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F7" w:rsidRPr="007A49F7" w:rsidRDefault="007A49F7" w:rsidP="007A49F7">
      <w:pPr>
        <w:pStyle w:val="a5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A49F7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7A49F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7A49F7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</w:p>
    <w:p w:rsidR="007A49F7" w:rsidRPr="007A49F7" w:rsidRDefault="007A49F7" w:rsidP="007A49F7">
      <w:pPr>
        <w:pStyle w:val="a5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A49F7" w:rsidRPr="007A49F7" w:rsidRDefault="007A49F7" w:rsidP="007A49F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A49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Нормативні положення</w:t>
      </w:r>
    </w:p>
    <w:p w:rsidR="007A49F7" w:rsidRPr="007A49F7" w:rsidRDefault="007A49F7" w:rsidP="007A49F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A49F7" w:rsidRPr="007A49F7" w:rsidRDefault="007A49F7" w:rsidP="007A49F7">
      <w:pPr>
        <w:tabs>
          <w:tab w:val="right" w:leader="dot" w:pos="9356"/>
        </w:tabs>
        <w:jc w:val="both"/>
      </w:pPr>
      <w:r w:rsidRPr="007A49F7">
        <w:t xml:space="preserve">       Державний стандарт початкової загальної освіти (Міністерство освіти і науки України. – [Електронний ресурс]: – Режим доступ</w:t>
      </w:r>
      <w:r w:rsidRPr="007A49F7">
        <w:rPr>
          <w:lang w:val="ru-RU"/>
        </w:rPr>
        <w:t>у</w:t>
      </w:r>
      <w:r w:rsidRPr="007A49F7">
        <w:t xml:space="preserve">: </w:t>
      </w:r>
      <w:proofErr w:type="spellStart"/>
      <w:r w:rsidRPr="007A49F7">
        <w:t>www.mon.gov.ua</w:t>
      </w:r>
      <w:proofErr w:type="spellEnd"/>
      <w:r w:rsidRPr="007A49F7">
        <w:t xml:space="preserve">. </w:t>
      </w:r>
    </w:p>
    <w:p w:rsidR="007A49F7" w:rsidRPr="007A49F7" w:rsidRDefault="007A49F7" w:rsidP="007A49F7">
      <w:pPr>
        <w:tabs>
          <w:tab w:val="right" w:leader="dot" w:pos="9356"/>
        </w:tabs>
        <w:rPr>
          <w:b/>
        </w:rPr>
      </w:pPr>
      <w:r w:rsidRPr="007A49F7">
        <w:rPr>
          <w:b/>
          <w:sz w:val="24"/>
          <w:szCs w:val="24"/>
        </w:rPr>
        <w:t xml:space="preserve">        </w:t>
      </w:r>
      <w:r w:rsidRPr="007A49F7">
        <w:t xml:space="preserve">Закон України про </w:t>
      </w:r>
      <w:proofErr w:type="spellStart"/>
      <w:r w:rsidRPr="007A49F7">
        <w:t>“Про</w:t>
      </w:r>
      <w:proofErr w:type="spellEnd"/>
      <w:r w:rsidRPr="007A49F7">
        <w:t xml:space="preserve"> вищу </w:t>
      </w:r>
      <w:proofErr w:type="spellStart"/>
      <w:r w:rsidRPr="007A49F7">
        <w:t>освіту”</w:t>
      </w:r>
      <w:proofErr w:type="spellEnd"/>
      <w:r w:rsidRPr="007A49F7">
        <w:rPr>
          <w:b/>
        </w:rPr>
        <w:t xml:space="preserve"> </w:t>
      </w:r>
      <w:r w:rsidRPr="007A49F7">
        <w:t xml:space="preserve">: </w:t>
      </w:r>
      <w:r w:rsidRPr="007A49F7">
        <w:rPr>
          <w:i/>
        </w:rPr>
        <w:t>чинне законодавство</w:t>
      </w:r>
      <w:r w:rsidRPr="007A49F7">
        <w:t xml:space="preserve"> : (ОФІЦ. ТЕКСТ). – К.: ПАЛИВОДА А.В., 2014. – 100 с. – (Закони України).</w:t>
      </w:r>
    </w:p>
    <w:p w:rsidR="007A49F7" w:rsidRPr="007A49F7" w:rsidRDefault="007A49F7" w:rsidP="007A49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A49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Законодавство України із питань інтелектуальної власності.</w:t>
      </w:r>
      <w:r w:rsidRPr="007A49F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A49F7" w:rsidRPr="007A49F7" w:rsidRDefault="007A49F7" w:rsidP="007A49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A49F7">
        <w:rPr>
          <w:rFonts w:ascii="Times New Roman" w:hAnsi="Times New Roman" w:cs="Times New Roman"/>
          <w:bCs/>
          <w:color w:val="000000"/>
          <w:bdr w:val="none" w:sz="0" w:space="0" w:color="auto" w:frame="1"/>
          <w:lang w:val="uk-UA"/>
        </w:rPr>
        <w:t xml:space="preserve">          </w:t>
      </w:r>
      <w:r w:rsidRPr="007A49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Закон України про авторське право і суміжні права.</w:t>
      </w:r>
    </w:p>
    <w:p w:rsidR="007A49F7" w:rsidRPr="007A49F7" w:rsidRDefault="007A49F7" w:rsidP="007A49F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A49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на 2012-2021 роки: проект //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школа. – 2013. – № 2. – 86 </w:t>
      </w:r>
      <w:proofErr w:type="gramStart"/>
      <w:r w:rsidRPr="007A49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49F7">
        <w:rPr>
          <w:rFonts w:ascii="Times New Roman" w:hAnsi="Times New Roman" w:cs="Times New Roman"/>
          <w:sz w:val="28"/>
          <w:szCs w:val="28"/>
        </w:rPr>
        <w:t>.</w:t>
      </w:r>
    </w:p>
    <w:p w:rsidR="007A49F7" w:rsidRPr="007A49F7" w:rsidRDefault="007A49F7" w:rsidP="007A49F7">
      <w:pPr>
        <w:shd w:val="clear" w:color="auto" w:fill="FFFFFF"/>
        <w:tabs>
          <w:tab w:val="left" w:pos="192"/>
        </w:tabs>
        <w:ind w:left="14"/>
        <w:jc w:val="both"/>
        <w:rPr>
          <w:spacing w:val="-2"/>
        </w:rPr>
      </w:pPr>
      <w:r w:rsidRPr="007A49F7">
        <w:rPr>
          <w:spacing w:val="-7"/>
        </w:rPr>
        <w:t xml:space="preserve">         Нормативно-правові документи про права дитини: </w:t>
      </w:r>
      <w:r w:rsidRPr="007A49F7">
        <w:rPr>
          <w:b/>
          <w:spacing w:val="-7"/>
        </w:rPr>
        <w:t xml:space="preserve"> </w:t>
      </w:r>
      <w:r w:rsidRPr="007A49F7">
        <w:rPr>
          <w:spacing w:val="-6"/>
        </w:rPr>
        <w:t xml:space="preserve">Декларація прав дитини (1959), </w:t>
      </w:r>
      <w:r w:rsidRPr="007A49F7">
        <w:rPr>
          <w:spacing w:val="-2"/>
        </w:rPr>
        <w:t>Конвенція ООН про права дитини (1989).</w:t>
      </w:r>
    </w:p>
    <w:p w:rsidR="007A49F7" w:rsidRPr="007A49F7" w:rsidRDefault="007A49F7" w:rsidP="007A49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A49F7" w:rsidRPr="007A49F7" w:rsidRDefault="007A49F7" w:rsidP="007A49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A49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Базові джерела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A49F7">
        <w:rPr>
          <w:b/>
        </w:rPr>
        <w:t>Навчальні видання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Дичківська</w:t>
      </w:r>
      <w:proofErr w:type="spellEnd"/>
      <w:r w:rsidRPr="007A49F7">
        <w:t xml:space="preserve"> І. М. (2004) Інноваційні педагогічні технології: </w:t>
      </w:r>
      <w:proofErr w:type="spellStart"/>
      <w:r w:rsidRPr="007A49F7">
        <w:t>навч</w:t>
      </w:r>
      <w:proofErr w:type="spellEnd"/>
      <w:r w:rsidRPr="007A49F7">
        <w:t xml:space="preserve">. </w:t>
      </w:r>
      <w:proofErr w:type="spellStart"/>
      <w:r w:rsidRPr="007A49F7">
        <w:t>посіб</w:t>
      </w:r>
      <w:proofErr w:type="spellEnd"/>
      <w:r w:rsidRPr="007A49F7">
        <w:t xml:space="preserve">. – К. : </w:t>
      </w:r>
      <w:proofErr w:type="spellStart"/>
      <w:r w:rsidRPr="007A49F7">
        <w:t>Академвидав</w:t>
      </w:r>
      <w:proofErr w:type="spellEnd"/>
      <w:r w:rsidRPr="007A49F7">
        <w:t>.</w:t>
      </w:r>
      <w:r w:rsidRPr="007A49F7">
        <w:rPr>
          <w:color w:val="000000"/>
          <w:shd w:val="clear" w:color="auto" w:fill="FFFFFF"/>
        </w:rPr>
        <w:t xml:space="preserve"> 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</w:t>
      </w:r>
      <w:proofErr w:type="spellStart"/>
      <w:r w:rsidRPr="007A49F7">
        <w:t>Клименюк</w:t>
      </w:r>
      <w:proofErr w:type="spellEnd"/>
      <w:r w:rsidRPr="007A49F7">
        <w:t xml:space="preserve"> О.В. (2007) Виклад та оформлення результатів наукового дослідження: підручник. – Ніжин: Аспект-Поліграф.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Колесніков О.В (2011) Основи наукових досліджень: </w:t>
      </w:r>
      <w:proofErr w:type="spellStart"/>
      <w:r w:rsidRPr="007A49F7">
        <w:t>навч</w:t>
      </w:r>
      <w:proofErr w:type="spellEnd"/>
      <w:r w:rsidRPr="007A49F7">
        <w:t xml:space="preserve">. </w:t>
      </w:r>
      <w:proofErr w:type="spellStart"/>
      <w:r w:rsidRPr="007A49F7">
        <w:t>посіб</w:t>
      </w:r>
      <w:proofErr w:type="spellEnd"/>
      <w:r w:rsidRPr="007A49F7">
        <w:t>. для студентів ВНЗ. – К.: ЦУЛ.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Корякін</w:t>
      </w:r>
      <w:proofErr w:type="spellEnd"/>
      <w:r w:rsidRPr="007A49F7">
        <w:t xml:space="preserve"> М. В., </w:t>
      </w:r>
      <w:proofErr w:type="spellStart"/>
      <w:r w:rsidRPr="007A49F7">
        <w:t>Чік</w:t>
      </w:r>
      <w:proofErr w:type="spellEnd"/>
      <w:r w:rsidRPr="007A49F7">
        <w:t xml:space="preserve"> М. Ю. (2014) </w:t>
      </w:r>
      <w:r w:rsidRPr="007A49F7">
        <w:rPr>
          <w:color w:val="222222"/>
        </w:rPr>
        <w:t xml:space="preserve">Основи наукових досліджень: </w:t>
      </w:r>
      <w:proofErr w:type="spellStart"/>
      <w:r w:rsidRPr="007A49F7">
        <w:t>навч</w:t>
      </w:r>
      <w:proofErr w:type="spellEnd"/>
      <w:r w:rsidRPr="007A49F7">
        <w:t xml:space="preserve">. </w:t>
      </w:r>
      <w:proofErr w:type="spellStart"/>
      <w:r w:rsidRPr="007A49F7">
        <w:t>посіб</w:t>
      </w:r>
      <w:proofErr w:type="spellEnd"/>
      <w:r w:rsidRPr="007A49F7">
        <w:t>. – К.: Алеута.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Онопрієнко</w:t>
      </w:r>
      <w:proofErr w:type="spellEnd"/>
      <w:r w:rsidRPr="007A49F7">
        <w:t xml:space="preserve"> В., Ткаченко В.  (2010) Історія української науки: курс лекцій. – К.</w:t>
      </w:r>
    </w:p>
    <w:p w:rsidR="007A49F7" w:rsidRPr="007A49F7" w:rsidRDefault="007A49F7" w:rsidP="007A49F7">
      <w:pPr>
        <w:tabs>
          <w:tab w:val="left" w:pos="540"/>
          <w:tab w:val="left" w:pos="900"/>
        </w:tabs>
        <w:jc w:val="both"/>
        <w:rPr>
          <w:rFonts w:eastAsia="Calibri"/>
          <w:lang w:eastAsia="en-US"/>
        </w:rPr>
      </w:pPr>
      <w:r w:rsidRPr="007A49F7">
        <w:rPr>
          <w:rFonts w:eastAsia="Calibri"/>
          <w:lang w:eastAsia="en-US"/>
        </w:rPr>
        <w:t xml:space="preserve">       Підласий І. П. (2006) Практична педагогіка або три технології : інтерактивний підручник для педагогів ринкової системи освіти. – К. : Видав. дім </w:t>
      </w:r>
      <w:proofErr w:type="spellStart"/>
      <w:r w:rsidRPr="007A49F7">
        <w:t>“</w:t>
      </w:r>
      <w:r w:rsidRPr="007A49F7">
        <w:rPr>
          <w:rFonts w:eastAsia="Calibri"/>
          <w:lang w:eastAsia="en-US"/>
        </w:rPr>
        <w:t>Слово</w:t>
      </w:r>
      <w:r w:rsidRPr="007A49F7">
        <w:t>”</w:t>
      </w:r>
      <w:proofErr w:type="spellEnd"/>
      <w:r w:rsidRPr="007A49F7">
        <w:rPr>
          <w:rFonts w:eastAsia="Calibri"/>
          <w:lang w:eastAsia="en-US"/>
        </w:rPr>
        <w:t>.</w:t>
      </w:r>
    </w:p>
    <w:p w:rsidR="007A49F7" w:rsidRPr="007A49F7" w:rsidRDefault="007A49F7" w:rsidP="007A49F7">
      <w:pPr>
        <w:tabs>
          <w:tab w:val="left" w:pos="540"/>
          <w:tab w:val="left" w:pos="916"/>
        </w:tabs>
        <w:jc w:val="both"/>
        <w:rPr>
          <w:rFonts w:eastAsia="Calibri"/>
          <w:spacing w:val="2"/>
          <w:lang w:eastAsia="en-US"/>
        </w:rPr>
      </w:pPr>
      <w:r w:rsidRPr="007A49F7">
        <w:rPr>
          <w:rFonts w:eastAsia="Calibri"/>
          <w:lang w:eastAsia="en-US"/>
        </w:rPr>
        <w:t xml:space="preserve">       </w:t>
      </w:r>
      <w:proofErr w:type="spellStart"/>
      <w:r w:rsidRPr="007A49F7">
        <w:t>Пометун</w:t>
      </w:r>
      <w:proofErr w:type="spellEnd"/>
      <w:r w:rsidRPr="007A49F7">
        <w:t xml:space="preserve"> О., </w:t>
      </w:r>
      <w:proofErr w:type="spellStart"/>
      <w:r w:rsidRPr="007A49F7">
        <w:t>Пироженко</w:t>
      </w:r>
      <w:proofErr w:type="spellEnd"/>
      <w:r w:rsidRPr="007A49F7">
        <w:t xml:space="preserve"> Л. (2004) Сучасний урок. Інтерактивні технології навчання : </w:t>
      </w:r>
      <w:proofErr w:type="spellStart"/>
      <w:r w:rsidRPr="007A49F7">
        <w:t>наук.-методич</w:t>
      </w:r>
      <w:proofErr w:type="spellEnd"/>
      <w:r w:rsidRPr="007A49F7">
        <w:t xml:space="preserve">. </w:t>
      </w:r>
      <w:proofErr w:type="spellStart"/>
      <w:r w:rsidRPr="007A49F7">
        <w:t>посіб</w:t>
      </w:r>
      <w:proofErr w:type="spellEnd"/>
      <w:r w:rsidRPr="007A49F7">
        <w:t>. – К.: Видавництво А.С.К.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 w:rsidRPr="007A49F7">
        <w:rPr>
          <w:color w:val="000000"/>
          <w:shd w:val="clear" w:color="auto" w:fill="FFFFFF"/>
        </w:rPr>
        <w:t xml:space="preserve">       Сисоєва С. О., </w:t>
      </w:r>
      <w:proofErr w:type="spellStart"/>
      <w:r w:rsidRPr="007A49F7">
        <w:rPr>
          <w:color w:val="000000"/>
          <w:shd w:val="clear" w:color="auto" w:fill="FFFFFF"/>
        </w:rPr>
        <w:t>Кристопчук</w:t>
      </w:r>
      <w:proofErr w:type="spellEnd"/>
      <w:r w:rsidRPr="007A49F7">
        <w:rPr>
          <w:color w:val="000000"/>
          <w:shd w:val="clear" w:color="auto" w:fill="FFFFFF"/>
        </w:rPr>
        <w:t xml:space="preserve"> Т. Є. (2013) Методологія  науково-педагогічних досліджень: підручник. – Рівне: Волинські обереги.</w:t>
      </w:r>
      <w:r w:rsidRPr="007A49F7">
        <w:t xml:space="preserve">  </w:t>
      </w:r>
    </w:p>
    <w:p w:rsidR="007A49F7" w:rsidRPr="007A49F7" w:rsidRDefault="007A49F7" w:rsidP="007A49F7">
      <w:pPr>
        <w:tabs>
          <w:tab w:val="right" w:leader="dot" w:pos="9356"/>
        </w:tabs>
        <w:jc w:val="both"/>
      </w:pPr>
      <w:r w:rsidRPr="007A49F7">
        <w:t xml:space="preserve">        Сухомлинський В. О. (1977) Листи для сина //Вибрані твори: В 5-ти т. Серце віддаю дітям. Народження громадянина. Листи для сина. – С. 648 – 652  (Лист 21).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Хоружа</w:t>
      </w:r>
      <w:proofErr w:type="spellEnd"/>
      <w:r w:rsidRPr="007A49F7">
        <w:t xml:space="preserve"> Л. Л. (2012) Етичний розвиток педагога: </w:t>
      </w:r>
      <w:proofErr w:type="spellStart"/>
      <w:r w:rsidRPr="007A49F7">
        <w:t>навч</w:t>
      </w:r>
      <w:proofErr w:type="spellEnd"/>
      <w:r w:rsidRPr="007A49F7">
        <w:t xml:space="preserve">. </w:t>
      </w:r>
      <w:proofErr w:type="spellStart"/>
      <w:r w:rsidRPr="007A49F7">
        <w:t>посіб</w:t>
      </w:r>
      <w:proofErr w:type="spellEnd"/>
      <w:r w:rsidRPr="007A49F7">
        <w:t xml:space="preserve">. – К.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49F7" w:rsidRPr="007A49F7" w:rsidRDefault="007A49F7" w:rsidP="007A49F7">
      <w:pPr>
        <w:tabs>
          <w:tab w:val="left" w:pos="800"/>
          <w:tab w:val="left" w:pos="1200"/>
        </w:tabs>
        <w:jc w:val="center"/>
        <w:rPr>
          <w:rStyle w:val="reference-text"/>
          <w:b/>
        </w:rPr>
      </w:pPr>
      <w:r w:rsidRPr="007A49F7">
        <w:rPr>
          <w:rStyle w:val="reference-text"/>
          <w:b/>
        </w:rPr>
        <w:t>Авторські видання</w:t>
      </w:r>
    </w:p>
    <w:p w:rsidR="007A49F7" w:rsidRPr="007A49F7" w:rsidRDefault="007A49F7" w:rsidP="007A49F7">
      <w:pPr>
        <w:tabs>
          <w:tab w:val="left" w:pos="800"/>
          <w:tab w:val="left" w:pos="1200"/>
        </w:tabs>
        <w:jc w:val="both"/>
        <w:rPr>
          <w:rStyle w:val="reference-text"/>
          <w:b/>
        </w:rPr>
      </w:pP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  <w:r w:rsidRPr="007A49F7">
        <w:rPr>
          <w:lang w:eastAsia="uk-UA"/>
        </w:rPr>
        <w:t xml:space="preserve">       </w:t>
      </w:r>
      <w:proofErr w:type="spellStart"/>
      <w:r w:rsidRPr="007A49F7">
        <w:rPr>
          <w:lang w:eastAsia="uk-UA"/>
        </w:rPr>
        <w:t>Черепанова</w:t>
      </w:r>
      <w:proofErr w:type="spellEnd"/>
      <w:r w:rsidRPr="007A49F7">
        <w:rPr>
          <w:lang w:eastAsia="uk-UA"/>
        </w:rPr>
        <w:t xml:space="preserve"> С. (2000) Діалог з Вічністю мовою Серця (з досвіду особистісно-педагогічного становлення у культурі //Культура і спільнота у становленні педагога </w:t>
      </w:r>
      <w:r w:rsidRPr="007A49F7">
        <w:t xml:space="preserve">; [за ред. К. М. </w:t>
      </w:r>
      <w:proofErr w:type="spellStart"/>
      <w:r w:rsidRPr="007A49F7">
        <w:t>Кларка</w:t>
      </w:r>
      <w:proofErr w:type="spellEnd"/>
      <w:r w:rsidRPr="007A49F7">
        <w:t xml:space="preserve"> (США) і Т. С. </w:t>
      </w:r>
      <w:proofErr w:type="spellStart"/>
      <w:r w:rsidRPr="007A49F7">
        <w:t>Кошманової</w:t>
      </w:r>
      <w:proofErr w:type="spellEnd"/>
      <w:r w:rsidRPr="007A49F7">
        <w:t xml:space="preserve"> (Україна)]. –  Львів : Видав. Центр </w:t>
      </w:r>
      <w:r w:rsidRPr="007A49F7">
        <w:rPr>
          <w:lang w:eastAsia="uk-UA"/>
        </w:rPr>
        <w:t xml:space="preserve">Львів. нац. </w:t>
      </w:r>
      <w:proofErr w:type="spellStart"/>
      <w:r w:rsidRPr="007A49F7">
        <w:rPr>
          <w:lang w:eastAsia="uk-UA"/>
        </w:rPr>
        <w:t>ун-ту</w:t>
      </w:r>
      <w:proofErr w:type="spellEnd"/>
      <w:r w:rsidRPr="007A49F7">
        <w:rPr>
          <w:lang w:eastAsia="uk-UA"/>
        </w:rPr>
        <w:t xml:space="preserve"> імені Івана Франка, 2000. – С. 103 – 13.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lastRenderedPageBreak/>
        <w:t xml:space="preserve">      </w:t>
      </w:r>
      <w:proofErr w:type="spellStart"/>
      <w:r w:rsidRPr="007A49F7">
        <w:t>Черепанова</w:t>
      </w:r>
      <w:proofErr w:type="spellEnd"/>
      <w:r w:rsidRPr="007A49F7">
        <w:t xml:space="preserve"> С. О. (2008) Філософія </w:t>
      </w:r>
      <w:proofErr w:type="spellStart"/>
      <w:r w:rsidRPr="007A49F7">
        <w:t>родознавства</w:t>
      </w:r>
      <w:proofErr w:type="spellEnd"/>
      <w:r w:rsidRPr="007A49F7">
        <w:t xml:space="preserve">: </w:t>
      </w:r>
      <w:proofErr w:type="spellStart"/>
      <w:r w:rsidRPr="007A49F7">
        <w:t>навч</w:t>
      </w:r>
      <w:proofErr w:type="spellEnd"/>
      <w:r w:rsidRPr="007A49F7">
        <w:t xml:space="preserve">. </w:t>
      </w:r>
      <w:proofErr w:type="spellStart"/>
      <w:r w:rsidRPr="007A49F7">
        <w:t>посіб</w:t>
      </w:r>
      <w:proofErr w:type="spellEnd"/>
      <w:r w:rsidRPr="007A49F7">
        <w:t xml:space="preserve">. [передмова проф. В. Г.Скотного]. – К.: Т-во </w:t>
      </w:r>
      <w:proofErr w:type="spellStart"/>
      <w:r w:rsidRPr="007A49F7">
        <w:t>“Знання”</w:t>
      </w:r>
      <w:proofErr w:type="spellEnd"/>
      <w:r w:rsidRPr="007A49F7">
        <w:t>.</w:t>
      </w:r>
    </w:p>
    <w:p w:rsidR="007A49F7" w:rsidRPr="007A49F7" w:rsidRDefault="007A49F7" w:rsidP="007A49F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7A49F7">
        <w:t xml:space="preserve">       </w:t>
      </w:r>
      <w:proofErr w:type="spellStart"/>
      <w:r w:rsidRPr="007A49F7">
        <w:t>Черепанова</w:t>
      </w:r>
      <w:proofErr w:type="spellEnd"/>
      <w:r w:rsidRPr="007A49F7">
        <w:t xml:space="preserve"> С. О. (2011а) Філософія освіти. Світоглядно-гуманітарний вимір: людина-наука-культура-мистецтво-стиль мислення: монографія. – Л.: Світ.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  <w:r w:rsidRPr="007A49F7">
        <w:rPr>
          <w:lang w:eastAsia="uk-UA"/>
        </w:rPr>
        <w:t xml:space="preserve">       </w:t>
      </w:r>
      <w:proofErr w:type="spellStart"/>
      <w:r w:rsidRPr="007A49F7">
        <w:rPr>
          <w:lang w:eastAsia="uk-UA"/>
        </w:rPr>
        <w:t>Черепанова</w:t>
      </w:r>
      <w:proofErr w:type="spellEnd"/>
      <w:r w:rsidRPr="007A49F7">
        <w:rPr>
          <w:lang w:eastAsia="uk-UA"/>
        </w:rPr>
        <w:t xml:space="preserve"> С. (2012) Людина у діалозі з Вічністю:  феномен професора Валерія Скотного // Вісник Львів. </w:t>
      </w:r>
      <w:proofErr w:type="spellStart"/>
      <w:r w:rsidRPr="007A49F7">
        <w:rPr>
          <w:lang w:eastAsia="uk-UA"/>
        </w:rPr>
        <w:t>ун-ту</w:t>
      </w:r>
      <w:proofErr w:type="spellEnd"/>
      <w:r w:rsidRPr="007A49F7">
        <w:rPr>
          <w:lang w:eastAsia="uk-UA"/>
        </w:rPr>
        <w:t xml:space="preserve">. Серія </w:t>
      </w:r>
      <w:proofErr w:type="spellStart"/>
      <w:r w:rsidRPr="007A49F7">
        <w:rPr>
          <w:lang w:eastAsia="uk-UA"/>
        </w:rPr>
        <w:t>педаг</w:t>
      </w:r>
      <w:proofErr w:type="spellEnd"/>
      <w:r w:rsidRPr="007A49F7">
        <w:rPr>
          <w:lang w:eastAsia="uk-UA"/>
        </w:rPr>
        <w:t>. – 2012. – Вип. 28. – С. 100 – 110.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rPr>
          <w:bCs/>
        </w:rPr>
        <w:t xml:space="preserve">      </w:t>
      </w:r>
      <w:proofErr w:type="spellStart"/>
      <w:r w:rsidRPr="007A49F7">
        <w:rPr>
          <w:bCs/>
        </w:rPr>
        <w:t>Черепанова</w:t>
      </w:r>
      <w:proofErr w:type="spellEnd"/>
      <w:r w:rsidRPr="007A49F7">
        <w:rPr>
          <w:bCs/>
        </w:rPr>
        <w:t xml:space="preserve"> С.</w:t>
      </w:r>
      <w:r w:rsidRPr="007A49F7">
        <w:t xml:space="preserve"> (2014) К.Ушинський: філософські рефлексії і мистецтво педагогіки //Костянтин Ушинський [Текст] : наук. праці /упор. та наук. ред. Д. </w:t>
      </w:r>
      <w:proofErr w:type="spellStart"/>
      <w:r w:rsidRPr="007A49F7">
        <w:t>Герцюк</w:t>
      </w:r>
      <w:proofErr w:type="spellEnd"/>
      <w:r w:rsidRPr="007A49F7">
        <w:t xml:space="preserve">, П. Сікорський. – Львів: СПОЛОМ, 2014. </w:t>
      </w:r>
      <w:r w:rsidRPr="007A49F7">
        <w:rPr>
          <w:b/>
        </w:rPr>
        <w:t xml:space="preserve">– </w:t>
      </w:r>
      <w:r w:rsidRPr="007A49F7">
        <w:t>С. 32 – 45.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  <w:r w:rsidRPr="007A49F7">
        <w:rPr>
          <w:lang w:eastAsia="uk-UA"/>
        </w:rPr>
        <w:t xml:space="preserve">      </w:t>
      </w:r>
      <w:proofErr w:type="spellStart"/>
      <w:r w:rsidRPr="007A49F7">
        <w:rPr>
          <w:lang w:eastAsia="uk-UA"/>
        </w:rPr>
        <w:t>Черепанова</w:t>
      </w:r>
      <w:proofErr w:type="spellEnd"/>
      <w:r w:rsidRPr="007A49F7">
        <w:rPr>
          <w:lang w:eastAsia="uk-UA"/>
        </w:rPr>
        <w:t xml:space="preserve"> С. О. (2013) Гуманітарно-педагогічний потенціал </w:t>
      </w:r>
      <w:proofErr w:type="spellStart"/>
      <w:r w:rsidRPr="007A49F7">
        <w:rPr>
          <w:lang w:eastAsia="uk-UA"/>
        </w:rPr>
        <w:t>родознавства</w:t>
      </w:r>
      <w:proofErr w:type="spellEnd"/>
      <w:r w:rsidRPr="007A49F7">
        <w:rPr>
          <w:lang w:eastAsia="uk-UA"/>
        </w:rPr>
        <w:t xml:space="preserve"> (2013) // </w:t>
      </w:r>
      <w:proofErr w:type="spellStart"/>
      <w:r w:rsidRPr="007A49F7">
        <w:rPr>
          <w:lang w:eastAsia="uk-UA"/>
        </w:rPr>
        <w:t>Вестник</w:t>
      </w:r>
      <w:proofErr w:type="spellEnd"/>
      <w:r w:rsidRPr="007A49F7">
        <w:rPr>
          <w:lang w:eastAsia="uk-UA"/>
        </w:rPr>
        <w:t xml:space="preserve"> </w:t>
      </w:r>
      <w:proofErr w:type="spellStart"/>
      <w:r w:rsidRPr="007A49F7">
        <w:rPr>
          <w:lang w:eastAsia="uk-UA"/>
        </w:rPr>
        <w:t>СевНТУ</w:t>
      </w:r>
      <w:proofErr w:type="spellEnd"/>
      <w:r w:rsidRPr="007A49F7">
        <w:rPr>
          <w:lang w:eastAsia="uk-UA"/>
        </w:rPr>
        <w:t xml:space="preserve">. Севастополь. нац. тех. ун-т. </w:t>
      </w:r>
      <w:proofErr w:type="spellStart"/>
      <w:r w:rsidRPr="007A49F7">
        <w:rPr>
          <w:lang w:eastAsia="uk-UA"/>
        </w:rPr>
        <w:t>Серия</w:t>
      </w:r>
      <w:proofErr w:type="spellEnd"/>
      <w:r w:rsidRPr="007A49F7">
        <w:rPr>
          <w:lang w:eastAsia="uk-UA"/>
        </w:rPr>
        <w:t xml:space="preserve"> </w:t>
      </w:r>
      <w:proofErr w:type="spellStart"/>
      <w:r w:rsidRPr="007A49F7">
        <w:rPr>
          <w:lang w:eastAsia="uk-UA"/>
        </w:rPr>
        <w:t>“Педагогика”</w:t>
      </w:r>
      <w:proofErr w:type="spellEnd"/>
      <w:r w:rsidRPr="007A49F7">
        <w:rPr>
          <w:lang w:eastAsia="uk-UA"/>
        </w:rPr>
        <w:t xml:space="preserve">. </w:t>
      </w:r>
      <w:r w:rsidRPr="007A49F7">
        <w:t xml:space="preserve">– </w:t>
      </w:r>
      <w:r w:rsidRPr="007A49F7">
        <w:rPr>
          <w:lang w:eastAsia="uk-UA"/>
        </w:rPr>
        <w:t xml:space="preserve">2013. </w:t>
      </w:r>
      <w:r w:rsidRPr="007A49F7">
        <w:t>– № 144.</w:t>
      </w:r>
      <w:r w:rsidRPr="007A49F7">
        <w:rPr>
          <w:lang w:eastAsia="uk-UA"/>
        </w:rPr>
        <w:t xml:space="preserve"> – С.135 – 140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A49F7">
        <w:rPr>
          <w:bCs/>
        </w:rPr>
        <w:t xml:space="preserve">       </w:t>
      </w:r>
      <w:proofErr w:type="spellStart"/>
      <w:r w:rsidRPr="007A49F7">
        <w:rPr>
          <w:bCs/>
        </w:rPr>
        <w:t>Черепанова</w:t>
      </w:r>
      <w:proofErr w:type="spellEnd"/>
      <w:r w:rsidRPr="007A49F7">
        <w:rPr>
          <w:bCs/>
        </w:rPr>
        <w:t xml:space="preserve"> С. О.</w:t>
      </w:r>
      <w:r w:rsidRPr="007A49F7">
        <w:t xml:space="preserve"> </w:t>
      </w:r>
      <w:r w:rsidRPr="007A49F7">
        <w:rPr>
          <w:lang w:eastAsia="uk-UA"/>
        </w:rPr>
        <w:t xml:space="preserve">(2015) </w:t>
      </w:r>
      <w:r w:rsidRPr="007A49F7">
        <w:t xml:space="preserve">Філософія освіти: Рефлексія над буттям Роду. Повноліття в Україні як духовна консолідація соціуму: </w:t>
      </w:r>
      <w:proofErr w:type="spellStart"/>
      <w:r w:rsidRPr="007A49F7">
        <w:rPr>
          <w:color w:val="000000"/>
        </w:rPr>
        <w:t>інтеркультурний</w:t>
      </w:r>
      <w:proofErr w:type="spellEnd"/>
      <w:r w:rsidRPr="007A49F7">
        <w:rPr>
          <w:color w:val="000000"/>
        </w:rPr>
        <w:t xml:space="preserve"> проект </w:t>
      </w:r>
      <w:r w:rsidRPr="007A49F7">
        <w:t>//</w:t>
      </w:r>
      <w:r w:rsidRPr="007A49F7">
        <w:rPr>
          <w:color w:val="000000"/>
        </w:rPr>
        <w:t xml:space="preserve"> Український </w:t>
      </w:r>
      <w:r w:rsidRPr="007A49F7">
        <w:t>інститут</w:t>
      </w:r>
      <w:r w:rsidRPr="007A49F7">
        <w:rPr>
          <w:color w:val="000000"/>
        </w:rPr>
        <w:t xml:space="preserve"> ЄВРОСОЦІУМ, 2015. – 48 с. 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A49F7">
        <w:rPr>
          <w:b/>
        </w:rPr>
        <w:t>Допоміжні  джерела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 </w:t>
      </w:r>
      <w:proofErr w:type="spellStart"/>
      <w:r w:rsidRPr="007A49F7">
        <w:t>Абліцов</w:t>
      </w:r>
      <w:proofErr w:type="spellEnd"/>
      <w:r w:rsidRPr="007A49F7">
        <w:t xml:space="preserve"> В. (2007) </w:t>
      </w:r>
      <w:r w:rsidRPr="007A49F7">
        <w:rPr>
          <w:color w:val="222222"/>
        </w:rPr>
        <w:t xml:space="preserve">Галактика </w:t>
      </w:r>
      <w:proofErr w:type="spellStart"/>
      <w:r w:rsidRPr="007A49F7">
        <w:rPr>
          <w:color w:val="222222"/>
        </w:rPr>
        <w:t>“Україна”</w:t>
      </w:r>
      <w:proofErr w:type="spellEnd"/>
      <w:r w:rsidRPr="007A49F7">
        <w:rPr>
          <w:color w:val="222222"/>
        </w:rPr>
        <w:t>. Українська діаспора: видатні постаті.</w:t>
      </w:r>
      <w:r w:rsidRPr="007A49F7">
        <w:t xml:space="preserve"> – К.: КИТ.  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Бобир О. (2004) Етикет учителя: </w:t>
      </w:r>
      <w:proofErr w:type="spellStart"/>
      <w:r w:rsidRPr="007A49F7">
        <w:t>навч.-методич</w:t>
      </w:r>
      <w:proofErr w:type="spellEnd"/>
      <w:r w:rsidRPr="007A49F7">
        <w:t xml:space="preserve">. </w:t>
      </w:r>
      <w:proofErr w:type="spellStart"/>
      <w:r w:rsidRPr="007A49F7">
        <w:t>посіб</w:t>
      </w:r>
      <w:proofErr w:type="spellEnd"/>
      <w:r w:rsidRPr="007A49F7">
        <w:t xml:space="preserve">. – К.: </w:t>
      </w:r>
      <w:proofErr w:type="spellStart"/>
      <w:r w:rsidRPr="007A49F7">
        <w:t>Ленвіт</w:t>
      </w:r>
      <w:proofErr w:type="spellEnd"/>
      <w:r w:rsidRPr="007A49F7">
        <w:t>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A49F7">
        <w:t xml:space="preserve">       Бойко А. I. (2009) Філософія модернізації освіти в системі ринкових трансформацій: світоглядно філософський аналіз. – К.: Знання України.</w:t>
      </w:r>
      <w:r w:rsidRPr="007A49F7">
        <w:rPr>
          <w:rStyle w:val="FontStyle18"/>
          <w:rFonts w:ascii="Times New Roman" w:hAnsi="Times New Roman" w:cs="Times New Roman"/>
          <w:color w:val="000000"/>
        </w:rPr>
        <w:t xml:space="preserve">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rPr>
          <w:rStyle w:val="FontStyle18"/>
          <w:rFonts w:ascii="Times New Roman" w:hAnsi="Times New Roman" w:cs="Times New Roman"/>
          <w:color w:val="000000"/>
        </w:rPr>
        <w:t xml:space="preserve">       </w:t>
      </w:r>
      <w:proofErr w:type="spellStart"/>
      <w:r w:rsidRPr="007A49F7">
        <w:rPr>
          <w:rStyle w:val="FontStyle18"/>
          <w:rFonts w:ascii="Times New Roman" w:hAnsi="Times New Roman" w:cs="Times New Roman"/>
          <w:color w:val="000000"/>
        </w:rPr>
        <w:t>Булатова</w:t>
      </w:r>
      <w:proofErr w:type="spellEnd"/>
      <w:r w:rsidRPr="007A49F7">
        <w:rPr>
          <w:rStyle w:val="FontStyle18"/>
          <w:rFonts w:ascii="Times New Roman" w:hAnsi="Times New Roman" w:cs="Times New Roman"/>
          <w:color w:val="000000"/>
        </w:rPr>
        <w:t xml:space="preserve"> О. С. (2001) </w:t>
      </w:r>
      <w:proofErr w:type="spellStart"/>
      <w:r w:rsidRPr="007A49F7">
        <w:rPr>
          <w:rStyle w:val="FontStyle18"/>
          <w:rFonts w:ascii="Times New Roman" w:hAnsi="Times New Roman" w:cs="Times New Roman"/>
          <w:color w:val="000000"/>
        </w:rPr>
        <w:t>Педагогический</w:t>
      </w:r>
      <w:proofErr w:type="spellEnd"/>
      <w:r w:rsidRPr="007A49F7">
        <w:rPr>
          <w:rStyle w:val="FontStyle18"/>
          <w:rFonts w:ascii="Times New Roman" w:hAnsi="Times New Roman" w:cs="Times New Roman"/>
          <w:color w:val="000000"/>
        </w:rPr>
        <w:t xml:space="preserve"> артистизм: </w:t>
      </w:r>
      <w:proofErr w:type="spellStart"/>
      <w:r w:rsidRPr="007A49F7">
        <w:rPr>
          <w:rStyle w:val="FontStyle18"/>
          <w:rFonts w:ascii="Times New Roman" w:hAnsi="Times New Roman" w:cs="Times New Roman"/>
          <w:color w:val="000000"/>
        </w:rPr>
        <w:t>учеб</w:t>
      </w:r>
      <w:proofErr w:type="spellEnd"/>
      <w:r w:rsidRPr="007A49F7">
        <w:rPr>
          <w:rStyle w:val="FontStyle18"/>
          <w:rFonts w:ascii="Times New Roman" w:hAnsi="Times New Roman" w:cs="Times New Roman"/>
          <w:color w:val="000000"/>
        </w:rPr>
        <w:t xml:space="preserve">. </w:t>
      </w:r>
      <w:proofErr w:type="spellStart"/>
      <w:r w:rsidRPr="007A49F7">
        <w:rPr>
          <w:rStyle w:val="FontStyle18"/>
          <w:rFonts w:ascii="Times New Roman" w:hAnsi="Times New Roman" w:cs="Times New Roman"/>
          <w:color w:val="000000"/>
        </w:rPr>
        <w:t>пособие</w:t>
      </w:r>
      <w:proofErr w:type="spellEnd"/>
      <w:r w:rsidRPr="007A49F7">
        <w:rPr>
          <w:rStyle w:val="FontStyle18"/>
          <w:rFonts w:ascii="Times New Roman" w:hAnsi="Times New Roman" w:cs="Times New Roman"/>
          <w:color w:val="000000"/>
        </w:rPr>
        <w:t xml:space="preserve"> для </w:t>
      </w:r>
      <w:proofErr w:type="spellStart"/>
      <w:r w:rsidRPr="007A49F7">
        <w:rPr>
          <w:rStyle w:val="FontStyle18"/>
          <w:rFonts w:ascii="Times New Roman" w:hAnsi="Times New Roman" w:cs="Times New Roman"/>
          <w:color w:val="000000"/>
        </w:rPr>
        <w:t>студентов</w:t>
      </w:r>
      <w:proofErr w:type="spellEnd"/>
      <w:r w:rsidRPr="007A49F7">
        <w:rPr>
          <w:rStyle w:val="FontStyle18"/>
          <w:rFonts w:ascii="Times New Roman" w:hAnsi="Times New Roman" w:cs="Times New Roman"/>
          <w:color w:val="000000"/>
        </w:rPr>
        <w:t xml:space="preserve"> </w:t>
      </w:r>
      <w:proofErr w:type="spellStart"/>
      <w:r w:rsidRPr="007A49F7">
        <w:rPr>
          <w:rStyle w:val="FontStyle18"/>
          <w:rFonts w:ascii="Times New Roman" w:hAnsi="Times New Roman" w:cs="Times New Roman"/>
          <w:color w:val="000000"/>
        </w:rPr>
        <w:t>высш</w:t>
      </w:r>
      <w:proofErr w:type="spellEnd"/>
      <w:r w:rsidRPr="007A49F7">
        <w:rPr>
          <w:rStyle w:val="FontStyle18"/>
          <w:rFonts w:ascii="Times New Roman" w:hAnsi="Times New Roman" w:cs="Times New Roman"/>
          <w:color w:val="000000"/>
        </w:rPr>
        <w:t xml:space="preserve">. пед. </w:t>
      </w:r>
      <w:proofErr w:type="spellStart"/>
      <w:r w:rsidRPr="007A49F7">
        <w:rPr>
          <w:rStyle w:val="FontStyle18"/>
          <w:rFonts w:ascii="Times New Roman" w:hAnsi="Times New Roman" w:cs="Times New Roman"/>
          <w:color w:val="000000"/>
        </w:rPr>
        <w:t>учеб</w:t>
      </w:r>
      <w:proofErr w:type="spellEnd"/>
      <w:r w:rsidRPr="007A49F7">
        <w:rPr>
          <w:rStyle w:val="FontStyle18"/>
          <w:rFonts w:ascii="Times New Roman" w:hAnsi="Times New Roman" w:cs="Times New Roman"/>
          <w:color w:val="000000"/>
        </w:rPr>
        <w:t xml:space="preserve">. заведений. –  М.: </w:t>
      </w:r>
      <w:proofErr w:type="spellStart"/>
      <w:r w:rsidRPr="007A49F7">
        <w:rPr>
          <w:rStyle w:val="FontStyle18"/>
          <w:rFonts w:ascii="Times New Roman" w:hAnsi="Times New Roman" w:cs="Times New Roman"/>
          <w:color w:val="000000"/>
        </w:rPr>
        <w:t>Ака</w:t>
      </w:r>
      <w:r w:rsidRPr="007A49F7">
        <w:rPr>
          <w:rStyle w:val="FontStyle18"/>
          <w:rFonts w:ascii="Times New Roman" w:hAnsi="Times New Roman" w:cs="Times New Roman"/>
          <w:color w:val="000000"/>
        </w:rPr>
        <w:softHyphen/>
        <w:t>демия</w:t>
      </w:r>
      <w:proofErr w:type="spellEnd"/>
      <w:r w:rsidRPr="007A49F7">
        <w:rPr>
          <w:rStyle w:val="FontStyle18"/>
          <w:rFonts w:ascii="Times New Roman" w:hAnsi="Times New Roman" w:cs="Times New Roman"/>
          <w:color w:val="000000"/>
        </w:rPr>
        <w:t xml:space="preserve">.   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Вернадський В. І. (2012) Праці з історії, філософії та організації науки /Вибрані праці академіка В. І. Вернадського. – К.: Фенікс.     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Дьюї Джон (2003) Демократія і освіта: пер. з англ.. Мирослава Олійник, Ірина </w:t>
      </w:r>
      <w:proofErr w:type="spellStart"/>
      <w:r w:rsidRPr="007A49F7">
        <w:t>Босак</w:t>
      </w:r>
      <w:proofErr w:type="spellEnd"/>
      <w:r w:rsidRPr="007A49F7">
        <w:t xml:space="preserve">, Галина </w:t>
      </w:r>
      <w:proofErr w:type="spellStart"/>
      <w:r w:rsidRPr="007A49F7">
        <w:t>Пехник</w:t>
      </w:r>
      <w:proofErr w:type="spellEnd"/>
      <w:r w:rsidRPr="007A49F7">
        <w:t>. – Львів.: Літопис.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Добров</w:t>
      </w:r>
      <w:proofErr w:type="spellEnd"/>
      <w:r w:rsidRPr="007A49F7">
        <w:t xml:space="preserve"> Г. М. (2014) Про передбачення розвитку науки // Наука та наукознавство. – 2014. – №1. – С. 4 – 15.</w:t>
      </w:r>
    </w:p>
    <w:p w:rsidR="007A49F7" w:rsidRPr="007A49F7" w:rsidRDefault="007A49F7" w:rsidP="007A49F7">
      <w:pPr>
        <w:jc w:val="both"/>
        <w:rPr>
          <w:bdr w:val="none" w:sz="0" w:space="0" w:color="auto" w:frame="1"/>
        </w:rPr>
      </w:pPr>
      <w:r w:rsidRPr="007A49F7">
        <w:rPr>
          <w:bdr w:val="none" w:sz="0" w:space="0" w:color="auto" w:frame="1"/>
        </w:rPr>
        <w:t xml:space="preserve">       Добронравова І. С., Сидоренко Л. І. (2008)  Філософія та методологія науки : </w:t>
      </w:r>
      <w:proofErr w:type="spellStart"/>
      <w:r w:rsidRPr="007A49F7">
        <w:rPr>
          <w:bdr w:val="none" w:sz="0" w:space="0" w:color="auto" w:frame="1"/>
        </w:rPr>
        <w:t>підруч</w:t>
      </w:r>
      <w:proofErr w:type="spellEnd"/>
      <w:r w:rsidRPr="007A49F7">
        <w:rPr>
          <w:bdr w:val="none" w:sz="0" w:space="0" w:color="auto" w:frame="1"/>
        </w:rPr>
        <w:t xml:space="preserve">. для </w:t>
      </w:r>
      <w:proofErr w:type="spellStart"/>
      <w:r w:rsidRPr="007A49F7">
        <w:rPr>
          <w:bdr w:val="none" w:sz="0" w:space="0" w:color="auto" w:frame="1"/>
        </w:rPr>
        <w:t>студ</w:t>
      </w:r>
      <w:proofErr w:type="spellEnd"/>
      <w:r w:rsidRPr="007A49F7">
        <w:rPr>
          <w:bdr w:val="none" w:sz="0" w:space="0" w:color="auto" w:frame="1"/>
        </w:rPr>
        <w:t xml:space="preserve">. </w:t>
      </w:r>
      <w:proofErr w:type="spellStart"/>
      <w:r w:rsidRPr="007A49F7">
        <w:rPr>
          <w:bdr w:val="none" w:sz="0" w:space="0" w:color="auto" w:frame="1"/>
        </w:rPr>
        <w:t>вищ</w:t>
      </w:r>
      <w:proofErr w:type="spellEnd"/>
      <w:r w:rsidRPr="007A49F7">
        <w:rPr>
          <w:bdr w:val="none" w:sz="0" w:space="0" w:color="auto" w:frame="1"/>
        </w:rPr>
        <w:t xml:space="preserve">. </w:t>
      </w:r>
      <w:proofErr w:type="spellStart"/>
      <w:r w:rsidRPr="007A49F7">
        <w:rPr>
          <w:bdr w:val="none" w:sz="0" w:space="0" w:color="auto" w:frame="1"/>
        </w:rPr>
        <w:t>навч</w:t>
      </w:r>
      <w:proofErr w:type="spellEnd"/>
      <w:r w:rsidRPr="007A49F7">
        <w:rPr>
          <w:bdr w:val="none" w:sz="0" w:space="0" w:color="auto" w:frame="1"/>
        </w:rPr>
        <w:t xml:space="preserve">. </w:t>
      </w:r>
      <w:proofErr w:type="spellStart"/>
      <w:r w:rsidRPr="007A49F7">
        <w:rPr>
          <w:bdr w:val="none" w:sz="0" w:space="0" w:color="auto" w:frame="1"/>
        </w:rPr>
        <w:t>закл</w:t>
      </w:r>
      <w:proofErr w:type="spellEnd"/>
      <w:r w:rsidRPr="007A49F7">
        <w:rPr>
          <w:bdr w:val="none" w:sz="0" w:space="0" w:color="auto" w:frame="1"/>
        </w:rPr>
        <w:t xml:space="preserve">. – К. : Київ. нац. ун-т ім. Т. Шевченка; ВПЦ </w:t>
      </w:r>
      <w:r w:rsidRPr="007A49F7">
        <w:rPr>
          <w:color w:val="000000"/>
        </w:rPr>
        <w:t xml:space="preserve"> </w:t>
      </w:r>
      <w:r w:rsidRPr="007A49F7">
        <w:t>“</w:t>
      </w:r>
      <w:r w:rsidRPr="007A49F7">
        <w:rPr>
          <w:color w:val="000000"/>
        </w:rPr>
        <w:t xml:space="preserve"> </w:t>
      </w:r>
      <w:r w:rsidRPr="007A49F7">
        <w:rPr>
          <w:bdr w:val="none" w:sz="0" w:space="0" w:color="auto" w:frame="1"/>
        </w:rPr>
        <w:t xml:space="preserve">Київський </w:t>
      </w:r>
      <w:proofErr w:type="spellStart"/>
      <w:r w:rsidRPr="007A49F7">
        <w:rPr>
          <w:bdr w:val="none" w:sz="0" w:space="0" w:color="auto" w:frame="1"/>
        </w:rPr>
        <w:t>університет</w:t>
      </w:r>
      <w:r w:rsidRPr="007A49F7">
        <w:rPr>
          <w:rFonts w:eastAsia="Calibri"/>
          <w:lang w:eastAsia="en-US"/>
        </w:rPr>
        <w:t>”</w:t>
      </w:r>
      <w:proofErr w:type="spellEnd"/>
      <w:r w:rsidRPr="007A49F7">
        <w:rPr>
          <w:bdr w:val="none" w:sz="0" w:space="0" w:color="auto" w:frame="1"/>
        </w:rPr>
        <w:t xml:space="preserve">.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222"/>
        </w:rPr>
      </w:pPr>
      <w:r w:rsidRPr="007A49F7">
        <w:t xml:space="preserve">      Дрогобич Юрій  (2001) </w:t>
      </w:r>
      <w:r w:rsidRPr="007A49F7">
        <w:rPr>
          <w:lang w:val="en-US"/>
        </w:rPr>
        <w:t>VERBA</w:t>
      </w:r>
      <w:r w:rsidRPr="007A49F7">
        <w:t xml:space="preserve"> </w:t>
      </w:r>
      <w:r w:rsidRPr="007A49F7">
        <w:rPr>
          <w:lang w:val="en-US"/>
        </w:rPr>
        <w:t>MAGISTRI</w:t>
      </w:r>
      <w:r w:rsidRPr="007A49F7">
        <w:t xml:space="preserve">: ПРОРОЦТВА І РОЗДУМИ  : пер. з лат. доц. Л. М. Гаврило, проф. В. М. </w:t>
      </w:r>
      <w:proofErr w:type="spellStart"/>
      <w:r w:rsidRPr="007A49F7">
        <w:t>Вандишев</w:t>
      </w:r>
      <w:proofErr w:type="spellEnd"/>
      <w:r w:rsidRPr="007A49F7">
        <w:t xml:space="preserve">. – Дрогобич: </w:t>
      </w:r>
      <w:proofErr w:type="spellStart"/>
      <w:r w:rsidRPr="007A49F7">
        <w:rPr>
          <w:color w:val="222222"/>
        </w:rPr>
        <w:t>“Вимір”</w:t>
      </w:r>
      <w:proofErr w:type="spellEnd"/>
      <w:r w:rsidRPr="007A49F7">
        <w:rPr>
          <w:color w:val="222222"/>
        </w:rPr>
        <w:t xml:space="preserve">.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Енциклопедія педагогічних технологій та інновацій (2009) / автор-укладач Н. П. </w:t>
      </w:r>
      <w:proofErr w:type="spellStart"/>
      <w:r w:rsidRPr="007A49F7">
        <w:t>Наволокова</w:t>
      </w:r>
      <w:proofErr w:type="spellEnd"/>
      <w:r w:rsidRPr="007A49F7">
        <w:t xml:space="preserve">. – Х. : Вид. група </w:t>
      </w:r>
      <w:proofErr w:type="spellStart"/>
      <w:r w:rsidRPr="007A49F7">
        <w:t>“Основа”</w:t>
      </w:r>
      <w:proofErr w:type="spellEnd"/>
      <w:r w:rsidRPr="007A49F7">
        <w:t>.</w:t>
      </w:r>
      <w:r w:rsidRPr="007A49F7">
        <w:rPr>
          <w:rStyle w:val="apple-converted-space"/>
          <w:color w:val="333333"/>
        </w:rPr>
        <w:t> 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Єгоров І. Ю., </w:t>
      </w:r>
      <w:proofErr w:type="spellStart"/>
      <w:r w:rsidRPr="007A49F7">
        <w:t>Жукович</w:t>
      </w:r>
      <w:proofErr w:type="spellEnd"/>
      <w:r w:rsidRPr="007A49F7">
        <w:t xml:space="preserve"> І. А., Рижкова Ю. О.  (2010) Науковий та інноваційний потенціал України у міжнародних статистичних порівняннях: Монографія. – Київ.: </w:t>
      </w:r>
      <w:proofErr w:type="spellStart"/>
      <w:r w:rsidRPr="007A49F7">
        <w:t>ДП</w:t>
      </w:r>
      <w:proofErr w:type="spellEnd"/>
      <w:r w:rsidRPr="007A49F7">
        <w:t xml:space="preserve"> </w:t>
      </w:r>
      <w:proofErr w:type="spellStart"/>
      <w:r w:rsidRPr="007A49F7">
        <w:t>“Інформ-аналіт</w:t>
      </w:r>
      <w:proofErr w:type="spellEnd"/>
      <w:r w:rsidRPr="007A49F7">
        <w:t xml:space="preserve">. </w:t>
      </w:r>
      <w:proofErr w:type="spellStart"/>
      <w:r w:rsidRPr="007A49F7">
        <w:t>агентство”</w:t>
      </w:r>
      <w:proofErr w:type="spellEnd"/>
      <w:r w:rsidRPr="007A49F7">
        <w:t xml:space="preserve">. 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rPr>
          <w:bCs/>
        </w:rPr>
        <w:lastRenderedPageBreak/>
        <w:t xml:space="preserve">        </w:t>
      </w:r>
      <w:proofErr w:type="spellStart"/>
      <w:r w:rsidRPr="007A49F7">
        <w:rPr>
          <w:bCs/>
        </w:rPr>
        <w:t>Капра</w:t>
      </w:r>
      <w:proofErr w:type="spellEnd"/>
      <w:r w:rsidRPr="007A49F7">
        <w:rPr>
          <w:bCs/>
        </w:rPr>
        <w:t xml:space="preserve"> </w:t>
      </w:r>
      <w:proofErr w:type="spellStart"/>
      <w:r w:rsidRPr="007A49F7">
        <w:rPr>
          <w:bCs/>
        </w:rPr>
        <w:t>Фритьоф</w:t>
      </w:r>
      <w:proofErr w:type="spellEnd"/>
      <w:r w:rsidRPr="007A49F7">
        <w:t xml:space="preserve"> (2003) </w:t>
      </w:r>
      <w:proofErr w:type="spellStart"/>
      <w:r w:rsidRPr="007A49F7">
        <w:rPr>
          <w:bCs/>
        </w:rPr>
        <w:t>Паутина</w:t>
      </w:r>
      <w:proofErr w:type="spellEnd"/>
      <w:r w:rsidRPr="007A49F7">
        <w:rPr>
          <w:bCs/>
        </w:rPr>
        <w:t xml:space="preserve"> </w:t>
      </w:r>
      <w:proofErr w:type="spellStart"/>
      <w:r w:rsidRPr="007A49F7">
        <w:rPr>
          <w:bCs/>
        </w:rPr>
        <w:t>жизни</w:t>
      </w:r>
      <w:proofErr w:type="spellEnd"/>
      <w:r w:rsidRPr="007A49F7">
        <w:rPr>
          <w:bCs/>
        </w:rPr>
        <w:t xml:space="preserve">. </w:t>
      </w:r>
      <w:proofErr w:type="spellStart"/>
      <w:r w:rsidRPr="007A49F7">
        <w:rPr>
          <w:bCs/>
        </w:rPr>
        <w:t>Новое</w:t>
      </w:r>
      <w:proofErr w:type="spellEnd"/>
      <w:r w:rsidRPr="007A49F7">
        <w:rPr>
          <w:bCs/>
        </w:rPr>
        <w:t xml:space="preserve"> </w:t>
      </w:r>
      <w:proofErr w:type="spellStart"/>
      <w:r w:rsidRPr="007A49F7">
        <w:rPr>
          <w:bCs/>
        </w:rPr>
        <w:t>научное</w:t>
      </w:r>
      <w:proofErr w:type="spellEnd"/>
      <w:r w:rsidRPr="007A49F7">
        <w:rPr>
          <w:bCs/>
        </w:rPr>
        <w:t xml:space="preserve"> </w:t>
      </w:r>
      <w:proofErr w:type="spellStart"/>
      <w:r w:rsidRPr="007A49F7">
        <w:rPr>
          <w:bCs/>
        </w:rPr>
        <w:t>понимание</w:t>
      </w:r>
      <w:proofErr w:type="spellEnd"/>
      <w:r w:rsidRPr="007A49F7">
        <w:rPr>
          <w:bCs/>
        </w:rPr>
        <w:t xml:space="preserve"> </w:t>
      </w:r>
      <w:proofErr w:type="spellStart"/>
      <w:r w:rsidRPr="007A49F7">
        <w:rPr>
          <w:bCs/>
        </w:rPr>
        <w:t>живых</w:t>
      </w:r>
      <w:proofErr w:type="spellEnd"/>
      <w:r w:rsidRPr="007A49F7">
        <w:rPr>
          <w:bCs/>
        </w:rPr>
        <w:t xml:space="preserve"> систем</w:t>
      </w:r>
      <w:r w:rsidRPr="007A49F7">
        <w:t xml:space="preserve">: пер. с англ. </w:t>
      </w:r>
      <w:proofErr w:type="spellStart"/>
      <w:r w:rsidRPr="007A49F7">
        <w:t>под</w:t>
      </w:r>
      <w:proofErr w:type="spellEnd"/>
      <w:r w:rsidRPr="007A49F7">
        <w:t xml:space="preserve"> ред. В. Г. </w:t>
      </w:r>
      <w:proofErr w:type="spellStart"/>
      <w:r w:rsidRPr="007A49F7">
        <w:t>Трилиса</w:t>
      </w:r>
      <w:proofErr w:type="spellEnd"/>
      <w:r w:rsidRPr="007A49F7">
        <w:t xml:space="preserve">. – К.: </w:t>
      </w:r>
      <w:proofErr w:type="spellStart"/>
      <w:r w:rsidRPr="007A49F7">
        <w:t>“София”</w:t>
      </w:r>
      <w:proofErr w:type="spellEnd"/>
      <w:r w:rsidRPr="007A49F7">
        <w:t xml:space="preserve">; М.: ИД </w:t>
      </w:r>
      <w:proofErr w:type="spellStart"/>
      <w:r w:rsidRPr="007A49F7">
        <w:t>“София”</w:t>
      </w:r>
      <w:proofErr w:type="spellEnd"/>
      <w:r w:rsidRPr="007A49F7">
        <w:t>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Касич</w:t>
      </w:r>
      <w:proofErr w:type="spellEnd"/>
      <w:r w:rsidRPr="007A49F7">
        <w:t xml:space="preserve"> А. О., Циган В. А. (2013) Особливості фінансування вищої освіти в Україні та інших країнах світу //Ефективна економіка. – 2013. – №12.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</w:t>
      </w:r>
      <w:proofErr w:type="spellStart"/>
      <w:r w:rsidRPr="007A49F7">
        <w:t>Келдиш</w:t>
      </w:r>
      <w:proofErr w:type="spellEnd"/>
      <w:r w:rsidRPr="007A49F7">
        <w:t xml:space="preserve"> М. В. та українська наука: до 100-річчя від дня народження вченого  (2011) ; [ред. </w:t>
      </w:r>
      <w:proofErr w:type="spellStart"/>
      <w:r w:rsidRPr="007A49F7">
        <w:t>кол</w:t>
      </w:r>
      <w:proofErr w:type="spellEnd"/>
      <w:r w:rsidRPr="007A49F7">
        <w:t xml:space="preserve">.: Б. Є. Патон (голова) та ін.; </w:t>
      </w:r>
      <w:proofErr w:type="spellStart"/>
      <w:r w:rsidRPr="007A49F7">
        <w:t>авт.-укл</w:t>
      </w:r>
      <w:proofErr w:type="spellEnd"/>
      <w:r w:rsidRPr="007A49F7">
        <w:t xml:space="preserve">. О. С. </w:t>
      </w:r>
      <w:proofErr w:type="spellStart"/>
      <w:r w:rsidRPr="007A49F7">
        <w:t>Онищенко</w:t>
      </w:r>
      <w:proofErr w:type="spellEnd"/>
      <w:r w:rsidRPr="007A49F7">
        <w:t xml:space="preserve"> (керівник) та ін. ]. – К. : </w:t>
      </w:r>
      <w:proofErr w:type="spellStart"/>
      <w:r w:rsidRPr="007A49F7">
        <w:t>Академперіодика</w:t>
      </w:r>
      <w:proofErr w:type="spellEnd"/>
      <w:r w:rsidRPr="007A49F7">
        <w:t xml:space="preserve">. 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</w:t>
      </w:r>
      <w:proofErr w:type="spellStart"/>
      <w:r w:rsidRPr="007A49F7">
        <w:t>Корбутяк</w:t>
      </w:r>
      <w:proofErr w:type="spellEnd"/>
      <w:r w:rsidRPr="007A49F7">
        <w:t xml:space="preserve"> В.І. (2010) Методологія системного підходу та наукових досліджень.  – Рівне : НУВГП.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Культура і спільнота у становленні педагога (2000) ; [за ред. К. М. </w:t>
      </w:r>
      <w:proofErr w:type="spellStart"/>
      <w:r w:rsidRPr="007A49F7">
        <w:t>Кларка</w:t>
      </w:r>
      <w:proofErr w:type="spellEnd"/>
      <w:r w:rsidRPr="007A49F7">
        <w:t xml:space="preserve"> (США) і Т. С. </w:t>
      </w:r>
      <w:proofErr w:type="spellStart"/>
      <w:r w:rsidRPr="007A49F7">
        <w:t>Кошманової</w:t>
      </w:r>
      <w:proofErr w:type="spellEnd"/>
      <w:r w:rsidRPr="007A49F7">
        <w:t xml:space="preserve"> (Україна)].  –  Львів : Видав. Центр Львів. нац. </w:t>
      </w:r>
      <w:proofErr w:type="spellStart"/>
      <w:r w:rsidRPr="007A49F7">
        <w:t>ун-ту</w:t>
      </w:r>
      <w:proofErr w:type="spellEnd"/>
      <w:r w:rsidRPr="007A49F7">
        <w:t xml:space="preserve"> імені Івана Франка.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Кун Т. (2001) Структура наукових революцій : пер. з англ. О. Васильєва. – К.: Port-</w:t>
      </w:r>
      <w:r w:rsidRPr="007A49F7">
        <w:rPr>
          <w:lang w:val="en-US"/>
        </w:rPr>
        <w:t>Royal</w:t>
      </w:r>
      <w:r w:rsidRPr="007A49F7">
        <w:t>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rPr>
          <w:color w:val="333333"/>
        </w:rPr>
        <w:t xml:space="preserve">       Лазарєв М. О. (2008) Евристичне навчання – інноваційний феномен креативної освіти  // Педагогічна Сумщина. – 2008. – № 4. – С. 19–20.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9F7">
        <w:t xml:space="preserve">       </w:t>
      </w:r>
      <w:proofErr w:type="spellStart"/>
      <w:r w:rsidRPr="007A49F7">
        <w:t>Левченко</w:t>
      </w:r>
      <w:proofErr w:type="spellEnd"/>
      <w:r w:rsidRPr="007A49F7">
        <w:t xml:space="preserve"> О. С. (2000) Нобелівська інтелектуальна еліта й Україна. – К.: Лілея.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A49F7">
        <w:t xml:space="preserve">       Лобанова Л. С. (2010) </w:t>
      </w:r>
      <w:proofErr w:type="spellStart"/>
      <w:r w:rsidRPr="007A49F7">
        <w:t>Системы</w:t>
      </w:r>
      <w:proofErr w:type="spellEnd"/>
      <w:r w:rsidRPr="007A49F7">
        <w:t xml:space="preserve"> </w:t>
      </w:r>
      <w:proofErr w:type="spellStart"/>
      <w:r w:rsidRPr="007A49F7">
        <w:t>подготовки</w:t>
      </w:r>
      <w:proofErr w:type="spellEnd"/>
      <w:r w:rsidRPr="007A49F7">
        <w:t xml:space="preserve"> </w:t>
      </w:r>
      <w:proofErr w:type="spellStart"/>
      <w:r w:rsidRPr="007A49F7">
        <w:t>научных</w:t>
      </w:r>
      <w:proofErr w:type="spellEnd"/>
      <w:r w:rsidRPr="007A49F7">
        <w:t xml:space="preserve"> </w:t>
      </w:r>
      <w:proofErr w:type="spellStart"/>
      <w:r w:rsidRPr="007A49F7">
        <w:t>кадров</w:t>
      </w:r>
      <w:proofErr w:type="spellEnd"/>
      <w:r w:rsidRPr="007A49F7">
        <w:t xml:space="preserve"> в </w:t>
      </w:r>
      <w:proofErr w:type="spellStart"/>
      <w:r w:rsidRPr="007A49F7">
        <w:t>европейских</w:t>
      </w:r>
      <w:proofErr w:type="spellEnd"/>
      <w:r w:rsidRPr="007A49F7">
        <w:t xml:space="preserve"> </w:t>
      </w:r>
      <w:proofErr w:type="spellStart"/>
      <w:r w:rsidRPr="007A49F7">
        <w:t>странах</w:t>
      </w:r>
      <w:proofErr w:type="spellEnd"/>
      <w:r w:rsidRPr="007A49F7">
        <w:t xml:space="preserve"> и </w:t>
      </w:r>
      <w:proofErr w:type="spellStart"/>
      <w:r w:rsidRPr="007A49F7">
        <w:t>Украине</w:t>
      </w:r>
      <w:proofErr w:type="spellEnd"/>
      <w:r w:rsidRPr="007A49F7">
        <w:t xml:space="preserve">: </w:t>
      </w:r>
      <w:proofErr w:type="spellStart"/>
      <w:r w:rsidRPr="007A49F7">
        <w:t>сравнительный</w:t>
      </w:r>
      <w:proofErr w:type="spellEnd"/>
      <w:r w:rsidRPr="007A49F7">
        <w:t xml:space="preserve"> </w:t>
      </w:r>
      <w:proofErr w:type="spellStart"/>
      <w:r w:rsidRPr="007A49F7">
        <w:t>анализ</w:t>
      </w:r>
      <w:proofErr w:type="spellEnd"/>
      <w:r w:rsidRPr="007A49F7">
        <w:t xml:space="preserve"> в </w:t>
      </w:r>
      <w:proofErr w:type="spellStart"/>
      <w:r w:rsidRPr="007A49F7">
        <w:t>контексте</w:t>
      </w:r>
      <w:proofErr w:type="spellEnd"/>
      <w:r w:rsidRPr="007A49F7">
        <w:t xml:space="preserve"> </w:t>
      </w:r>
      <w:proofErr w:type="spellStart"/>
      <w:r w:rsidRPr="007A49F7">
        <w:t>формирования</w:t>
      </w:r>
      <w:proofErr w:type="spellEnd"/>
      <w:r w:rsidRPr="007A49F7">
        <w:t xml:space="preserve"> </w:t>
      </w:r>
      <w:proofErr w:type="spellStart"/>
      <w:r w:rsidRPr="007A49F7">
        <w:t>Единого</w:t>
      </w:r>
      <w:proofErr w:type="spellEnd"/>
      <w:r w:rsidRPr="007A49F7">
        <w:t xml:space="preserve"> </w:t>
      </w:r>
      <w:proofErr w:type="spellStart"/>
      <w:r w:rsidRPr="007A49F7">
        <w:t>европейского</w:t>
      </w:r>
      <w:proofErr w:type="spellEnd"/>
      <w:r w:rsidRPr="007A49F7">
        <w:t xml:space="preserve"> </w:t>
      </w:r>
      <w:proofErr w:type="spellStart"/>
      <w:r w:rsidRPr="007A49F7">
        <w:t>образовательного</w:t>
      </w:r>
      <w:proofErr w:type="spellEnd"/>
      <w:r w:rsidRPr="007A49F7">
        <w:t xml:space="preserve"> и </w:t>
      </w:r>
      <w:proofErr w:type="spellStart"/>
      <w:r w:rsidRPr="007A49F7">
        <w:t>научного</w:t>
      </w:r>
      <w:proofErr w:type="spellEnd"/>
      <w:r w:rsidRPr="007A49F7">
        <w:t xml:space="preserve"> </w:t>
      </w:r>
      <w:proofErr w:type="spellStart"/>
      <w:r w:rsidRPr="007A49F7">
        <w:t>пространства</w:t>
      </w:r>
      <w:proofErr w:type="spellEnd"/>
      <w:r w:rsidRPr="007A49F7">
        <w:t xml:space="preserve">. –  К.: </w:t>
      </w:r>
      <w:proofErr w:type="spellStart"/>
      <w:r w:rsidRPr="007A49F7">
        <w:t>ДП</w:t>
      </w:r>
      <w:proofErr w:type="spellEnd"/>
      <w:r w:rsidRPr="007A49F7">
        <w:t xml:space="preserve"> </w:t>
      </w:r>
      <w:proofErr w:type="spellStart"/>
      <w:r w:rsidRPr="007A49F7">
        <w:t>“Інформ.-аналіт</w:t>
      </w:r>
      <w:proofErr w:type="spellEnd"/>
      <w:r w:rsidRPr="007A49F7">
        <w:t xml:space="preserve">. </w:t>
      </w:r>
      <w:proofErr w:type="spellStart"/>
      <w:r w:rsidRPr="007A49F7">
        <w:t>агентство”</w:t>
      </w:r>
      <w:proofErr w:type="spellEnd"/>
      <w:r w:rsidRPr="007A49F7">
        <w:t>.</w:t>
      </w:r>
      <w:r w:rsidRPr="007A49F7">
        <w:rPr>
          <w:b/>
        </w:rPr>
        <w:t xml:space="preserve"> 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A49F7">
        <w:rPr>
          <w:iCs/>
          <w:color w:val="000000"/>
        </w:rPr>
        <w:t xml:space="preserve">       </w:t>
      </w:r>
      <w:proofErr w:type="spellStart"/>
      <w:r w:rsidRPr="007A49F7">
        <w:rPr>
          <w:iCs/>
          <w:color w:val="000000"/>
        </w:rPr>
        <w:t>Лодатко</w:t>
      </w:r>
      <w:proofErr w:type="spellEnd"/>
      <w:r w:rsidRPr="007A49F7">
        <w:rPr>
          <w:iCs/>
          <w:color w:val="000000"/>
        </w:rPr>
        <w:t xml:space="preserve"> Є. О. (2010) </w:t>
      </w:r>
      <w:r w:rsidRPr="007A49F7">
        <w:rPr>
          <w:color w:val="000000"/>
        </w:rPr>
        <w:t xml:space="preserve">Моделювання педагогічних систем і процесів: </w:t>
      </w:r>
      <w:r w:rsidRPr="007A49F7">
        <w:rPr>
          <w:bCs/>
          <w:color w:val="000000"/>
        </w:rPr>
        <w:t>Монографія</w:t>
      </w:r>
      <w:r w:rsidRPr="007A49F7">
        <w:rPr>
          <w:color w:val="000000"/>
        </w:rPr>
        <w:t>. – Слов’янськ: СДПУ.</w:t>
      </w:r>
      <w:r w:rsidRPr="007A49F7">
        <w:t xml:space="preserve">   </w:t>
      </w:r>
    </w:p>
    <w:p w:rsidR="007A49F7" w:rsidRPr="007A49F7" w:rsidRDefault="007A49F7" w:rsidP="007A49F7">
      <w:pPr>
        <w:pStyle w:val="a5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A49F7">
        <w:rPr>
          <w:rFonts w:ascii="Times New Roman" w:hAnsi="Times New Roman" w:cs="Times New Roman"/>
          <w:lang w:val="uk-UA"/>
        </w:rPr>
        <w:t xml:space="preserve">      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Лукьянец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В.</w:t>
      </w:r>
      <w:r w:rsidRPr="007A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9F7">
        <w:rPr>
          <w:rFonts w:ascii="Times New Roman" w:hAnsi="Times New Roman" w:cs="Times New Roman"/>
          <w:sz w:val="28"/>
          <w:szCs w:val="28"/>
        </w:rPr>
        <w:t>С.</w:t>
      </w:r>
      <w:r w:rsidRPr="007A49F7">
        <w:rPr>
          <w:rFonts w:ascii="Times New Roman" w:hAnsi="Times New Roman" w:cs="Times New Roman"/>
          <w:sz w:val="28"/>
          <w:szCs w:val="28"/>
          <w:lang w:val="uk-UA"/>
        </w:rPr>
        <w:t xml:space="preserve"> (2008)</w:t>
      </w:r>
      <w:r w:rsidRPr="007A49F7">
        <w:rPr>
          <w:rFonts w:ascii="Times New Roman" w:hAnsi="Times New Roman" w:cs="Times New Roman"/>
          <w:sz w:val="28"/>
          <w:szCs w:val="28"/>
        </w:rPr>
        <w:t xml:space="preserve"> Наука нового века. Гуманитарные трансформации // Наука и образование: современные трансформации. – К.: ПАРАПАН, 2008. – С. 8–37.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Маліцький</w:t>
      </w:r>
      <w:proofErr w:type="spellEnd"/>
      <w:r w:rsidRPr="007A49F7">
        <w:t xml:space="preserve"> Б. А. (2007) Прикладне наукознавство. – К.: Фенікс.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Оноприенко</w:t>
      </w:r>
      <w:proofErr w:type="spellEnd"/>
      <w:r w:rsidRPr="007A49F7">
        <w:t xml:space="preserve"> В. И. (2008) </w:t>
      </w:r>
      <w:proofErr w:type="spellStart"/>
      <w:r w:rsidRPr="007A49F7">
        <w:t>Науковедение</w:t>
      </w:r>
      <w:proofErr w:type="spellEnd"/>
      <w:r w:rsidRPr="007A49F7">
        <w:t xml:space="preserve">: </w:t>
      </w:r>
      <w:proofErr w:type="spellStart"/>
      <w:r w:rsidRPr="007A49F7">
        <w:t>поиск</w:t>
      </w:r>
      <w:proofErr w:type="spellEnd"/>
      <w:r w:rsidRPr="007A49F7">
        <w:t xml:space="preserve"> </w:t>
      </w:r>
      <w:proofErr w:type="spellStart"/>
      <w:r w:rsidRPr="007A49F7">
        <w:t>системных</w:t>
      </w:r>
      <w:proofErr w:type="spellEnd"/>
      <w:r w:rsidRPr="007A49F7">
        <w:t xml:space="preserve"> </w:t>
      </w:r>
      <w:proofErr w:type="spellStart"/>
      <w:r w:rsidRPr="007A49F7">
        <w:t>идей</w:t>
      </w:r>
      <w:proofErr w:type="spellEnd"/>
      <w:r w:rsidRPr="007A49F7">
        <w:t xml:space="preserve">. – К.: ГП </w:t>
      </w:r>
      <w:proofErr w:type="spellStart"/>
      <w:r w:rsidRPr="007A49F7">
        <w:t>“Информ.-аналит</w:t>
      </w:r>
      <w:proofErr w:type="spellEnd"/>
      <w:r w:rsidRPr="007A49F7">
        <w:t xml:space="preserve">. </w:t>
      </w:r>
      <w:proofErr w:type="spellStart"/>
      <w:r w:rsidRPr="007A49F7">
        <w:t>агенство”</w:t>
      </w:r>
      <w:proofErr w:type="spellEnd"/>
      <w:r w:rsidRPr="007A49F7">
        <w:t>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Павлов И. П. (2001) Рефлекс </w:t>
      </w:r>
      <w:proofErr w:type="spellStart"/>
      <w:r w:rsidRPr="007A49F7">
        <w:t>свободы</w:t>
      </w:r>
      <w:proofErr w:type="spellEnd"/>
      <w:r w:rsidRPr="007A49F7">
        <w:t xml:space="preserve">. – </w:t>
      </w:r>
      <w:proofErr w:type="spellStart"/>
      <w:r w:rsidRPr="007A49F7">
        <w:t>СПб</w:t>
      </w:r>
      <w:proofErr w:type="spellEnd"/>
      <w:r w:rsidRPr="007A49F7">
        <w:t xml:space="preserve">: </w:t>
      </w:r>
      <w:proofErr w:type="spellStart"/>
      <w:r w:rsidRPr="007A49F7">
        <w:t>Питер</w:t>
      </w:r>
      <w:proofErr w:type="spellEnd"/>
      <w:r w:rsidRPr="007A49F7">
        <w:t>, 2001. –  432 с.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Рижко</w:t>
      </w:r>
      <w:proofErr w:type="spellEnd"/>
      <w:r w:rsidRPr="007A49F7">
        <w:t xml:space="preserve"> Л.  (2009) Топологія науки. – К.: </w:t>
      </w:r>
      <w:proofErr w:type="spellStart"/>
      <w:r w:rsidRPr="007A49F7">
        <w:t>Альфа-М</w:t>
      </w:r>
      <w:proofErr w:type="spellEnd"/>
      <w:r w:rsidRPr="007A49F7">
        <w:t>.</w:t>
      </w:r>
    </w:p>
    <w:p w:rsidR="007A49F7" w:rsidRPr="007A49F7" w:rsidRDefault="007A49F7" w:rsidP="007A49F7">
      <w:pPr>
        <w:tabs>
          <w:tab w:val="left" w:pos="540"/>
          <w:tab w:val="left" w:pos="916"/>
        </w:tabs>
        <w:jc w:val="both"/>
        <w:rPr>
          <w:rFonts w:eastAsia="Calibri"/>
          <w:spacing w:val="2"/>
          <w:lang w:eastAsia="en-US"/>
        </w:rPr>
      </w:pPr>
      <w:r w:rsidRPr="007A49F7">
        <w:rPr>
          <w:rFonts w:eastAsia="Calibri"/>
          <w:lang w:eastAsia="en-US"/>
        </w:rPr>
        <w:t xml:space="preserve">      Савченко О. Я. </w:t>
      </w:r>
      <w:r w:rsidRPr="007A49F7">
        <w:rPr>
          <w:rFonts w:eastAsia="Calibri"/>
          <w:spacing w:val="2"/>
          <w:lang w:eastAsia="en-US"/>
        </w:rPr>
        <w:t>Дидактика початкової школи : підручник для студентів педагогічних факультетів</w:t>
      </w:r>
      <w:r w:rsidRPr="007A49F7">
        <w:rPr>
          <w:rFonts w:eastAsia="Calibri"/>
          <w:lang w:eastAsia="en-US"/>
        </w:rPr>
        <w:t>.</w:t>
      </w:r>
      <w:r w:rsidRPr="007A49F7">
        <w:rPr>
          <w:rFonts w:eastAsia="Calibri"/>
          <w:spacing w:val="2"/>
          <w:lang w:eastAsia="en-US"/>
        </w:rPr>
        <w:t xml:space="preserve"> − К. : Ґенеза, 2002. − 368 с.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Сірик</w:t>
      </w:r>
      <w:proofErr w:type="spellEnd"/>
      <w:r w:rsidRPr="007A49F7">
        <w:t xml:space="preserve"> Л. М. (2011) Сократівський метод та його модернізація в евристичній освіті США // Проблеми підготовки сучасного вчителя : зб. наук. праць Уманського державного педагогічного університету імені Павла Тичини. – Умань, 2011. – № 3. – С. 68–75.</w:t>
      </w:r>
    </w:p>
    <w:p w:rsidR="007A49F7" w:rsidRPr="007A49F7" w:rsidRDefault="007A49F7" w:rsidP="007A49F7">
      <w:pPr>
        <w:jc w:val="both"/>
        <w:rPr>
          <w:color w:val="333333"/>
        </w:rPr>
      </w:pPr>
      <w:r w:rsidRPr="007A49F7">
        <w:rPr>
          <w:color w:val="333333"/>
        </w:rPr>
        <w:t xml:space="preserve">        </w:t>
      </w:r>
      <w:proofErr w:type="spellStart"/>
      <w:r w:rsidRPr="007A49F7">
        <w:rPr>
          <w:color w:val="333333"/>
        </w:rPr>
        <w:t>Сірик</w:t>
      </w:r>
      <w:proofErr w:type="spellEnd"/>
      <w:r w:rsidRPr="007A49F7">
        <w:rPr>
          <w:color w:val="333333"/>
        </w:rPr>
        <w:t xml:space="preserve"> Л. М. </w:t>
      </w:r>
      <w:r w:rsidRPr="007A49F7">
        <w:t xml:space="preserve">(2011) </w:t>
      </w:r>
      <w:r w:rsidRPr="007A49F7">
        <w:rPr>
          <w:color w:val="333333"/>
        </w:rPr>
        <w:t xml:space="preserve">Евристична навчальна технологія в сучасній американській педагогіці // Педагогічні науки : теорія, історія, інноваційні технології : наук. журнал. – Суми : </w:t>
      </w:r>
      <w:proofErr w:type="spellStart"/>
      <w:r w:rsidRPr="007A49F7">
        <w:rPr>
          <w:color w:val="333333"/>
        </w:rPr>
        <w:t>СумДПУ</w:t>
      </w:r>
      <w:proofErr w:type="spellEnd"/>
      <w:r w:rsidRPr="007A49F7">
        <w:rPr>
          <w:color w:val="333333"/>
        </w:rPr>
        <w:t xml:space="preserve"> ім. А. С. Макаренка, 2011. – № 6–7 (16–17). – С. 131–137.</w:t>
      </w:r>
    </w:p>
    <w:p w:rsidR="007A49F7" w:rsidRPr="007A49F7" w:rsidRDefault="007A49F7" w:rsidP="007A49F7">
      <w:pPr>
        <w:jc w:val="both"/>
        <w:rPr>
          <w:lang w:val="ru-RU"/>
        </w:rPr>
      </w:pPr>
      <w:r w:rsidRPr="007A49F7">
        <w:t xml:space="preserve">       </w:t>
      </w:r>
      <w:proofErr w:type="spellStart"/>
      <w:r w:rsidRPr="007A49F7">
        <w:t>Скафа</w:t>
      </w:r>
      <w:proofErr w:type="spellEnd"/>
      <w:r w:rsidRPr="007A49F7">
        <w:t xml:space="preserve"> Е.И. (2004) </w:t>
      </w:r>
      <w:proofErr w:type="spellStart"/>
      <w:r w:rsidRPr="007A49F7">
        <w:t>Эвристическое</w:t>
      </w:r>
      <w:proofErr w:type="spellEnd"/>
      <w:r w:rsidRPr="007A49F7">
        <w:t xml:space="preserve"> </w:t>
      </w:r>
      <w:proofErr w:type="spellStart"/>
      <w:r w:rsidRPr="007A49F7">
        <w:t>обучение</w:t>
      </w:r>
      <w:proofErr w:type="spellEnd"/>
      <w:r w:rsidRPr="007A49F7">
        <w:t xml:space="preserve"> </w:t>
      </w:r>
      <w:proofErr w:type="spellStart"/>
      <w:r w:rsidRPr="007A49F7">
        <w:t>математике</w:t>
      </w:r>
      <w:proofErr w:type="spellEnd"/>
      <w:r w:rsidRPr="007A49F7">
        <w:t xml:space="preserve">: </w:t>
      </w:r>
      <w:proofErr w:type="spellStart"/>
      <w:r w:rsidRPr="007A49F7">
        <w:t>теория</w:t>
      </w:r>
      <w:proofErr w:type="spellEnd"/>
      <w:r w:rsidRPr="007A49F7">
        <w:t xml:space="preserve">, методика, </w:t>
      </w:r>
      <w:proofErr w:type="spellStart"/>
      <w:r w:rsidRPr="007A49F7">
        <w:t>технология</w:t>
      </w:r>
      <w:proofErr w:type="spellEnd"/>
      <w:r w:rsidRPr="007A49F7">
        <w:t> [</w:t>
      </w:r>
      <w:proofErr w:type="spellStart"/>
      <w:r w:rsidRPr="007A49F7">
        <w:t>Монография</w:t>
      </w:r>
      <w:proofErr w:type="spellEnd"/>
      <w:r w:rsidRPr="007A49F7">
        <w:t xml:space="preserve">]. – </w:t>
      </w:r>
      <w:proofErr w:type="spellStart"/>
      <w:r w:rsidRPr="007A49F7">
        <w:t>Донецк</w:t>
      </w:r>
      <w:proofErr w:type="spellEnd"/>
      <w:r w:rsidRPr="007A49F7">
        <w:t xml:space="preserve">: </w:t>
      </w:r>
      <w:proofErr w:type="spellStart"/>
      <w:r w:rsidRPr="007A49F7">
        <w:t>Изд-во</w:t>
      </w:r>
      <w:proofErr w:type="spellEnd"/>
      <w:r w:rsidRPr="007A49F7">
        <w:t xml:space="preserve"> </w:t>
      </w:r>
      <w:proofErr w:type="spellStart"/>
      <w:r w:rsidRPr="007A49F7">
        <w:t>ДонНУ</w:t>
      </w:r>
      <w:proofErr w:type="spellEnd"/>
      <w:r w:rsidRPr="007A49F7">
        <w:t>. – 439 с.</w:t>
      </w:r>
    </w:p>
    <w:p w:rsidR="007A49F7" w:rsidRPr="007A49F7" w:rsidRDefault="007A49F7" w:rsidP="007A49F7">
      <w:pPr>
        <w:jc w:val="both"/>
      </w:pPr>
      <w:r w:rsidRPr="007A49F7">
        <w:rPr>
          <w:rStyle w:val="FontStyle15"/>
          <w:rFonts w:ascii="Times New Roman" w:hAnsi="Times New Roman" w:cs="Times New Roman"/>
          <w:b w:val="0"/>
          <w:bCs w:val="0"/>
          <w:color w:val="000000"/>
        </w:rPr>
        <w:t xml:space="preserve">      </w:t>
      </w:r>
      <w:proofErr w:type="spellStart"/>
      <w:r w:rsidRPr="007A49F7">
        <w:rPr>
          <w:rStyle w:val="FontStyle15"/>
          <w:rFonts w:ascii="Times New Roman" w:hAnsi="Times New Roman" w:cs="Times New Roman"/>
          <w:b w:val="0"/>
          <w:bCs w:val="0"/>
          <w:color w:val="000000"/>
        </w:rPr>
        <w:t>Станиславский</w:t>
      </w:r>
      <w:proofErr w:type="spellEnd"/>
      <w:r w:rsidRPr="007A49F7">
        <w:rPr>
          <w:rStyle w:val="FontStyle15"/>
          <w:rFonts w:ascii="Times New Roman" w:hAnsi="Times New Roman" w:cs="Times New Roman"/>
          <w:b w:val="0"/>
          <w:bCs w:val="0"/>
          <w:color w:val="000000"/>
        </w:rPr>
        <w:t xml:space="preserve"> К. С. (1956) </w:t>
      </w:r>
      <w:proofErr w:type="spellStart"/>
      <w:r w:rsidRPr="007A49F7">
        <w:rPr>
          <w:rStyle w:val="FontStyle15"/>
          <w:rFonts w:ascii="Times New Roman" w:hAnsi="Times New Roman" w:cs="Times New Roman"/>
          <w:b w:val="0"/>
          <w:bCs w:val="0"/>
          <w:color w:val="000000"/>
        </w:rPr>
        <w:t>Работа</w:t>
      </w:r>
      <w:proofErr w:type="spellEnd"/>
      <w:r w:rsidRPr="007A49F7">
        <w:rPr>
          <w:rStyle w:val="FontStyle15"/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7A49F7">
        <w:rPr>
          <w:rStyle w:val="FontStyle15"/>
          <w:rFonts w:ascii="Times New Roman" w:hAnsi="Times New Roman" w:cs="Times New Roman"/>
          <w:b w:val="0"/>
          <w:bCs w:val="0"/>
          <w:color w:val="000000"/>
        </w:rPr>
        <w:t>актера</w:t>
      </w:r>
      <w:proofErr w:type="spellEnd"/>
      <w:r w:rsidRPr="007A49F7">
        <w:rPr>
          <w:rStyle w:val="FontStyle15"/>
          <w:rFonts w:ascii="Times New Roman" w:hAnsi="Times New Roman" w:cs="Times New Roman"/>
          <w:b w:val="0"/>
          <w:bCs w:val="0"/>
          <w:color w:val="000000"/>
        </w:rPr>
        <w:t xml:space="preserve"> над </w:t>
      </w:r>
      <w:proofErr w:type="spellStart"/>
      <w:r w:rsidRPr="007A49F7">
        <w:rPr>
          <w:rStyle w:val="FontStyle15"/>
          <w:rFonts w:ascii="Times New Roman" w:hAnsi="Times New Roman" w:cs="Times New Roman"/>
          <w:b w:val="0"/>
          <w:bCs w:val="0"/>
          <w:color w:val="000000"/>
        </w:rPr>
        <w:t>собой</w:t>
      </w:r>
      <w:proofErr w:type="spellEnd"/>
      <w:r w:rsidRPr="007A49F7">
        <w:rPr>
          <w:rStyle w:val="FontStyle15"/>
          <w:rFonts w:ascii="Times New Roman" w:hAnsi="Times New Roman" w:cs="Times New Roman"/>
          <w:b w:val="0"/>
          <w:bCs w:val="0"/>
          <w:color w:val="000000"/>
        </w:rPr>
        <w:t xml:space="preserve">. –  М. : </w:t>
      </w:r>
      <w:proofErr w:type="spellStart"/>
      <w:r w:rsidRPr="007A49F7">
        <w:rPr>
          <w:rStyle w:val="FontStyle15"/>
          <w:rFonts w:ascii="Times New Roman" w:hAnsi="Times New Roman" w:cs="Times New Roman"/>
          <w:b w:val="0"/>
          <w:bCs w:val="0"/>
          <w:color w:val="000000"/>
        </w:rPr>
        <w:t>Искусство</w:t>
      </w:r>
      <w:proofErr w:type="spellEnd"/>
      <w:r w:rsidRPr="007A49F7">
        <w:rPr>
          <w:rStyle w:val="FontStyle15"/>
          <w:rFonts w:ascii="Times New Roman" w:hAnsi="Times New Roman" w:cs="Times New Roman"/>
          <w:b w:val="0"/>
          <w:bCs w:val="0"/>
          <w:color w:val="000000"/>
        </w:rPr>
        <w:t>.</w:t>
      </w:r>
    </w:p>
    <w:p w:rsidR="007A49F7" w:rsidRPr="007A49F7" w:rsidRDefault="007A49F7" w:rsidP="007A49F7">
      <w:pPr>
        <w:tabs>
          <w:tab w:val="left" w:pos="800"/>
          <w:tab w:val="left" w:pos="1200"/>
        </w:tabs>
        <w:jc w:val="both"/>
        <w:rPr>
          <w:color w:val="000000"/>
          <w:shd w:val="clear" w:color="auto" w:fill="FFFFFF"/>
        </w:rPr>
      </w:pPr>
      <w:r w:rsidRPr="007A49F7">
        <w:lastRenderedPageBreak/>
        <w:t xml:space="preserve">      </w:t>
      </w:r>
      <w:proofErr w:type="spellStart"/>
      <w:r w:rsidRPr="007A49F7">
        <w:t>Цегельська</w:t>
      </w:r>
      <w:proofErr w:type="spellEnd"/>
      <w:r w:rsidRPr="007A49F7">
        <w:t xml:space="preserve"> М. Ф. Мовні аспекти толерантності (до постановки проблеми) //Проблеми зіставної семантики : зб. наук. ст. </w:t>
      </w:r>
      <w:r w:rsidRPr="007A49F7">
        <w:rPr>
          <w:color w:val="000000"/>
          <w:shd w:val="clear" w:color="auto" w:fill="FFFFFF"/>
        </w:rPr>
        <w:t xml:space="preserve">– Київ: </w:t>
      </w:r>
      <w:proofErr w:type="spellStart"/>
      <w:r w:rsidRPr="007A49F7">
        <w:rPr>
          <w:color w:val="000000"/>
          <w:shd w:val="clear" w:color="auto" w:fill="FFFFFF"/>
        </w:rPr>
        <w:t>Видав.Центр</w:t>
      </w:r>
      <w:proofErr w:type="spellEnd"/>
      <w:r w:rsidRPr="007A49F7">
        <w:rPr>
          <w:color w:val="000000"/>
          <w:shd w:val="clear" w:color="auto" w:fill="FFFFFF"/>
        </w:rPr>
        <w:t xml:space="preserve"> КГЛУ, 2007. – Вип. 8. – С. 101 –  108.</w:t>
      </w:r>
    </w:p>
    <w:p w:rsidR="007A49F7" w:rsidRPr="007A49F7" w:rsidRDefault="007A49F7" w:rsidP="007A49F7">
      <w:pPr>
        <w:jc w:val="both"/>
      </w:pPr>
      <w:r w:rsidRPr="007A49F7">
        <w:t xml:space="preserve">       </w:t>
      </w:r>
      <w:proofErr w:type="spellStart"/>
      <w:r w:rsidRPr="007A49F7">
        <w:t>Тодорцева</w:t>
      </w:r>
      <w:proofErr w:type="spellEnd"/>
      <w:r w:rsidRPr="007A49F7">
        <w:t xml:space="preserve"> Ю. В. (2004) Педагогіка толерантності: Метод. </w:t>
      </w:r>
      <w:proofErr w:type="spellStart"/>
      <w:r w:rsidRPr="007A49F7">
        <w:t>реком</w:t>
      </w:r>
      <w:proofErr w:type="spellEnd"/>
      <w:r w:rsidRPr="007A49F7">
        <w:t xml:space="preserve">.  – Одеса: СВД </w:t>
      </w:r>
      <w:proofErr w:type="spellStart"/>
      <w:r w:rsidRPr="007A49F7">
        <w:t>Черкасов</w:t>
      </w:r>
      <w:proofErr w:type="spellEnd"/>
      <w:r w:rsidRPr="007A49F7">
        <w:t xml:space="preserve"> М. П.</w:t>
      </w:r>
    </w:p>
    <w:p w:rsidR="007A49F7" w:rsidRPr="007A49F7" w:rsidRDefault="007A49F7" w:rsidP="007A49F7">
      <w:pPr>
        <w:jc w:val="both"/>
        <w:rPr>
          <w:color w:val="000000"/>
          <w:bdr w:val="none" w:sz="0" w:space="0" w:color="auto" w:frame="1"/>
        </w:rPr>
      </w:pPr>
      <w:r w:rsidRPr="007A49F7">
        <w:rPr>
          <w:color w:val="000000"/>
          <w:bdr w:val="none" w:sz="0" w:space="0" w:color="auto" w:frame="1"/>
        </w:rPr>
        <w:t xml:space="preserve">       Троїцька Т. С. (2006) Філософська методологія як чинник модернізації професійної підготовки педагога. – </w:t>
      </w:r>
      <w:proofErr w:type="spellStart"/>
      <w:r w:rsidRPr="007A49F7">
        <w:rPr>
          <w:color w:val="000000"/>
          <w:bdr w:val="none" w:sz="0" w:space="0" w:color="auto" w:frame="1"/>
        </w:rPr>
        <w:t>Сімф</w:t>
      </w:r>
      <w:proofErr w:type="spellEnd"/>
      <w:r w:rsidRPr="007A49F7">
        <w:rPr>
          <w:color w:val="000000"/>
          <w:bdr w:val="none" w:sz="0" w:space="0" w:color="auto" w:frame="1"/>
        </w:rPr>
        <w:t>. : Таврія.</w:t>
      </w:r>
    </w:p>
    <w:p w:rsidR="007A49F7" w:rsidRPr="007A49F7" w:rsidRDefault="007A49F7" w:rsidP="007A49F7">
      <w:pPr>
        <w:ind w:firstLine="540"/>
        <w:jc w:val="both"/>
      </w:pPr>
      <w:r w:rsidRPr="007A49F7">
        <w:rPr>
          <w:color w:val="000000"/>
        </w:rPr>
        <w:t>Фоменко І. (2009)  Індивідуальний стиль педагогічної діяльності  // Відкритий урок. –  2009. –  № 1. – С. 55 – 56.</w:t>
      </w:r>
    </w:p>
    <w:p w:rsidR="007A49F7" w:rsidRPr="007A49F7" w:rsidRDefault="007A49F7" w:rsidP="007A49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A49F7">
        <w:rPr>
          <w:rStyle w:val="reference-text"/>
          <w:rFonts w:ascii="Times New Roman" w:hAnsi="Times New Roman" w:cs="Times New Roman"/>
          <w:lang w:val="uk-UA"/>
        </w:rPr>
        <w:t xml:space="preserve">       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lang w:val="uk-UA"/>
        </w:rPr>
        <w:t>Фрейре</w:t>
      </w:r>
      <w:proofErr w:type="spellEnd"/>
      <w:r w:rsidRPr="007A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lang w:val="uk-UA"/>
        </w:rPr>
        <w:t>Пауло</w:t>
      </w:r>
      <w:proofErr w:type="spellEnd"/>
      <w:r w:rsidRPr="007A49F7">
        <w:rPr>
          <w:rFonts w:ascii="Times New Roman" w:hAnsi="Times New Roman" w:cs="Times New Roman"/>
          <w:sz w:val="28"/>
          <w:szCs w:val="28"/>
          <w:lang w:val="uk-UA"/>
        </w:rPr>
        <w:t xml:space="preserve"> (2004) Педагогіка свободи. Етика, демократія і громадянська мужність: пер. з англ. Олександра Дем’янчука. – К.: Видав. дім</w:t>
      </w:r>
    </w:p>
    <w:p w:rsidR="007A49F7" w:rsidRPr="007A49F7" w:rsidRDefault="007A49F7" w:rsidP="007A49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Style w:val="reference-text"/>
          <w:rFonts w:ascii="Times New Roman" w:hAnsi="Times New Roman" w:cs="Times New Roman"/>
        </w:rPr>
      </w:pPr>
      <w:r w:rsidRPr="007A49F7">
        <w:rPr>
          <w:rFonts w:ascii="Times New Roman" w:hAnsi="Times New Roman" w:cs="Times New Roman"/>
          <w:sz w:val="28"/>
          <w:szCs w:val="28"/>
          <w:lang w:val="uk-UA"/>
        </w:rPr>
        <w:t xml:space="preserve">“КМ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lang w:val="uk-UA"/>
        </w:rPr>
        <w:t>Академія”</w:t>
      </w:r>
      <w:proofErr w:type="spellEnd"/>
      <w:r w:rsidRPr="007A49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49F7">
        <w:rPr>
          <w:rStyle w:val="reference-text"/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A49F7" w:rsidRPr="007A49F7" w:rsidRDefault="007A49F7" w:rsidP="007A49F7">
      <w:pPr>
        <w:tabs>
          <w:tab w:val="left" w:pos="800"/>
          <w:tab w:val="left" w:pos="1200"/>
        </w:tabs>
        <w:jc w:val="both"/>
      </w:pPr>
      <w:r w:rsidRPr="007A49F7">
        <w:t xml:space="preserve">       </w:t>
      </w:r>
      <w:proofErr w:type="spellStart"/>
      <w:r w:rsidRPr="007A49F7">
        <w:t>Фролов</w:t>
      </w:r>
      <w:proofErr w:type="spellEnd"/>
      <w:r w:rsidRPr="007A49F7">
        <w:t xml:space="preserve"> И. Т., Юдин Б. Г. (2009) </w:t>
      </w:r>
      <w:proofErr w:type="spellStart"/>
      <w:r w:rsidRPr="007A49F7">
        <w:t>Этика</w:t>
      </w:r>
      <w:proofErr w:type="spellEnd"/>
      <w:r w:rsidRPr="007A49F7">
        <w:t xml:space="preserve"> науки. </w:t>
      </w:r>
      <w:proofErr w:type="spellStart"/>
      <w:r w:rsidRPr="007A49F7">
        <w:t>Проблемы</w:t>
      </w:r>
      <w:proofErr w:type="spellEnd"/>
      <w:r w:rsidRPr="007A49F7">
        <w:t xml:space="preserve"> и </w:t>
      </w:r>
      <w:proofErr w:type="spellStart"/>
      <w:r w:rsidRPr="007A49F7">
        <w:t>дискуссии</w:t>
      </w:r>
      <w:proofErr w:type="spellEnd"/>
      <w:r w:rsidRPr="007A49F7">
        <w:t>. – М.: U</w:t>
      </w:r>
      <w:r w:rsidRPr="007A49F7">
        <w:rPr>
          <w:lang w:val="en-US"/>
        </w:rPr>
        <w:t>R</w:t>
      </w:r>
      <w:r w:rsidRPr="007A49F7">
        <w:t xml:space="preserve">SS. –   </w:t>
      </w:r>
      <w:proofErr w:type="spellStart"/>
      <w:r w:rsidRPr="007A49F7">
        <w:t>Изд</w:t>
      </w:r>
      <w:proofErr w:type="spellEnd"/>
      <w:r w:rsidRPr="007A49F7">
        <w:t xml:space="preserve"> 2-е, </w:t>
      </w:r>
      <w:proofErr w:type="spellStart"/>
      <w:r w:rsidRPr="007A49F7">
        <w:t>перераб</w:t>
      </w:r>
      <w:proofErr w:type="spellEnd"/>
      <w:r w:rsidRPr="007A49F7">
        <w:t xml:space="preserve">.  и   </w:t>
      </w:r>
      <w:proofErr w:type="spellStart"/>
      <w:r w:rsidRPr="007A49F7">
        <w:t>доп</w:t>
      </w:r>
      <w:proofErr w:type="spellEnd"/>
      <w:r w:rsidRPr="007A49F7">
        <w:t>.</w:t>
      </w:r>
    </w:p>
    <w:p w:rsidR="007A49F7" w:rsidRPr="007A49F7" w:rsidRDefault="007A49F7" w:rsidP="007A49F7">
      <w:pPr>
        <w:tabs>
          <w:tab w:val="left" w:pos="800"/>
          <w:tab w:val="left" w:pos="1200"/>
        </w:tabs>
        <w:jc w:val="both"/>
        <w:rPr>
          <w:rStyle w:val="reference-text"/>
        </w:rPr>
      </w:pPr>
      <w:r w:rsidRPr="007A49F7">
        <w:rPr>
          <w:rStyle w:val="reference-text"/>
        </w:rPr>
        <w:t xml:space="preserve">     </w:t>
      </w:r>
      <w:proofErr w:type="spellStart"/>
      <w:r w:rsidRPr="007A49F7">
        <w:rPr>
          <w:rStyle w:val="reference-text"/>
        </w:rPr>
        <w:t>Чекман</w:t>
      </w:r>
      <w:proofErr w:type="spellEnd"/>
      <w:r w:rsidRPr="007A49F7">
        <w:rPr>
          <w:rStyle w:val="reference-text"/>
        </w:rPr>
        <w:t xml:space="preserve"> І. (2006) </w:t>
      </w:r>
      <w:proofErr w:type="spellStart"/>
      <w:r w:rsidRPr="007A49F7">
        <w:t>“</w:t>
      </w:r>
      <w:r w:rsidRPr="007A49F7">
        <w:rPr>
          <w:rStyle w:val="reference-text"/>
        </w:rPr>
        <w:t>Україно</w:t>
      </w:r>
      <w:proofErr w:type="spellEnd"/>
      <w:r w:rsidRPr="007A49F7">
        <w:rPr>
          <w:rStyle w:val="reference-text"/>
        </w:rPr>
        <w:t>, обітована земле мого серця!</w:t>
      </w:r>
      <w:r w:rsidRPr="007A49F7">
        <w:t>”</w:t>
      </w:r>
      <w:r w:rsidRPr="007A49F7">
        <w:rPr>
          <w:rStyle w:val="reference-text"/>
        </w:rPr>
        <w:t>. Нобелівські лауреати –  вихідці з України. – Вісник  НАН України. –  2006. –  № 10.</w:t>
      </w:r>
    </w:p>
    <w:p w:rsidR="007A49F7" w:rsidRPr="007A49F7" w:rsidRDefault="007A49F7" w:rsidP="007A49F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rPr>
          <w:rStyle w:val="reference-text"/>
          <w:rFonts w:ascii="Times New Roman" w:hAnsi="Times New Roman" w:cs="Times New Roman"/>
          <w:sz w:val="28"/>
          <w:szCs w:val="28"/>
          <w:lang w:val="uk-UA"/>
        </w:rPr>
      </w:pPr>
      <w:r w:rsidRPr="007A49F7">
        <w:rPr>
          <w:rFonts w:ascii="Times New Roman" w:hAnsi="Times New Roman" w:cs="Times New Roman"/>
          <w:lang w:val="uk-UA"/>
        </w:rPr>
        <w:t xml:space="preserve">       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В. (2013)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>. – 2013. – №1(2). –С.  44 – 60.</w:t>
      </w:r>
    </w:p>
    <w:p w:rsidR="007A49F7" w:rsidRPr="007A49F7" w:rsidRDefault="007A49F7" w:rsidP="007A49F7">
      <w:pPr>
        <w:tabs>
          <w:tab w:val="left" w:pos="800"/>
          <w:tab w:val="left" w:pos="1200"/>
        </w:tabs>
        <w:jc w:val="both"/>
      </w:pPr>
      <w:r w:rsidRPr="007A49F7">
        <w:t xml:space="preserve">       </w:t>
      </w:r>
      <w:proofErr w:type="spellStart"/>
      <w:r w:rsidRPr="007A49F7">
        <w:t>Шокун</w:t>
      </w:r>
      <w:proofErr w:type="spellEnd"/>
      <w:r w:rsidRPr="007A49F7">
        <w:t xml:space="preserve"> Т. В., </w:t>
      </w:r>
      <w:proofErr w:type="spellStart"/>
      <w:r w:rsidRPr="007A49F7">
        <w:t>Гончаренко</w:t>
      </w:r>
      <w:proofErr w:type="spellEnd"/>
      <w:r w:rsidRPr="007A49F7">
        <w:t xml:space="preserve"> А. П., Єгоров І. Ю. та ін. (2009) Результативність наукової діяльності: стан, тенденції та проблеми оцінювання: Монографія. –  К: </w:t>
      </w:r>
      <w:proofErr w:type="spellStart"/>
      <w:r w:rsidRPr="007A49F7">
        <w:t>УкрНТЕІ</w:t>
      </w:r>
      <w:proofErr w:type="spellEnd"/>
      <w:r w:rsidRPr="007A49F7">
        <w:t>.</w:t>
      </w:r>
    </w:p>
    <w:p w:rsidR="007A49F7" w:rsidRPr="007A49F7" w:rsidRDefault="007A49F7" w:rsidP="007A49F7">
      <w:pPr>
        <w:tabs>
          <w:tab w:val="left" w:pos="800"/>
          <w:tab w:val="left" w:pos="1200"/>
        </w:tabs>
        <w:jc w:val="both"/>
      </w:pPr>
    </w:p>
    <w:p w:rsidR="007A49F7" w:rsidRPr="007A49F7" w:rsidRDefault="007A49F7" w:rsidP="007A49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49F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Зарубіжні джерела</w:t>
      </w:r>
    </w:p>
    <w:p w:rsidR="007A49F7" w:rsidRPr="007A49F7" w:rsidRDefault="007A49F7" w:rsidP="007A49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9F7">
        <w:t xml:space="preserve">       </w:t>
      </w:r>
      <w:hyperlink r:id="rId4" w:tooltip="Авдулов, Андрей Николаевич" w:history="1">
        <w:proofErr w:type="spellStart"/>
        <w:r w:rsidRPr="007A49F7">
          <w:rPr>
            <w:rStyle w:val="a3"/>
            <w:color w:val="auto"/>
            <w:u w:val="none"/>
          </w:rPr>
          <w:t>Авдулов</w:t>
        </w:r>
        <w:proofErr w:type="spellEnd"/>
      </w:hyperlink>
      <w:r w:rsidRPr="007A49F7">
        <w:t xml:space="preserve"> А. Н., </w:t>
      </w:r>
      <w:hyperlink r:id="rId5" w:tooltip="Кулькин, Анатолий Михайлович" w:history="1">
        <w:r w:rsidRPr="007A49F7">
          <w:rPr>
            <w:rStyle w:val="a3"/>
            <w:color w:val="auto"/>
            <w:u w:val="none"/>
          </w:rPr>
          <w:t xml:space="preserve"> </w:t>
        </w:r>
        <w:proofErr w:type="spellStart"/>
        <w:r w:rsidRPr="007A49F7">
          <w:rPr>
            <w:rStyle w:val="a3"/>
            <w:color w:val="auto"/>
            <w:u w:val="none"/>
          </w:rPr>
          <w:t>Кулькин</w:t>
        </w:r>
        <w:proofErr w:type="spellEnd"/>
      </w:hyperlink>
      <w:r w:rsidRPr="007A49F7">
        <w:t xml:space="preserve"> А. М. (2007) </w:t>
      </w:r>
      <w:hyperlink r:id="rId6" w:history="1">
        <w:proofErr w:type="spellStart"/>
        <w:r w:rsidRPr="007A49F7">
          <w:rPr>
            <w:rStyle w:val="a3"/>
            <w:color w:val="auto"/>
            <w:u w:val="none"/>
          </w:rPr>
          <w:t>Финансирование</w:t>
        </w:r>
        <w:proofErr w:type="spellEnd"/>
        <w:r w:rsidRPr="007A49F7">
          <w:rPr>
            <w:rStyle w:val="a3"/>
            <w:color w:val="auto"/>
            <w:u w:val="none"/>
          </w:rPr>
          <w:t xml:space="preserve"> науки в </w:t>
        </w:r>
        <w:proofErr w:type="spellStart"/>
        <w:r w:rsidRPr="007A49F7">
          <w:rPr>
            <w:rStyle w:val="a3"/>
            <w:color w:val="auto"/>
            <w:u w:val="none"/>
          </w:rPr>
          <w:t>развитых</w:t>
        </w:r>
        <w:proofErr w:type="spellEnd"/>
        <w:r w:rsidRPr="007A49F7">
          <w:rPr>
            <w:rStyle w:val="a3"/>
            <w:color w:val="auto"/>
            <w:u w:val="none"/>
          </w:rPr>
          <w:t xml:space="preserve"> </w:t>
        </w:r>
        <w:proofErr w:type="spellStart"/>
        <w:r w:rsidRPr="007A49F7">
          <w:rPr>
            <w:rStyle w:val="a3"/>
            <w:color w:val="auto"/>
            <w:u w:val="none"/>
          </w:rPr>
          <w:t>странах</w:t>
        </w:r>
        <w:proofErr w:type="spellEnd"/>
        <w:r w:rsidRPr="007A49F7">
          <w:rPr>
            <w:rStyle w:val="a3"/>
            <w:color w:val="auto"/>
            <w:u w:val="none"/>
          </w:rPr>
          <w:t xml:space="preserve"> мира</w:t>
        </w:r>
      </w:hyperlink>
      <w:r w:rsidRPr="007A49F7">
        <w:t xml:space="preserve"> М. : РАН. ИНИОН.  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9F7">
        <w:t xml:space="preserve">       </w:t>
      </w:r>
      <w:proofErr w:type="spellStart"/>
      <w:r w:rsidRPr="007A49F7">
        <w:t>Бернерс-Лі</w:t>
      </w:r>
      <w:proofErr w:type="spellEnd"/>
      <w:r w:rsidRPr="007A49F7">
        <w:t xml:space="preserve"> Т. (2007) Заснування Павутини: з чого починається і до чого прийде Всесвітня мережа. – К.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9F7">
        <w:t xml:space="preserve">       </w:t>
      </w:r>
      <w:proofErr w:type="spellStart"/>
      <w:r w:rsidRPr="007A49F7">
        <w:t>Больцано</w:t>
      </w:r>
      <w:proofErr w:type="spellEnd"/>
      <w:r w:rsidRPr="007A49F7">
        <w:t xml:space="preserve"> Б. (2003) Вчення про науку (</w:t>
      </w:r>
      <w:proofErr w:type="spellStart"/>
      <w:r w:rsidRPr="007A49F7">
        <w:t>Науковчення</w:t>
      </w:r>
      <w:proofErr w:type="spellEnd"/>
      <w:r w:rsidRPr="007A49F7">
        <w:t>). Вибране. – СПБ.: Наука.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</w:t>
      </w:r>
      <w:proofErr w:type="spellStart"/>
      <w:r w:rsidRPr="007A49F7">
        <w:t>Гутнер</w:t>
      </w:r>
      <w:proofErr w:type="spellEnd"/>
      <w:r w:rsidRPr="007A49F7">
        <w:t xml:space="preserve"> Г. Б.  (2009) </w:t>
      </w:r>
      <w:proofErr w:type="spellStart"/>
      <w:r w:rsidRPr="007A49F7">
        <w:t>Субъект</w:t>
      </w:r>
      <w:proofErr w:type="spellEnd"/>
      <w:r w:rsidRPr="007A49F7">
        <w:t xml:space="preserve"> </w:t>
      </w:r>
      <w:proofErr w:type="spellStart"/>
      <w:r w:rsidRPr="007A49F7">
        <w:t>постнеклассической</w:t>
      </w:r>
      <w:proofErr w:type="spellEnd"/>
      <w:r w:rsidRPr="007A49F7">
        <w:t xml:space="preserve"> науки //</w:t>
      </w:r>
      <w:proofErr w:type="spellStart"/>
      <w:r w:rsidRPr="007A49F7">
        <w:t>Постнеклассика</w:t>
      </w:r>
      <w:proofErr w:type="spellEnd"/>
      <w:r w:rsidRPr="007A49F7">
        <w:t xml:space="preserve">: </w:t>
      </w:r>
      <w:proofErr w:type="spellStart"/>
      <w:r w:rsidRPr="007A49F7">
        <w:t>философия</w:t>
      </w:r>
      <w:proofErr w:type="spellEnd"/>
      <w:r w:rsidRPr="007A49F7">
        <w:t xml:space="preserve">, наука, культура: </w:t>
      </w:r>
      <w:proofErr w:type="spellStart"/>
      <w:r w:rsidRPr="007A49F7">
        <w:t>коллект</w:t>
      </w:r>
      <w:proofErr w:type="spellEnd"/>
      <w:r w:rsidRPr="007A49F7">
        <w:t xml:space="preserve">. </w:t>
      </w:r>
      <w:proofErr w:type="spellStart"/>
      <w:r w:rsidRPr="007A49F7">
        <w:t>монография</w:t>
      </w:r>
      <w:proofErr w:type="spellEnd"/>
      <w:r w:rsidRPr="007A49F7">
        <w:t xml:space="preserve">   ; [</w:t>
      </w:r>
      <w:proofErr w:type="spellStart"/>
      <w:r w:rsidRPr="007A49F7">
        <w:t>отв</w:t>
      </w:r>
      <w:proofErr w:type="spellEnd"/>
      <w:r w:rsidRPr="007A49F7">
        <w:t xml:space="preserve">. ред. Л. П. </w:t>
      </w:r>
      <w:proofErr w:type="spellStart"/>
      <w:r w:rsidRPr="007A49F7">
        <w:t>Киященко</w:t>
      </w:r>
      <w:proofErr w:type="spellEnd"/>
      <w:r w:rsidRPr="007A49F7">
        <w:t xml:space="preserve">, В. С. </w:t>
      </w:r>
      <w:proofErr w:type="spellStart"/>
      <w:r w:rsidRPr="007A49F7">
        <w:t>Степин</w:t>
      </w:r>
      <w:proofErr w:type="spellEnd"/>
      <w:r w:rsidRPr="007A49F7">
        <w:t xml:space="preserve">]. – </w:t>
      </w:r>
      <w:proofErr w:type="spellStart"/>
      <w:r w:rsidRPr="007A49F7">
        <w:t>СПб</w:t>
      </w:r>
      <w:proofErr w:type="spellEnd"/>
      <w:r w:rsidRPr="007A49F7">
        <w:t xml:space="preserve">.: </w:t>
      </w:r>
      <w:proofErr w:type="spellStart"/>
      <w:r w:rsidRPr="007A49F7">
        <w:t>Изд</w:t>
      </w:r>
      <w:proofErr w:type="spellEnd"/>
      <w:r w:rsidRPr="007A49F7">
        <w:t xml:space="preserve">. </w:t>
      </w:r>
      <w:proofErr w:type="spellStart"/>
      <w:r w:rsidRPr="007A49F7">
        <w:t>дом</w:t>
      </w:r>
      <w:proofErr w:type="spellEnd"/>
      <w:r w:rsidRPr="007A49F7">
        <w:t xml:space="preserve"> </w:t>
      </w:r>
      <w:proofErr w:type="spellStart"/>
      <w:r w:rsidRPr="007A49F7">
        <w:t>“Миръ”</w:t>
      </w:r>
      <w:proofErr w:type="spellEnd"/>
      <w:r w:rsidRPr="007A49F7">
        <w:t xml:space="preserve">, 2009. – С. 397 –  419.      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Кастельс</w:t>
      </w:r>
      <w:proofErr w:type="spellEnd"/>
      <w:r w:rsidRPr="007A49F7">
        <w:t xml:space="preserve"> М. (2007) </w:t>
      </w:r>
      <w:proofErr w:type="spellStart"/>
      <w:r w:rsidRPr="007A49F7">
        <w:t>Інтернет-галактика</w:t>
      </w:r>
      <w:proofErr w:type="spellEnd"/>
      <w:r w:rsidRPr="007A49F7">
        <w:t xml:space="preserve">. Міркування щодо Інтернету, бізнесу і суспільства : пер. з англ. – К.: </w:t>
      </w:r>
      <w:proofErr w:type="spellStart"/>
      <w:r w:rsidRPr="007A49F7">
        <w:t>Ваклер</w:t>
      </w:r>
      <w:proofErr w:type="spellEnd"/>
      <w:r w:rsidRPr="007A49F7">
        <w:t xml:space="preserve">.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Робертсон</w:t>
      </w:r>
      <w:proofErr w:type="spellEnd"/>
      <w:r w:rsidRPr="007A49F7">
        <w:t xml:space="preserve"> Р. (2008) </w:t>
      </w:r>
      <w:proofErr w:type="spellStart"/>
      <w:r w:rsidRPr="007A49F7">
        <w:t>Глокалізація</w:t>
      </w:r>
      <w:proofErr w:type="spellEnd"/>
      <w:r w:rsidRPr="007A49F7">
        <w:t xml:space="preserve">: </w:t>
      </w:r>
      <w:proofErr w:type="spellStart"/>
      <w:r w:rsidRPr="007A49F7">
        <w:t>часопростір</w:t>
      </w:r>
      <w:proofErr w:type="spellEnd"/>
      <w:r w:rsidRPr="007A49F7">
        <w:t xml:space="preserve"> і гомогенність-гетерогенність //Глобальні модерності. – К.: Ніка-Центр.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Селье</w:t>
      </w:r>
      <w:proofErr w:type="spellEnd"/>
      <w:r w:rsidRPr="007A49F7">
        <w:t xml:space="preserve"> Ганс (1987) От </w:t>
      </w:r>
      <w:proofErr w:type="spellStart"/>
      <w:r w:rsidRPr="007A49F7">
        <w:t>мечты</w:t>
      </w:r>
      <w:proofErr w:type="spellEnd"/>
      <w:r w:rsidRPr="007A49F7">
        <w:t xml:space="preserve"> к </w:t>
      </w:r>
      <w:proofErr w:type="spellStart"/>
      <w:r w:rsidRPr="007A49F7">
        <w:t>открытию</w:t>
      </w:r>
      <w:proofErr w:type="spellEnd"/>
      <w:r w:rsidRPr="007A49F7">
        <w:t xml:space="preserve">. </w:t>
      </w:r>
      <w:proofErr w:type="spellStart"/>
      <w:r w:rsidRPr="007A49F7">
        <w:t>Как</w:t>
      </w:r>
      <w:proofErr w:type="spellEnd"/>
      <w:r w:rsidRPr="007A49F7">
        <w:t xml:space="preserve"> стать </w:t>
      </w:r>
      <w:proofErr w:type="spellStart"/>
      <w:r w:rsidRPr="007A49F7">
        <w:t>ученым</w:t>
      </w:r>
      <w:proofErr w:type="spellEnd"/>
      <w:r w:rsidRPr="007A49F7">
        <w:t xml:space="preserve"> : пер. с англ. Н. И. </w:t>
      </w:r>
      <w:proofErr w:type="spellStart"/>
      <w:r w:rsidRPr="007A49F7">
        <w:t>Войскунской</w:t>
      </w:r>
      <w:proofErr w:type="spellEnd"/>
      <w:r w:rsidRPr="007A49F7">
        <w:t xml:space="preserve"> ; [</w:t>
      </w:r>
      <w:proofErr w:type="spellStart"/>
      <w:r w:rsidRPr="007A49F7">
        <w:t>общ</w:t>
      </w:r>
      <w:proofErr w:type="spellEnd"/>
      <w:r w:rsidRPr="007A49F7">
        <w:t xml:space="preserve">. ред. М. Н. </w:t>
      </w:r>
      <w:proofErr w:type="spellStart"/>
      <w:r w:rsidRPr="007A49F7">
        <w:t>Кондрашовой</w:t>
      </w:r>
      <w:proofErr w:type="spellEnd"/>
      <w:r w:rsidRPr="007A49F7">
        <w:t xml:space="preserve">, И. С. Хорола;  </w:t>
      </w:r>
      <w:proofErr w:type="spellStart"/>
      <w:r w:rsidRPr="007A49F7">
        <w:t>послесл</w:t>
      </w:r>
      <w:proofErr w:type="spellEnd"/>
      <w:r w:rsidRPr="007A49F7">
        <w:t xml:space="preserve">. М. Г. </w:t>
      </w:r>
      <w:proofErr w:type="spellStart"/>
      <w:r w:rsidRPr="007A49F7">
        <w:t>Ярошевского</w:t>
      </w:r>
      <w:proofErr w:type="spellEnd"/>
      <w:r w:rsidRPr="007A49F7">
        <w:t xml:space="preserve">, И. С. Хорола]. –  М.: </w:t>
      </w:r>
      <w:proofErr w:type="spellStart"/>
      <w:r w:rsidRPr="007A49F7">
        <w:t>Прогресс</w:t>
      </w:r>
      <w:proofErr w:type="spellEnd"/>
      <w:r w:rsidRPr="007A49F7">
        <w:t>.</w:t>
      </w:r>
    </w:p>
    <w:p w:rsidR="007A49F7" w:rsidRPr="007A49F7" w:rsidRDefault="007A49F7" w:rsidP="007A49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A49F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lang w:val="uk-UA"/>
        </w:rPr>
        <w:t>Степин</w:t>
      </w:r>
      <w:proofErr w:type="spellEnd"/>
      <w:r w:rsidRPr="007A49F7">
        <w:rPr>
          <w:rFonts w:ascii="Times New Roman" w:hAnsi="Times New Roman" w:cs="Times New Roman"/>
          <w:sz w:val="28"/>
          <w:szCs w:val="28"/>
          <w:lang w:val="uk-UA"/>
        </w:rPr>
        <w:t xml:space="preserve"> В. С. (2006)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lang w:val="uk-UA"/>
        </w:rPr>
        <w:t>Философия</w:t>
      </w:r>
      <w:proofErr w:type="spellEnd"/>
      <w:r w:rsidRPr="007A49F7">
        <w:rPr>
          <w:rFonts w:ascii="Times New Roman" w:hAnsi="Times New Roman" w:cs="Times New Roman"/>
          <w:sz w:val="28"/>
          <w:szCs w:val="28"/>
          <w:lang w:val="uk-UA"/>
        </w:rPr>
        <w:t xml:space="preserve"> науки. – М.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</w:t>
      </w:r>
      <w:proofErr w:type="spellStart"/>
      <w:r w:rsidRPr="007A49F7">
        <w:t>Фейерабенд</w:t>
      </w:r>
      <w:proofErr w:type="spellEnd"/>
      <w:r w:rsidRPr="007A49F7">
        <w:t xml:space="preserve"> П. (1986) </w:t>
      </w:r>
      <w:proofErr w:type="spellStart"/>
      <w:r w:rsidRPr="007A49F7">
        <w:t>Избранные</w:t>
      </w:r>
      <w:proofErr w:type="spellEnd"/>
      <w:r w:rsidRPr="007A49F7">
        <w:t xml:space="preserve"> </w:t>
      </w:r>
      <w:proofErr w:type="spellStart"/>
      <w:r w:rsidRPr="007A49F7">
        <w:t>труды</w:t>
      </w:r>
      <w:proofErr w:type="spellEnd"/>
      <w:r w:rsidRPr="007A49F7">
        <w:t xml:space="preserve"> по методологи науки : пер. з англ. и </w:t>
      </w:r>
      <w:proofErr w:type="spellStart"/>
      <w:r w:rsidRPr="007A49F7">
        <w:t>нем</w:t>
      </w:r>
      <w:proofErr w:type="spellEnd"/>
      <w:r w:rsidRPr="007A49F7">
        <w:t>. А. Л. Никифорова. – М.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 </w:t>
      </w:r>
      <w:proofErr w:type="spellStart"/>
      <w:r w:rsidRPr="007A49F7">
        <w:t>Хеллман</w:t>
      </w:r>
      <w:proofErr w:type="spellEnd"/>
      <w:r w:rsidRPr="007A49F7">
        <w:t xml:space="preserve"> Х. (2007) </w:t>
      </w:r>
      <w:proofErr w:type="spellStart"/>
      <w:r w:rsidRPr="007A49F7">
        <w:t>Великие</w:t>
      </w:r>
      <w:proofErr w:type="spellEnd"/>
      <w:r w:rsidRPr="007A49F7">
        <w:t xml:space="preserve"> </w:t>
      </w:r>
      <w:proofErr w:type="spellStart"/>
      <w:r w:rsidRPr="007A49F7">
        <w:t>противостояния</w:t>
      </w:r>
      <w:proofErr w:type="spellEnd"/>
      <w:r w:rsidRPr="007A49F7">
        <w:t xml:space="preserve"> в </w:t>
      </w:r>
      <w:proofErr w:type="spellStart"/>
      <w:r w:rsidRPr="007A49F7">
        <w:t>науке</w:t>
      </w:r>
      <w:proofErr w:type="spellEnd"/>
      <w:r w:rsidRPr="007A49F7">
        <w:t xml:space="preserve">. Десять </w:t>
      </w:r>
      <w:proofErr w:type="spellStart"/>
      <w:r w:rsidRPr="007A49F7">
        <w:t>самых</w:t>
      </w:r>
      <w:proofErr w:type="spellEnd"/>
      <w:r w:rsidRPr="007A49F7">
        <w:t xml:space="preserve"> </w:t>
      </w:r>
      <w:proofErr w:type="spellStart"/>
      <w:r w:rsidRPr="007A49F7">
        <w:t>захватывающих</w:t>
      </w:r>
      <w:proofErr w:type="spellEnd"/>
      <w:r w:rsidRPr="007A49F7">
        <w:t xml:space="preserve"> </w:t>
      </w:r>
      <w:proofErr w:type="spellStart"/>
      <w:r w:rsidRPr="007A49F7">
        <w:t>диспутов</w:t>
      </w:r>
      <w:proofErr w:type="spellEnd"/>
      <w:r w:rsidRPr="007A49F7">
        <w:t>. – М.; ООО И.Д. Вільямс.</w:t>
      </w:r>
      <w:r w:rsidRPr="007A49F7">
        <w:rPr>
          <w:color w:val="333333"/>
        </w:rPr>
        <w:br/>
      </w:r>
      <w:r w:rsidRPr="007A49F7">
        <w:rPr>
          <w:color w:val="333333"/>
        </w:rPr>
        <w:lastRenderedPageBreak/>
        <w:t xml:space="preserve">         </w:t>
      </w:r>
      <w:proofErr w:type="spellStart"/>
      <w:r w:rsidRPr="007A49F7">
        <w:t>Хуторской</w:t>
      </w:r>
      <w:proofErr w:type="spellEnd"/>
      <w:r w:rsidRPr="007A49F7">
        <w:t xml:space="preserve"> А.В. (2003) </w:t>
      </w:r>
      <w:proofErr w:type="spellStart"/>
      <w:r w:rsidRPr="007A49F7">
        <w:t>Дидактическая</w:t>
      </w:r>
      <w:proofErr w:type="spellEnd"/>
      <w:r w:rsidRPr="007A49F7">
        <w:t xml:space="preserve"> </w:t>
      </w:r>
      <w:proofErr w:type="spellStart"/>
      <w:r w:rsidRPr="007A49F7">
        <w:t>эвристика</w:t>
      </w:r>
      <w:proofErr w:type="spellEnd"/>
      <w:r w:rsidRPr="007A49F7">
        <w:t xml:space="preserve">. </w:t>
      </w:r>
      <w:proofErr w:type="spellStart"/>
      <w:r w:rsidRPr="007A49F7">
        <w:t>Теория</w:t>
      </w:r>
      <w:proofErr w:type="spellEnd"/>
      <w:r w:rsidRPr="007A49F7">
        <w:t xml:space="preserve"> и </w:t>
      </w:r>
      <w:proofErr w:type="spellStart"/>
      <w:r w:rsidRPr="007A49F7">
        <w:t>технология</w:t>
      </w:r>
      <w:proofErr w:type="spellEnd"/>
      <w:r w:rsidRPr="007A49F7">
        <w:t xml:space="preserve"> креативного </w:t>
      </w:r>
      <w:proofErr w:type="spellStart"/>
      <w:r w:rsidRPr="007A49F7">
        <w:t>обучения</w:t>
      </w:r>
      <w:proofErr w:type="spellEnd"/>
      <w:r w:rsidRPr="007A49F7">
        <w:t xml:space="preserve">. – М.: </w:t>
      </w:r>
      <w:proofErr w:type="spellStart"/>
      <w:r w:rsidRPr="007A49F7">
        <w:t>Изд-во</w:t>
      </w:r>
      <w:proofErr w:type="spellEnd"/>
      <w:r w:rsidRPr="007A49F7">
        <w:t xml:space="preserve"> </w:t>
      </w:r>
      <w:proofErr w:type="spellStart"/>
      <w:r w:rsidRPr="007A49F7">
        <w:t>МГУ</w:t>
      </w:r>
      <w:proofErr w:type="spellEnd"/>
      <w:r w:rsidRPr="007A49F7">
        <w:t>. – 416 с.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49F7" w:rsidRPr="007A49F7" w:rsidRDefault="007A49F7" w:rsidP="007A49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A49F7">
        <w:rPr>
          <w:rFonts w:ascii="Times New Roman" w:hAnsi="Times New Roman" w:cs="Times New Roman"/>
          <w:b/>
          <w:sz w:val="28"/>
          <w:szCs w:val="28"/>
        </w:rPr>
        <w:t>Інтернет-ресурс</w:t>
      </w:r>
      <w:proofErr w:type="spellEnd"/>
    </w:p>
    <w:p w:rsidR="007A49F7" w:rsidRPr="007A49F7" w:rsidRDefault="007A49F7" w:rsidP="007A49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 Витрати на освіту. R&amp;B </w:t>
      </w:r>
      <w:proofErr w:type="spellStart"/>
      <w:r w:rsidRPr="007A49F7">
        <w:t>Group</w:t>
      </w:r>
      <w:proofErr w:type="spellEnd"/>
      <w:r w:rsidRPr="007A49F7">
        <w:t xml:space="preserve">. [Електронний ресурс]. </w:t>
      </w:r>
      <w:r w:rsidRPr="007A49F7">
        <w:rPr>
          <w:lang w:eastAsia="uk-UA"/>
        </w:rPr>
        <w:t>–</w:t>
      </w:r>
      <w:r w:rsidRPr="007A49F7">
        <w:t xml:space="preserve"> Режим доступу: </w:t>
      </w:r>
      <w:hyperlink r:id="rId7" w:history="1">
        <w:r w:rsidRPr="007A49F7">
          <w:rPr>
            <w:rStyle w:val="a3"/>
            <w:color w:val="auto"/>
            <w:u w:val="none"/>
          </w:rPr>
          <w:t>http://rb.com.ua/ukr/marketing/tendency/8324/</w:t>
        </w:r>
      </w:hyperlink>
    </w:p>
    <w:p w:rsidR="007A49F7" w:rsidRPr="007A49F7" w:rsidRDefault="007A49F7" w:rsidP="007A49F7">
      <w:pPr>
        <w:pStyle w:val="a5"/>
        <w:spacing w:line="315" w:lineRule="atLeast"/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Державне</w:t>
      </w:r>
      <w:proofErr w:type="spellEnd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агентство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із</w:t>
      </w:r>
      <w:proofErr w:type="spellEnd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питань</w:t>
      </w:r>
      <w:proofErr w:type="spellEnd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науки,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інновацій</w:t>
      </w:r>
      <w:proofErr w:type="spellEnd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інформатизації</w:t>
      </w:r>
      <w:proofErr w:type="spellEnd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7A49F7">
        <w:rPr>
          <w:rFonts w:ascii="Times New Roman" w:hAnsi="Times New Roman" w:cs="Times New Roman"/>
          <w:sz w:val="28"/>
          <w:szCs w:val="28"/>
        </w:rPr>
        <w:t xml:space="preserve"> </w:t>
      </w:r>
      <w:r w:rsidRPr="007A49F7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7A4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Режим доступу: </w:t>
      </w:r>
      <w:hyperlink r:id="rId8" w:history="1"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http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://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dknii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gov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ua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/</w:t>
        </w:r>
      </w:hyperlink>
      <w:r w:rsidRPr="007A4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A49F7" w:rsidRPr="007A49F7" w:rsidRDefault="007A49F7" w:rsidP="007A49F7">
      <w:pPr>
        <w:widowControl w:val="0"/>
        <w:overflowPunct w:val="0"/>
        <w:autoSpaceDE w:val="0"/>
        <w:autoSpaceDN w:val="0"/>
        <w:adjustRightInd w:val="0"/>
        <w:ind w:right="20" w:firstLine="397"/>
        <w:jc w:val="both"/>
      </w:pPr>
      <w:r w:rsidRPr="007A49F7">
        <w:t xml:space="preserve">  Дмитрієва Л. М. Креативні прийоми вироблення ідей / Л. М. Дмитрієва // </w:t>
      </w:r>
      <w:proofErr w:type="spellStart"/>
      <w:r w:rsidRPr="007A49F7">
        <w:t>Елітаріум</w:t>
      </w:r>
      <w:proofErr w:type="spellEnd"/>
      <w:r w:rsidRPr="007A49F7">
        <w:t xml:space="preserve"> : Центр дистанційного навчання, 2007. – [Електронний ресурс]. – Режим доступу : </w:t>
      </w:r>
      <w:proofErr w:type="spellStart"/>
      <w:r w:rsidRPr="007A49F7">
        <w:t>www.elitarium.ru</w:t>
      </w:r>
      <w:proofErr w:type="spellEnd"/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Доклад о </w:t>
      </w:r>
      <w:proofErr w:type="spellStart"/>
      <w:r w:rsidRPr="007A49F7">
        <w:t>человеческом</w:t>
      </w:r>
      <w:proofErr w:type="spellEnd"/>
      <w:r w:rsidRPr="007A49F7">
        <w:t xml:space="preserve"> </w:t>
      </w:r>
      <w:proofErr w:type="spellStart"/>
      <w:r w:rsidRPr="007A49F7">
        <w:t>развитии</w:t>
      </w:r>
      <w:proofErr w:type="spellEnd"/>
      <w:r w:rsidRPr="007A49F7">
        <w:t xml:space="preserve"> 2013. – [Електронний ресурс]. </w:t>
      </w:r>
      <w:r w:rsidRPr="007A49F7">
        <w:rPr>
          <w:lang w:eastAsia="uk-UA"/>
        </w:rPr>
        <w:t>–</w:t>
      </w:r>
      <w:r w:rsidRPr="007A49F7">
        <w:t xml:space="preserve">  Режим доступу: </w:t>
      </w:r>
      <w:hyperlink r:id="rId9" w:history="1">
        <w:r w:rsidRPr="007A49F7">
          <w:rPr>
            <w:rStyle w:val="a3"/>
            <w:color w:val="auto"/>
            <w:u w:val="none"/>
          </w:rPr>
          <w:t>http://hdr.undp.org/en/media/HDR_2013_RU.pdf</w:t>
        </w:r>
      </w:hyperlink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49F7">
        <w:t xml:space="preserve">       Закон України </w:t>
      </w:r>
      <w:proofErr w:type="spellStart"/>
      <w:r w:rsidRPr="007A49F7">
        <w:t>“Про</w:t>
      </w:r>
      <w:proofErr w:type="spellEnd"/>
      <w:r w:rsidRPr="007A49F7">
        <w:t xml:space="preserve"> наукову і науково-технічну </w:t>
      </w:r>
      <w:proofErr w:type="spellStart"/>
      <w:r w:rsidRPr="007A49F7">
        <w:t>діяльність”</w:t>
      </w:r>
      <w:proofErr w:type="spellEnd"/>
      <w:r w:rsidRPr="007A49F7">
        <w:t>.</w:t>
      </w:r>
      <w:r w:rsidRPr="007A49F7">
        <w:rPr>
          <w:b/>
        </w:rPr>
        <w:t xml:space="preserve"> </w:t>
      </w:r>
      <w:r w:rsidRPr="007A49F7">
        <w:t>– [</w:t>
      </w:r>
      <w:proofErr w:type="spellStart"/>
      <w:r w:rsidRPr="007A49F7">
        <w:t>Електроннийресурс</w:t>
      </w:r>
      <w:proofErr w:type="spellEnd"/>
      <w:r w:rsidRPr="007A49F7">
        <w:t xml:space="preserve">]. Режим доступу: 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7A49F7">
        <w:t>http</w:t>
      </w:r>
      <w:proofErr w:type="spellEnd"/>
      <w:r w:rsidRPr="007A49F7">
        <w:t>//zakon2.rada.gov.ua/</w:t>
      </w:r>
      <w:r w:rsidRPr="007A49F7">
        <w:rPr>
          <w:lang w:val="en-US"/>
        </w:rPr>
        <w:t>laws</w:t>
      </w:r>
      <w:r w:rsidRPr="007A49F7">
        <w:t>/</w:t>
      </w:r>
      <w:r w:rsidRPr="007A49F7">
        <w:rPr>
          <w:lang w:val="en-US"/>
        </w:rPr>
        <w:t>show</w:t>
      </w:r>
      <w:r w:rsidRPr="007A49F7">
        <w:t>/284-14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9F7">
        <w:t xml:space="preserve">       </w:t>
      </w:r>
      <w:proofErr w:type="spellStart"/>
      <w:r w:rsidRPr="007A49F7">
        <w:t>Кадры</w:t>
      </w:r>
      <w:proofErr w:type="spellEnd"/>
      <w:r w:rsidRPr="007A49F7">
        <w:t xml:space="preserve"> </w:t>
      </w:r>
      <w:proofErr w:type="spellStart"/>
      <w:r w:rsidRPr="007A49F7">
        <w:t>будущего</w:t>
      </w:r>
      <w:proofErr w:type="spellEnd"/>
      <w:r w:rsidRPr="007A49F7">
        <w:t xml:space="preserve"> в ИТ и </w:t>
      </w:r>
      <w:proofErr w:type="spellStart"/>
      <w:r w:rsidRPr="007A49F7">
        <w:t>инновациях</w:t>
      </w:r>
      <w:proofErr w:type="spellEnd"/>
      <w:r w:rsidRPr="007A49F7">
        <w:t>. – [Електронний ресурс]. –  Режим доступу: http://raec.ru/times/detail/3128/?spahrse_id=112</w:t>
      </w:r>
    </w:p>
    <w:p w:rsidR="007A49F7" w:rsidRPr="007A49F7" w:rsidRDefault="007A49F7" w:rsidP="007A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9F7">
        <w:t xml:space="preserve">        Наука України в дзеркалі </w:t>
      </w:r>
      <w:proofErr w:type="spellStart"/>
      <w:r w:rsidRPr="007A49F7">
        <w:t>наукометричної</w:t>
      </w:r>
      <w:proofErr w:type="spellEnd"/>
      <w:r w:rsidRPr="007A49F7">
        <w:t xml:space="preserve"> бази даних </w:t>
      </w:r>
      <w:proofErr w:type="spellStart"/>
      <w:r w:rsidRPr="007A49F7">
        <w:t>SciVerse</w:t>
      </w:r>
      <w:proofErr w:type="spellEnd"/>
      <w:r w:rsidRPr="007A49F7">
        <w:t xml:space="preserve"> </w:t>
      </w:r>
      <w:proofErr w:type="spellStart"/>
      <w:r w:rsidRPr="007A49F7">
        <w:t>Scopus</w:t>
      </w:r>
      <w:proofErr w:type="spellEnd"/>
      <w:r w:rsidRPr="007A49F7">
        <w:t xml:space="preserve"> - </w:t>
      </w:r>
      <w:hyperlink r:id="rId10" w:history="1">
        <w:r w:rsidRPr="007A49F7">
          <w:rPr>
            <w:rStyle w:val="a3"/>
            <w:color w:val="auto"/>
            <w:u w:val="none"/>
          </w:rPr>
          <w:t>http://www.jsi.net.ua/scopus/</w:t>
        </w:r>
      </w:hyperlink>
    </w:p>
    <w:p w:rsidR="007A49F7" w:rsidRPr="007A49F7" w:rsidRDefault="007A49F7" w:rsidP="007A49F7">
      <w:pPr>
        <w:pStyle w:val="a5"/>
        <w:spacing w:line="315" w:lineRule="atLeast"/>
        <w:ind w:left="0" w:firstLine="0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Національна бібліотека України імені В. Вернадського. </w:t>
      </w:r>
      <w:r w:rsidRPr="007A49F7">
        <w:rPr>
          <w:rFonts w:ascii="Times New Roman" w:hAnsi="Times New Roman" w:cs="Times New Roman"/>
          <w:lang w:eastAsia="uk-UA"/>
        </w:rPr>
        <w:t>–</w:t>
      </w:r>
      <w:r w:rsidRPr="007A49F7">
        <w:rPr>
          <w:rFonts w:ascii="Times New Roman" w:hAnsi="Times New Roman" w:cs="Times New Roman"/>
        </w:rPr>
        <w:t xml:space="preserve"> </w:t>
      </w:r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Режим доступу: </w:t>
      </w:r>
      <w:hyperlink r:id="rId11" w:history="1"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http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://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www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nbuv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gov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ua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/</w:t>
        </w:r>
      </w:hyperlink>
      <w:r w:rsidRPr="007A4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A49F7" w:rsidRPr="007A49F7" w:rsidRDefault="007A49F7" w:rsidP="007A49F7">
      <w:pPr>
        <w:pStyle w:val="a5"/>
        <w:spacing w:line="315" w:lineRule="atLeast"/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A49F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Національна виставка-презентація </w:t>
      </w:r>
      <w:proofErr w:type="spellStart"/>
      <w:r w:rsidRPr="007A49F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Інноватика</w:t>
      </w:r>
      <w:proofErr w:type="spellEnd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 сучасній </w:t>
      </w:r>
      <w:proofErr w:type="spell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освіті</w:t>
      </w:r>
      <w:r w:rsidRPr="007A49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”</w:t>
      </w:r>
      <w:proofErr w:type="spellEnd"/>
      <w:r w:rsidRPr="007A49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A49F7">
        <w:rPr>
          <w:rFonts w:ascii="Times New Roman" w:hAnsi="Times New Roman" w:cs="Times New Roman"/>
          <w:lang w:val="uk-UA" w:eastAsia="uk-UA"/>
        </w:rPr>
        <w:t>–</w:t>
      </w:r>
      <w:r w:rsidRPr="007A49F7">
        <w:rPr>
          <w:rFonts w:ascii="Times New Roman" w:hAnsi="Times New Roman" w:cs="Times New Roman"/>
          <w:lang w:val="uk-UA"/>
        </w:rPr>
        <w:t xml:space="preserve"> </w:t>
      </w:r>
      <w:r w:rsidRPr="007A49F7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innovosvita.com.ua</w:t>
      </w:r>
      <w:proofErr w:type="spellEnd"/>
    </w:p>
    <w:p w:rsidR="007A49F7" w:rsidRPr="007A49F7" w:rsidRDefault="007A49F7" w:rsidP="007A49F7">
      <w:pPr>
        <w:pStyle w:val="a5"/>
        <w:spacing w:line="315" w:lineRule="atLeast"/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7A49F7">
        <w:rPr>
          <w:rFonts w:ascii="Times New Roman" w:hAnsi="Times New Roman" w:cs="Times New Roman"/>
          <w:color w:val="555555"/>
          <w:lang w:val="uk-UA"/>
        </w:rPr>
        <w:br/>
      </w:r>
      <w:r w:rsidRPr="007A49F7">
        <w:rPr>
          <w:rFonts w:ascii="Times New Roman" w:hAnsi="Times New Roman" w:cs="Times New Roman"/>
          <w:color w:val="555555"/>
          <w:sz w:val="28"/>
          <w:szCs w:val="28"/>
          <w:lang w:val="uk-UA"/>
        </w:rPr>
        <w:t xml:space="preserve">       </w:t>
      </w:r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Національна парламентська бібліотека України.</w:t>
      </w:r>
      <w:r w:rsidRPr="007A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9F7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7A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9F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Режим доступу: </w:t>
      </w:r>
      <w:hyperlink r:id="rId12" w:history="1"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http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://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www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nplu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kiev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ua</w:t>
        </w:r>
        <w:r w:rsidRPr="007A49F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/</w:t>
        </w:r>
      </w:hyperlink>
      <w:r w:rsidRPr="007A4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A49F7" w:rsidRPr="007A49F7" w:rsidRDefault="007A49F7" w:rsidP="007A49F7">
      <w:pPr>
        <w:tabs>
          <w:tab w:val="right" w:leader="dot" w:pos="9356"/>
        </w:tabs>
        <w:jc w:val="both"/>
        <w:rPr>
          <w:lang w:val="ru-RU" w:eastAsia="uk-UA"/>
        </w:rPr>
      </w:pPr>
      <w:r w:rsidRPr="007A49F7">
        <w:rPr>
          <w:lang w:eastAsia="uk-UA"/>
        </w:rPr>
        <w:t xml:space="preserve">       Педагогічна Конституція Європи. – [Електронний ресурс]. – Режим доступу:  </w:t>
      </w:r>
      <w:hyperlink r:id="rId13" w:history="1">
        <w:r w:rsidRPr="007A49F7">
          <w:rPr>
            <w:rStyle w:val="a3"/>
            <w:color w:val="auto"/>
            <w:u w:val="none"/>
            <w:lang w:eastAsia="uk-UA"/>
          </w:rPr>
          <w:t>www.arpue</w:t>
        </w:r>
      </w:hyperlink>
      <w:r w:rsidRPr="007A49F7">
        <w:rPr>
          <w:lang w:eastAsia="uk-UA"/>
        </w:rPr>
        <w:t xml:space="preserve">. </w:t>
      </w:r>
      <w:proofErr w:type="gramStart"/>
      <w:r w:rsidRPr="007A49F7">
        <w:rPr>
          <w:lang w:val="en-US" w:eastAsia="uk-UA"/>
        </w:rPr>
        <w:t>org</w:t>
      </w:r>
      <w:proofErr w:type="gramEnd"/>
      <w:r w:rsidRPr="007A49F7">
        <w:rPr>
          <w:lang w:val="ru-RU" w:eastAsia="uk-UA"/>
        </w:rPr>
        <w:t xml:space="preserve"> </w:t>
      </w:r>
    </w:p>
    <w:p w:rsidR="007A49F7" w:rsidRPr="007A49F7" w:rsidRDefault="007A49F7" w:rsidP="007A49F7">
      <w:pPr>
        <w:pStyle w:val="a5"/>
        <w:spacing w:line="315" w:lineRule="atLeast"/>
        <w:ind w:left="14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Постанова </w:t>
      </w:r>
      <w:proofErr w:type="spell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Верховно</w:t>
      </w:r>
      <w:proofErr w:type="gram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ї</w:t>
      </w:r>
      <w:proofErr w:type="spellEnd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</w:t>
      </w:r>
      <w:proofErr w:type="gramEnd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ади </w:t>
      </w:r>
      <w:proofErr w:type="spell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21.10.2010, № 2632-VI </w:t>
      </w:r>
      <w:r w:rsidRPr="007A49F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Стратегія</w:t>
      </w:r>
      <w:proofErr w:type="spellEnd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інноваційного</w:t>
      </w:r>
      <w:proofErr w:type="spellEnd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2010-2020 роки в </w:t>
      </w:r>
      <w:proofErr w:type="spell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умовах</w:t>
      </w:r>
      <w:proofErr w:type="spellEnd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глобалізаційних</w:t>
      </w:r>
      <w:proofErr w:type="spellEnd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викликів</w:t>
      </w:r>
      <w:proofErr w:type="spellEnd"/>
      <w:r w:rsidRPr="007A49F7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A49F7">
        <w:rPr>
          <w:rFonts w:ascii="Times New Roman" w:hAnsi="Times New Roman" w:cs="Times New Roman"/>
        </w:rPr>
        <w:t xml:space="preserve"> </w:t>
      </w:r>
      <w:r w:rsidRPr="007A49F7">
        <w:rPr>
          <w:rFonts w:ascii="Times New Roman" w:hAnsi="Times New Roman" w:cs="Times New Roman"/>
          <w:sz w:val="28"/>
          <w:szCs w:val="28"/>
        </w:rPr>
        <w:t>– [</w:t>
      </w:r>
      <w:proofErr w:type="spellStart"/>
      <w:r w:rsidRPr="007A49F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A49F7">
        <w:rPr>
          <w:rFonts w:ascii="Times New Roman" w:hAnsi="Times New Roman" w:cs="Times New Roman"/>
          <w:sz w:val="28"/>
          <w:szCs w:val="28"/>
        </w:rPr>
        <w:t xml:space="preserve"> ресурс].</w:t>
      </w:r>
      <w:r w:rsidRPr="007A49F7">
        <w:rPr>
          <w:rFonts w:ascii="Times New Roman" w:hAnsi="Times New Roman" w:cs="Times New Roman"/>
        </w:rPr>
        <w:t xml:space="preserve"> </w:t>
      </w:r>
      <w:r w:rsidRPr="007A49F7">
        <w:rPr>
          <w:rFonts w:ascii="Times New Roman" w:hAnsi="Times New Roman" w:cs="Times New Roman"/>
          <w:lang w:eastAsia="uk-UA"/>
        </w:rPr>
        <w:t>–</w:t>
      </w:r>
      <w:r w:rsidRPr="007A49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Режим доступу:</w:t>
      </w:r>
    </w:p>
    <w:p w:rsidR="007A49F7" w:rsidRPr="007A49F7" w:rsidRDefault="007A49F7" w:rsidP="007A49F7">
      <w:pPr>
        <w:pStyle w:val="a5"/>
        <w:spacing w:line="315" w:lineRule="atLeast"/>
        <w:ind w:left="14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hyperlink r:id="rId14" w:history="1"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://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zakon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rada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gov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/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cgi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bin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/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laws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/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main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.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cgi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?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nreg</w:t>
        </w:r>
        <w:r w:rsidRPr="007A4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=2632-17</w:t>
        </w:r>
      </w:hyperlink>
      <w:r w:rsidRPr="007A49F7">
        <w:rPr>
          <w:rFonts w:ascii="Times New Roman" w:hAnsi="Times New Roman" w:cs="Times New Roman"/>
          <w:bdr w:val="none" w:sz="0" w:space="0" w:color="auto" w:frame="1"/>
          <w:lang w:val="uk-UA"/>
        </w:rPr>
        <w:t>.</w:t>
      </w:r>
    </w:p>
    <w:p w:rsidR="007A49F7" w:rsidRPr="007A49F7" w:rsidRDefault="007A49F7" w:rsidP="007A4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20" w:firstLine="397"/>
        <w:jc w:val="both"/>
      </w:pPr>
      <w:proofErr w:type="spellStart"/>
      <w:r w:rsidRPr="007A49F7">
        <w:rPr>
          <w:bCs/>
        </w:rPr>
        <w:t>Трансдисциплинарные</w:t>
      </w:r>
      <w:proofErr w:type="spellEnd"/>
      <w:r w:rsidRPr="007A49F7">
        <w:rPr>
          <w:bCs/>
        </w:rPr>
        <w:t xml:space="preserve"> </w:t>
      </w:r>
      <w:proofErr w:type="spellStart"/>
      <w:r w:rsidRPr="007A49F7">
        <w:rPr>
          <w:bCs/>
        </w:rPr>
        <w:t>исследования</w:t>
      </w:r>
      <w:proofErr w:type="spellEnd"/>
      <w:r w:rsidRPr="007A49F7">
        <w:rPr>
          <w:bCs/>
        </w:rPr>
        <w:t xml:space="preserve">. </w:t>
      </w:r>
      <w:r w:rsidRPr="007A49F7">
        <w:t>[Електронний ресурс]. –</w:t>
      </w:r>
      <w:r w:rsidRPr="007A49F7">
        <w:rPr>
          <w:bCs/>
        </w:rPr>
        <w:t xml:space="preserve"> </w:t>
      </w:r>
      <w:r w:rsidRPr="007A49F7">
        <w:t>Режим</w:t>
      </w:r>
      <w:r w:rsidRPr="007A49F7">
        <w:rPr>
          <w:bCs/>
        </w:rPr>
        <w:t xml:space="preserve"> </w:t>
      </w:r>
      <w:r w:rsidRPr="007A49F7">
        <w:t xml:space="preserve">доступу: </w:t>
      </w:r>
      <w:hyperlink r:id="rId15" w:history="1">
        <w:r w:rsidRPr="007A49F7">
          <w:rPr>
            <w:rStyle w:val="a3"/>
            <w:color w:val="auto"/>
            <w:u w:val="none"/>
          </w:rPr>
          <w:t>http://transstudy.ru/</w:t>
        </w:r>
      </w:hyperlink>
    </w:p>
    <w:p w:rsidR="007A49F7" w:rsidRPr="007A49F7" w:rsidRDefault="007A49F7" w:rsidP="007A4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20" w:firstLine="397"/>
        <w:jc w:val="both"/>
      </w:pPr>
    </w:p>
    <w:p w:rsidR="007A49F7" w:rsidRPr="007A49F7" w:rsidRDefault="007A49F7" w:rsidP="007A49F7">
      <w:pPr>
        <w:tabs>
          <w:tab w:val="right" w:leader="dot" w:pos="9356"/>
        </w:tabs>
        <w:jc w:val="both"/>
      </w:pPr>
      <w:r w:rsidRPr="007A49F7">
        <w:rPr>
          <w:b/>
        </w:rPr>
        <w:t xml:space="preserve">       УІНЦ </w:t>
      </w:r>
      <w:r w:rsidRPr="007A49F7">
        <w:t xml:space="preserve"> </w:t>
      </w:r>
      <w:proofErr w:type="spellStart"/>
      <w:r w:rsidRPr="007A49F7">
        <w:rPr>
          <w:lang w:eastAsia="uk-UA"/>
        </w:rPr>
        <w:t>–</w:t>
      </w:r>
      <w:r w:rsidRPr="007A49F7">
        <w:t>Український</w:t>
      </w:r>
      <w:proofErr w:type="spellEnd"/>
      <w:r w:rsidRPr="007A49F7">
        <w:t xml:space="preserve"> індекс наукового цитування:  [Електронний ресурс]. –</w:t>
      </w:r>
      <w:r w:rsidRPr="007A49F7">
        <w:rPr>
          <w:bCs/>
        </w:rPr>
        <w:t xml:space="preserve"> </w:t>
      </w:r>
      <w:r w:rsidRPr="007A49F7">
        <w:t>Режим</w:t>
      </w:r>
      <w:r w:rsidRPr="007A49F7">
        <w:rPr>
          <w:bCs/>
        </w:rPr>
        <w:t xml:space="preserve"> </w:t>
      </w:r>
      <w:r w:rsidRPr="007A49F7">
        <w:t>доступу: </w:t>
      </w:r>
      <w:hyperlink r:id="rId16" w:history="1">
        <w:r w:rsidRPr="007A49F7">
          <w:rPr>
            <w:rStyle w:val="a3"/>
            <w:color w:val="auto"/>
            <w:u w:val="none"/>
          </w:rPr>
          <w:t>http://uincit.uran.ua/</w:t>
        </w:r>
      </w:hyperlink>
    </w:p>
    <w:p w:rsidR="00B975EF" w:rsidRPr="007A49F7" w:rsidRDefault="00B975EF"/>
    <w:sectPr w:rsidR="00B975EF" w:rsidRPr="007A49F7" w:rsidSect="00B97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A49F7"/>
    <w:rsid w:val="007A49F7"/>
    <w:rsid w:val="00B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9F7"/>
    <w:rPr>
      <w:color w:val="0000FF"/>
      <w:u w:val="single"/>
    </w:rPr>
  </w:style>
  <w:style w:type="paragraph" w:styleId="HTML">
    <w:name w:val="HTML Preformatted"/>
    <w:basedOn w:val="a"/>
    <w:link w:val="HTML0"/>
    <w:rsid w:val="007A4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A49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бычный (веб) Знак"/>
    <w:basedOn w:val="a0"/>
    <w:link w:val="a5"/>
    <w:locked/>
    <w:rsid w:val="007A49F7"/>
    <w:rPr>
      <w:sz w:val="24"/>
      <w:szCs w:val="24"/>
      <w:lang w:val="ru-RU" w:eastAsia="ru-RU"/>
    </w:rPr>
  </w:style>
  <w:style w:type="paragraph" w:styleId="a5">
    <w:name w:val="Normal (Web)"/>
    <w:basedOn w:val="a"/>
    <w:link w:val="a4"/>
    <w:rsid w:val="007A49F7"/>
    <w:pPr>
      <w:ind w:left="300" w:right="300" w:firstLine="400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6">
    <w:name w:val="Body Text"/>
    <w:basedOn w:val="a"/>
    <w:link w:val="a7"/>
    <w:rsid w:val="007A49F7"/>
    <w:pPr>
      <w:spacing w:after="120"/>
    </w:pPr>
  </w:style>
  <w:style w:type="character" w:customStyle="1" w:styleId="a7">
    <w:name w:val="Основной текст Знак"/>
    <w:basedOn w:val="a0"/>
    <w:link w:val="a6"/>
    <w:rsid w:val="007A4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"/>
    <w:basedOn w:val="a"/>
    <w:rsid w:val="007A49F7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A49F7"/>
  </w:style>
  <w:style w:type="character" w:customStyle="1" w:styleId="reference-text">
    <w:name w:val="reference-text"/>
    <w:basedOn w:val="a0"/>
    <w:rsid w:val="007A49F7"/>
  </w:style>
  <w:style w:type="character" w:customStyle="1" w:styleId="FontStyle18">
    <w:name w:val="Font Style18"/>
    <w:rsid w:val="007A49F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5">
    <w:name w:val="Font Style15"/>
    <w:rsid w:val="007A49F7"/>
    <w:rPr>
      <w:rFonts w:ascii="Century Schoolbook" w:hAnsi="Century Schoolbook" w:cs="Century Schoolbook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nii.gov.ua/" TargetMode="External"/><Relationship Id="rId13" Type="http://schemas.openxmlformats.org/officeDocument/2006/relationships/hyperlink" Target="http://www.arpu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b.com.ua/ukr/marketing/tendency/8324/" TargetMode="External"/><Relationship Id="rId12" Type="http://schemas.openxmlformats.org/officeDocument/2006/relationships/hyperlink" Target="http://www.nplu.kiev.u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incit.uran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amkulkin.ucoz.com/news/soderzhanie/2015-06-18-102" TargetMode="External"/><Relationship Id="rId11" Type="http://schemas.openxmlformats.org/officeDocument/2006/relationships/hyperlink" Target="http://www.nbuv.gov.ua/" TargetMode="External"/><Relationship Id="rId5" Type="http://schemas.openxmlformats.org/officeDocument/2006/relationships/hyperlink" Target="https://ru.wikipedia.org/wiki/%D0%9A%D1%83%D0%BB%D1%8C%D0%BA%D0%B8%D0%BD,_%D0%90%D0%BD%D0%B0%D1%82%D0%BE%D0%BB%D0%B8%D0%B9_%D0%9C%D0%B8%D1%85%D0%B0%D0%B9%D0%BB%D0%BE%D0%B2%D0%B8%D1%87" TargetMode="External"/><Relationship Id="rId15" Type="http://schemas.openxmlformats.org/officeDocument/2006/relationships/hyperlink" Target="http://transstudy.ru/" TargetMode="External"/><Relationship Id="rId10" Type="http://schemas.openxmlformats.org/officeDocument/2006/relationships/hyperlink" Target="http://www.jsi.net.ua/scopus/" TargetMode="External"/><Relationship Id="rId4" Type="http://schemas.openxmlformats.org/officeDocument/2006/relationships/hyperlink" Target="https://ru.wikipedia.org/wiki/%D0%90%D0%B2%D0%B4%D1%83%D0%BB%D0%BE%D0%B2,_%D0%90%D0%BD%D0%B4%D1%80%D0%B5%D0%B9_%D0%9D%D0%B8%D0%BA%D0%BE%D0%BB%D0%B0%D0%B5%D0%B2%D0%B8%D1%87" TargetMode="External"/><Relationship Id="rId9" Type="http://schemas.openxmlformats.org/officeDocument/2006/relationships/hyperlink" Target="http://hdr.undp.org/en/media/HDR_2013_RU.pdf" TargetMode="External"/><Relationship Id="rId14" Type="http://schemas.openxmlformats.org/officeDocument/2006/relationships/hyperlink" Target="http://zakon.rada.gov.ua/cgi-bin/laws/main.cgi?nreg=263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8317</Words>
  <Characters>4742</Characters>
  <Application>Microsoft Office Word</Application>
  <DocSecurity>0</DocSecurity>
  <Lines>39</Lines>
  <Paragraphs>26</Paragraphs>
  <ScaleCrop>false</ScaleCrop>
  <Company>Microsoft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2016-11-14T13:12:00Z</dcterms:created>
  <dcterms:modified xsi:type="dcterms:W3CDTF">2016-11-14T13:13:00Z</dcterms:modified>
</cp:coreProperties>
</file>