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3"/>
        <w:spacing w:lineRule="auto" w:line="360"/>
        <w:ind w:left="0" w:right="0" w:firstLine="539"/>
        <w:rPr>
          <w:bCs w:val="false"/>
        </w:rPr>
      </w:pPr>
      <w:r>
        <w:rPr>
          <w:bCs w:val="false"/>
        </w:rPr>
        <w:t>Методика навчання української мови в початковій школі</w:t>
      </w:r>
    </w:p>
    <w:p>
      <w:pPr>
        <w:pStyle w:val="Style20"/>
        <w:spacing w:lineRule="auto" w:line="360"/>
        <w:ind w:left="0" w:right="0" w:firstLine="750"/>
        <w:jc w:val="center"/>
        <w:rPr>
          <w:bCs/>
          <w:szCs w:val="28"/>
        </w:rPr>
      </w:pPr>
      <w:r>
        <w:rPr>
          <w:bCs/>
          <w:szCs w:val="28"/>
        </w:rPr>
        <w:t>Спеціальність 6.010102  Початкова освіта</w:t>
      </w:r>
    </w:p>
    <w:p>
      <w:pPr>
        <w:pStyle w:val="Style20"/>
        <w:spacing w:lineRule="auto" w:line="360"/>
        <w:ind w:left="0" w:right="0" w:firstLine="750"/>
        <w:jc w:val="center"/>
        <w:rPr>
          <w:b/>
          <w:bCs/>
          <w:sz w:val="36"/>
        </w:rPr>
      </w:pPr>
      <w:r>
        <w:rPr>
          <w:b/>
          <w:bCs/>
          <w:sz w:val="36"/>
        </w:rPr>
        <w:t>ІІ-й курс</w:t>
      </w:r>
    </w:p>
    <w:p>
      <w:pPr>
        <w:pStyle w:val="Style20"/>
        <w:ind w:left="0" w:right="0" w:firstLine="750"/>
        <w:jc w:val="center"/>
        <w:rPr>
          <w:b/>
          <w:bCs/>
        </w:rPr>
      </w:pPr>
      <w:r>
        <w:rPr>
          <w:b/>
          <w:bCs/>
        </w:rPr>
        <w:t>Методика навчання грамоти</w:t>
      </w:r>
    </w:p>
    <w:p>
      <w:pPr>
        <w:pStyle w:val="Style20"/>
        <w:ind w:left="0" w:right="0" w:firstLine="75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ind w:left="0" w:right="0" w:hanging="810"/>
        <w:rPr/>
      </w:pPr>
      <w:r>
        <w:rPr/>
        <w:t xml:space="preserve">1. </w:t>
      </w:r>
      <w:r>
        <w:rPr/>
        <w:t>Методологічні основи навчання рідної мови в початкових класах.</w:t>
      </w:r>
    </w:p>
    <w:p>
      <w:pPr>
        <w:pStyle w:val="Style20"/>
        <w:ind w:left="0" w:right="0" w:hanging="810"/>
        <w:rPr/>
      </w:pPr>
      <w:r>
        <w:rPr/>
        <w:t xml:space="preserve">2. </w:t>
      </w:r>
      <w:r>
        <w:rPr/>
        <w:t>Форми і методи вироблення навичок правильного, свідомого, виразного, швидкого читання в букварний період.</w:t>
      </w:r>
    </w:p>
    <w:p>
      <w:pPr>
        <w:pStyle w:val="Style20"/>
        <w:ind w:left="0" w:right="0" w:hanging="810"/>
        <w:rPr/>
      </w:pPr>
      <w:r>
        <w:rPr/>
        <w:t xml:space="preserve">3. </w:t>
      </w:r>
      <w:r>
        <w:rPr/>
        <w:t>Специфіка проведення  уроків розвитку мовлення в першому класі.</w:t>
      </w:r>
    </w:p>
    <w:p>
      <w:pPr>
        <w:pStyle w:val="Style20"/>
        <w:ind w:left="0" w:right="0" w:hanging="810"/>
        <w:rPr/>
      </w:pPr>
      <w:r>
        <w:rPr/>
        <w:t xml:space="preserve">4. </w:t>
      </w:r>
      <w:r>
        <w:rPr/>
        <w:t>Формування читацьких інтересів школярів в процесі роботи над книгою в 1 класі.</w:t>
      </w:r>
    </w:p>
    <w:p>
      <w:pPr>
        <w:pStyle w:val="Style20"/>
        <w:ind w:left="0" w:right="0" w:hanging="810"/>
        <w:rPr/>
      </w:pPr>
      <w:r>
        <w:rPr/>
        <w:t xml:space="preserve">5. </w:t>
      </w:r>
      <w:r>
        <w:rPr/>
        <w:t>Уроки читання в букварний період та методика їх проведення.</w:t>
      </w:r>
    </w:p>
    <w:p>
      <w:pPr>
        <w:pStyle w:val="Style20"/>
        <w:ind w:left="0" w:right="0" w:hanging="810"/>
        <w:rPr/>
      </w:pPr>
      <w:r>
        <w:rPr/>
        <w:t xml:space="preserve">6. </w:t>
      </w:r>
      <w:r>
        <w:rPr/>
        <w:t>Методичне забезпечення уроків письма в букварний період.</w:t>
      </w:r>
    </w:p>
    <w:p>
      <w:pPr>
        <w:pStyle w:val="Style20"/>
        <w:ind w:left="0" w:right="0" w:hanging="810"/>
        <w:rPr/>
      </w:pPr>
      <w:r>
        <w:rPr/>
        <w:t xml:space="preserve">7. </w:t>
      </w:r>
      <w:r>
        <w:rPr/>
        <w:t>Методика опрацювання основ правопису в букварний період.</w:t>
      </w:r>
    </w:p>
    <w:p>
      <w:pPr>
        <w:pStyle w:val="Style20"/>
        <w:ind w:left="0" w:right="0" w:hanging="810"/>
        <w:rPr/>
      </w:pPr>
      <w:r>
        <w:rPr/>
        <w:t xml:space="preserve">8. </w:t>
      </w:r>
      <w:r>
        <w:rPr/>
        <w:t>Роль наочних посібників в період навчання грамоти.</w:t>
      </w:r>
    </w:p>
    <w:p>
      <w:pPr>
        <w:pStyle w:val="Style20"/>
        <w:ind w:left="0" w:right="0" w:hanging="810"/>
        <w:rPr/>
      </w:pPr>
      <w:r>
        <w:rPr/>
        <w:t xml:space="preserve">9. </w:t>
      </w:r>
      <w:r>
        <w:rPr/>
        <w:t>Форми і прийоми здійснення виховання в процесі навчання в букварний період.</w:t>
      </w:r>
    </w:p>
    <w:p>
      <w:pPr>
        <w:pStyle w:val="Style20"/>
        <w:ind w:left="0" w:right="0" w:hanging="810"/>
        <w:rPr/>
      </w:pPr>
      <w:r>
        <w:rPr/>
        <w:t xml:space="preserve">10. </w:t>
      </w:r>
      <w:r>
        <w:rPr/>
        <w:t>Методика ознайомлення учнів із звуками і буквами в букварний період.</w:t>
      </w:r>
    </w:p>
    <w:p>
      <w:pPr>
        <w:pStyle w:val="Style20"/>
        <w:ind w:left="0" w:right="0" w:hanging="810"/>
        <w:rPr/>
      </w:pPr>
      <w:r>
        <w:rPr/>
        <w:t xml:space="preserve">11. </w:t>
      </w:r>
      <w:r>
        <w:rPr/>
        <w:t xml:space="preserve">Самостійні роботи учнів у період навчання грамоти та методика їх організації. </w:t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  <w:t>Методики читання</w:t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ind w:left="0" w:right="0" w:hanging="810"/>
        <w:rPr/>
      </w:pPr>
      <w:r>
        <w:rPr/>
        <w:t xml:space="preserve">1. </w:t>
      </w:r>
      <w:r>
        <w:rPr/>
        <w:t>Формування читацької самостійності на уроках позакласного читання у четвертому класі.</w:t>
      </w:r>
    </w:p>
    <w:p>
      <w:pPr>
        <w:pStyle w:val="Style20"/>
        <w:ind w:left="0" w:right="0" w:hanging="810"/>
        <w:rPr/>
      </w:pPr>
      <w:r>
        <w:rPr/>
        <w:t xml:space="preserve">2. </w:t>
      </w:r>
      <w:r>
        <w:rPr/>
        <w:t xml:space="preserve">Розвиток активності, ініціативи і самостійності в роботі учнів на уроках читання. </w:t>
      </w:r>
    </w:p>
    <w:p>
      <w:pPr>
        <w:pStyle w:val="Style20"/>
        <w:ind w:left="0" w:right="0" w:hanging="810"/>
        <w:rPr/>
      </w:pPr>
      <w:r>
        <w:rPr/>
        <w:t xml:space="preserve">3. </w:t>
      </w:r>
      <w:r>
        <w:rPr/>
        <w:t>Методика читання науково-публіцистичних статей у 1–4 класах.</w:t>
      </w:r>
    </w:p>
    <w:p>
      <w:pPr>
        <w:pStyle w:val="Style20"/>
        <w:ind w:left="0" w:right="0" w:hanging="810"/>
        <w:rPr/>
      </w:pPr>
      <w:r>
        <w:rPr/>
        <w:t xml:space="preserve">4. </w:t>
      </w:r>
      <w:r>
        <w:rPr/>
        <w:t>Методика навчання виразного читання в 1–4 класах.</w:t>
      </w:r>
    </w:p>
    <w:p>
      <w:pPr>
        <w:pStyle w:val="Style20"/>
        <w:ind w:left="0" w:right="0" w:hanging="810"/>
        <w:rPr/>
      </w:pPr>
      <w:r>
        <w:rPr/>
        <w:t xml:space="preserve">5. </w:t>
      </w:r>
      <w:r>
        <w:rPr/>
        <w:t>Методи та прийоми збагачення активного словника учнів на уроках читання.</w:t>
      </w:r>
    </w:p>
    <w:p>
      <w:pPr>
        <w:pStyle w:val="Style20"/>
        <w:ind w:left="0" w:right="0" w:hanging="810"/>
        <w:rPr/>
      </w:pPr>
      <w:r>
        <w:rPr/>
        <w:t xml:space="preserve">6. </w:t>
      </w:r>
      <w:r>
        <w:rPr/>
        <w:t>Наочність на уроках мови як засіб активізації розумової діяльності школярів.</w:t>
      </w:r>
    </w:p>
    <w:p>
      <w:pPr>
        <w:pStyle w:val="Style20"/>
        <w:ind w:left="0" w:right="0" w:hanging="810"/>
        <w:rPr/>
      </w:pPr>
      <w:r>
        <w:rPr/>
        <w:t xml:space="preserve">7. </w:t>
      </w:r>
      <w:r>
        <w:rPr/>
        <w:t>Використання технічних засобів навчання на уроках читання в 1–4 класах.</w:t>
      </w:r>
    </w:p>
    <w:p>
      <w:pPr>
        <w:pStyle w:val="Style20"/>
        <w:ind w:left="0" w:right="0" w:hanging="810"/>
        <w:rPr/>
      </w:pPr>
      <w:r>
        <w:rPr/>
        <w:t xml:space="preserve">8. </w:t>
      </w:r>
      <w:r>
        <w:rPr/>
        <w:t>Основні якості читання й прийоми виховання цих якостей в учнів 1–4 класів.</w:t>
      </w:r>
    </w:p>
    <w:p>
      <w:pPr>
        <w:pStyle w:val="Style20"/>
        <w:ind w:left="0" w:right="0" w:hanging="810"/>
        <w:rPr/>
      </w:pPr>
      <w:r>
        <w:rPr/>
        <w:t xml:space="preserve">9. </w:t>
      </w:r>
      <w:r>
        <w:rPr/>
        <w:t>Форми, методи і прийоми проведення словникової роботи на уроках читання.</w:t>
      </w:r>
    </w:p>
    <w:p>
      <w:pPr>
        <w:pStyle w:val="Style20"/>
        <w:ind w:left="0" w:right="0" w:hanging="810"/>
        <w:rPr/>
      </w:pPr>
      <w:r>
        <w:rPr/>
        <w:t xml:space="preserve">10. </w:t>
      </w:r>
      <w:r>
        <w:rPr/>
        <w:t>Прийоми виховання читацьких інтересів в учнів початкових класів.</w:t>
      </w:r>
    </w:p>
    <w:p>
      <w:pPr>
        <w:pStyle w:val="Style20"/>
        <w:ind w:left="0" w:right="0" w:hanging="810"/>
        <w:rPr/>
      </w:pPr>
      <w:r>
        <w:rPr/>
        <w:t xml:space="preserve">11. </w:t>
      </w:r>
      <w:r>
        <w:rPr/>
        <w:t>Виразне читання як засіб розкриття ідейно-художнього змісту твору.</w:t>
      </w:r>
    </w:p>
    <w:p>
      <w:pPr>
        <w:pStyle w:val="Style20"/>
        <w:ind w:left="0" w:right="0" w:hanging="810"/>
        <w:rPr/>
      </w:pPr>
      <w:r>
        <w:rPr/>
        <w:t xml:space="preserve">12. </w:t>
      </w:r>
      <w:r>
        <w:rPr/>
        <w:t>Специфіка роботи над художньою прозою в початкових класах.</w:t>
      </w:r>
    </w:p>
    <w:p>
      <w:pPr>
        <w:pStyle w:val="Style20"/>
        <w:ind w:left="0" w:right="0" w:hanging="810"/>
        <w:rPr/>
      </w:pPr>
      <w:r>
        <w:rPr/>
        <w:t xml:space="preserve">13. </w:t>
      </w:r>
      <w:r>
        <w:rPr/>
        <w:t>Методика проведення узагальнюючих уроків читання в 1 класі.</w:t>
      </w:r>
    </w:p>
    <w:p>
      <w:pPr>
        <w:pStyle w:val="Style20"/>
        <w:ind w:left="0" w:right="0" w:hanging="810"/>
        <w:rPr/>
      </w:pPr>
      <w:r>
        <w:rPr/>
        <w:t xml:space="preserve">14. </w:t>
      </w:r>
      <w:r>
        <w:rPr/>
        <w:t>Узагальнюючі уроки читання в 2 класі та методика їх проведення.</w:t>
      </w:r>
    </w:p>
    <w:p>
      <w:pPr>
        <w:pStyle w:val="Style20"/>
        <w:ind w:left="0" w:right="0" w:hanging="810"/>
        <w:rPr/>
      </w:pPr>
      <w:r>
        <w:rPr/>
        <w:t xml:space="preserve">15. </w:t>
      </w:r>
      <w:r>
        <w:rPr/>
        <w:t>Методика проведення узагальнюючих уроків читання в 3 класі.</w:t>
      </w:r>
    </w:p>
    <w:p>
      <w:pPr>
        <w:pStyle w:val="Style20"/>
        <w:ind w:left="0" w:right="0" w:hanging="810"/>
        <w:rPr/>
      </w:pPr>
      <w:r>
        <w:rPr/>
        <w:t xml:space="preserve">16. </w:t>
      </w:r>
      <w:r>
        <w:rPr/>
        <w:t>Специфіка проведення узагальнюючих уроків читання в 4 класі.</w:t>
      </w:r>
    </w:p>
    <w:p>
      <w:pPr>
        <w:pStyle w:val="Style20"/>
        <w:ind w:left="0" w:right="0" w:hanging="810"/>
        <w:rPr/>
      </w:pPr>
      <w:r>
        <w:rPr/>
        <w:t xml:space="preserve">17. </w:t>
      </w:r>
      <w:r>
        <w:rPr/>
        <w:t>Уроки-бесіди з позакласного читання в початкових класах.</w:t>
      </w:r>
    </w:p>
    <w:p>
      <w:pPr>
        <w:pStyle w:val="Style20"/>
        <w:ind w:left="0" w:right="0" w:hanging="810"/>
        <w:rPr/>
      </w:pPr>
      <w:r>
        <w:rPr/>
        <w:t xml:space="preserve">18. </w:t>
      </w:r>
      <w:r>
        <w:rPr/>
        <w:t>Організація позакласного читання й керівництво ним у початкових класах.</w:t>
      </w:r>
    </w:p>
    <w:p>
      <w:pPr>
        <w:pStyle w:val="Style20"/>
        <w:ind w:left="0" w:right="0" w:hanging="810"/>
        <w:rPr/>
      </w:pPr>
      <w:r>
        <w:rPr/>
        <w:t xml:space="preserve">19. </w:t>
      </w:r>
      <w:r>
        <w:rPr/>
        <w:t>Проблемні завдання на уроках читання в 1–4 класах.</w:t>
      </w:r>
    </w:p>
    <w:p>
      <w:pPr>
        <w:pStyle w:val="Style20"/>
        <w:ind w:left="0" w:right="0" w:hanging="810"/>
        <w:rPr/>
      </w:pPr>
      <w:r>
        <w:rPr/>
        <w:t xml:space="preserve">20. </w:t>
      </w:r>
      <w:r>
        <w:rPr/>
        <w:t>Використання кінофільмів, діафільмів на уроках читанням у початкових класах.</w:t>
      </w:r>
    </w:p>
    <w:p>
      <w:pPr>
        <w:pStyle w:val="Style20"/>
        <w:ind w:left="0" w:right="0" w:hanging="810"/>
        <w:rPr/>
      </w:pPr>
      <w:r>
        <w:rPr/>
        <w:t xml:space="preserve">21. </w:t>
      </w:r>
      <w:r>
        <w:rPr/>
        <w:t>Методика роботи над казкою і байкою в 2 класі.</w:t>
      </w:r>
    </w:p>
    <w:p>
      <w:pPr>
        <w:pStyle w:val="Style20"/>
        <w:ind w:left="0" w:right="0" w:hanging="810"/>
        <w:rPr/>
      </w:pPr>
      <w:r>
        <w:rPr/>
        <w:t xml:space="preserve">22. </w:t>
      </w:r>
      <w:r>
        <w:rPr/>
        <w:t>Основні прийоми, що забезпечують розуміння прочитаного в 1–4 класах.</w:t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  <w:t>розвитку усного і писемного мовлення</w:t>
      </w:r>
    </w:p>
    <w:p>
      <w:pPr>
        <w:pStyle w:val="Style20"/>
        <w:tabs>
          <w:tab w:val="left" w:pos="450" w:leader="none"/>
        </w:tabs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1. </w:t>
      </w:r>
      <w:r>
        <w:rPr/>
        <w:t>Переказ як засіб мовлення учнів 1–4 класів.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2. </w:t>
      </w:r>
      <w:r>
        <w:rPr/>
        <w:t>Методика організації роботи над картиною в 3 класі.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3. </w:t>
      </w:r>
      <w:r>
        <w:rPr/>
        <w:t>Методика проведення різного типу переказів в 4 класі.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4. </w:t>
      </w:r>
      <w:r>
        <w:rPr/>
        <w:t>Методика роботи з діловими паперами в початкових класах.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5. </w:t>
      </w:r>
      <w:r>
        <w:rPr/>
        <w:t>Прийоми та методи виховання культури мовлення в учнів початкових класів.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6. </w:t>
      </w:r>
      <w:r>
        <w:rPr/>
        <w:t>Методика використання прислів’їв та загадок на уроках у початкових класах.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7. </w:t>
      </w:r>
      <w:r>
        <w:rPr/>
        <w:t>Навчальний та розливальний характер ілюстративного матеріалу, що використовується на уроках української мови в початкових класах.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8. </w:t>
      </w:r>
      <w:r>
        <w:rPr/>
        <w:t>Методика роботи з малюнком, картиною на уроках мови в 3 класі.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9. </w:t>
      </w:r>
      <w:r>
        <w:rPr/>
        <w:t>Система роботи з розвитку усного та писемного мовлення в 1–4 класах.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10. </w:t>
      </w:r>
      <w:r>
        <w:rPr/>
        <w:t>К.Д.Ушинський про розвиток мовлення і мислення учнів.</w:t>
      </w:r>
    </w:p>
    <w:p>
      <w:pPr>
        <w:pStyle w:val="Style20"/>
        <w:tabs>
          <w:tab w:val="left" w:pos="450" w:leader="none"/>
        </w:tabs>
        <w:ind w:left="0" w:right="0" w:hanging="0"/>
        <w:rPr/>
      </w:pPr>
      <w:r>
        <w:rPr/>
        <w:t xml:space="preserve">11. </w:t>
      </w:r>
      <w:r>
        <w:rPr/>
        <w:t>В.О.Сухомлинський про особливості мовного розвитку дітей молодшого шкільного віку.</w:t>
      </w:r>
    </w:p>
    <w:p>
      <w:pPr>
        <w:pStyle w:val="Style20"/>
        <w:tabs>
          <w:tab w:val="left" w:pos="450" w:leader="none"/>
        </w:tabs>
        <w:spacing w:lineRule="auto" w:line="360"/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450" w:hanging="81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50"/>
        </w:tabs>
        <w:ind w:left="450" w:hanging="8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uiPriority="0" w:name="Body Tex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ий текст з відступом Знак"/>
    <w:semiHidden/>
    <w:link w:val="a3"/>
    <w:rsid w:val="0081219d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ий текст 3 Знак"/>
    <w:semiHidden/>
    <w:link w:val="3"/>
    <w:rsid w:val="0081219d"/>
    <w:basedOn w:val="DefaultParagraphFont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Style20">
    <w:name w:val="Основний текст з відступом"/>
    <w:semiHidden/>
    <w:link w:val="a4"/>
    <w:rsid w:val="0081219d"/>
    <w:basedOn w:val="Normal"/>
    <w:pPr>
      <w:spacing w:lineRule="auto" w:line="240" w:before="0" w:after="0"/>
      <w:ind w:left="0" w:right="0" w:firstLine="90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3">
    <w:name w:val="Body Text 3"/>
    <w:semiHidden/>
    <w:link w:val="30"/>
    <w:rsid w:val="0081219d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2017-01-12T17:38:00Z</dcterms:created>
  <dc:creator>Стахів Маріка</dc:creator>
  <dc:language>uk-UA</dc:language>
  <cp:lastModifiedBy>Стахів Маріка</cp:lastModifiedBy>
  <dcterms:modified xsi:type="dcterms:W3CDTF">2017-01-12T17:38:00Z</dcterms:modified>
  <cp:revision>2</cp:revision>
</cp:coreProperties>
</file>