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Антонець М. Наш найдорожчий скарб — рідна мова (за спадщиною Василя Сухомлинського) // Початкова школа. - №11. - 2015. - С. 1-3.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Антонець М. Проблема наступності між дошкільною і початковою освітою та вихованням у педагогічній спадщині В.О.Сухомлинського // Початкова школа. - №9. - 2011. - С. 3-7.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Бех І. Молодший школяр у вікових закономірностях // Початкова школа. - №1. - 2015. - С. 10-13.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Бех І. Молодший школяр у вікових закономірностях // Початкова школа. - №2. - 2015. - С. 1-3.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Бех І. Молодший школяр у вікових закономірностях // Початкова школа. - №3. - 2015. - С. 2-6.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Бех І. Поклик духовності // Початкова школа. - №3. - 2016. - С. 7-9.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Богуш А. Вектор наступності Державних стандартів дошкільної і початкової ланок освіти // Початкова школа. - №3. - 2013. - С. 1-4.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Богуш А. Мовленнєвий портрет п’ятирічної дитини // Дошкільне виховання. - №7. - 2013. - С. 6-10.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Богуш А., Гавриш Н. Оптимізація мовленнєвої роботи з дітьми в розвивальному середовищі дошкільного навчального закладу // Дошкільне виховання. - №10. - 2012. - С. 8-11.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Вашуленко М., Вашуленко О. Методичні настанови щодо уроків навчання грамоти за новим «Букварем» // Початкова освіта. - №37 (661). - 2012. - С. 3-9.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 Вашуленко М. Навчально-методичне забезпечення процесу навчання грамоти першокласників за новою навчальною програмою // Початкова школа. - №9. - 2012. - С. 29-34.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 Вашуленко М. Навчально-методичне забезпечення процесу навчання грамоти першокласників за новою навчальною програмою // Початкова школа. - №10. - 2012. - С. 16-20..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 Вашуленко М. Нормативне наголошування слів — важлива ознака літературного мовлення // Початкова школа. - №1. - 2015. - С. 17-21.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 Вашуленко М., Собко В. Підготовка майбутніх учителів до формування мовно-мовленнєвої компетентності молодших школярів // Початкова школа. - №6. - 2011. - С. 27-31.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 Вашуленко М., Дубовик С. Орієнтовні контрольні роботи з української мови // Початкова школа. - №3. - 2013. - С. 36-45.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Вашуленко М. Урок української мови // Початкова школа. - №4. - 2007. - С. 12-18.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 Зимульдінова А., Гірняк С. Мова й мовлення молодших школярів. Наукові засади // Початкова школа. - №11. - 2012. - С. 10-14.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 Клименко А. Проблемна ситуація як засіб формування мотивації вивчення української мови // Початкова школа. - №9. - 2014. - С. 16-18.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 Козяр Г. Формування мовних компетенцій учнів початкових класів засобами педагогічної гри / Г. Козяр // Початкова освіта. - №31-32 (431-432). - 2015. - С. 2-17.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 Комплексний підхід до фахової підготовки сучасного вчителя початкових класів: монографія / За наук. ред. М.С. Вашуленка. -Глухів : РВВ ГНПУ ім. О.Довженка, 2012. -312 с.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1. Концепція початкової освіти. Проект  // Початкова школа. - №1. - 2016. - С. 1-4.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 Коровіна О. Адаптація до навчального процесу учнів 6-річного віку // Початкова школа. - №8. - 2013. - С. 46-47.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Котирло В.К. Завтра в школу / За заг. ред В.К. Котирло. - К.: «Радянська школа». - 1997. - 128 с.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 Кохан О.Ю. Готовність дітей дошкільного віку до навчання в школі / О.Кохан // Таврійський вісник освіти. - №3 (31). - 2010. - С. 122-129.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 Кочерга О., Назарова Л. Як навчання письма впливає на психічне здоров’я учнів початкової школи // Початкова школа. - №2. - 2016. - С. 33-37.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 Кочерга О., Назарова Л. Вплив психофізіологічних можливостей учня на результат навчання // Початкова школа. - №3. - 2015. - С. 7-10.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 xml:space="preserve"> Лавренова М. Види мовного розбору в початкових класах // Початкова школа. - №2. - 2015. - С. 6-10.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Лобчук О. Напрями роботи з розвитку умінь мовленнєвої діяльності у молодших школярів // Початкова школа. - №1. - 2016. - С. 9-14.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 Лобчук О. Підготовка майбутніх учителів до проведення уроків моленнєвої діяльності / О. Лобчук // Початкова школа. - №12. - 2011. - С. 44-47.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 Луценко І. Спілкуємося на рівних: Організація комунікативно-мовленнєвої діяльності дошкільнят на засадах дитиноцентризму // Дошкільне виховання. - №1. - 2015. - С. 5-10.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1. Мартиненко С. Про користь і шкоду сучасних дитячих мультфільмів // Початкова школа. - №5. - 2016. - С. 45-46.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>. Мартинюк І</w:t>
      </w:r>
      <w:r>
        <w:rPr>
          <w:color w:val="000000"/>
          <w:sz w:val="28"/>
          <w:szCs w:val="28"/>
        </w:rPr>
        <w:t>. Вивчення особливостей характеру молодшого школяра як передумова успішного навчання // Початкова школа. - №6. - 2015. - С. 7-9.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Митник О., Кочерга О. Психолого-педагогічні умови розвитку дитячої творчості в навчально-виховному процесі // Початкова школа. - №12. - 2014. - С. 3-6.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. Мєщерінова Ю. Чому дитина не хоче вчитися? // Психолог дошкілля. - №9 (62). - 2014. - С. 23-24.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>. Нагорна С.В., Храпова І.В. Методика визначення готовності дитини до школи: метод. посіб. - К.: Редакції загальнопедагогічних газет, 2013. -118 с.: іл., табл.</w:t>
      </w:r>
    </w:p>
    <w:p>
      <w:pPr>
        <w:pStyle w:val="Normal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36</w:t>
      </w:r>
      <w:r>
        <w:rPr>
          <w:b w:val="false"/>
          <w:bCs w:val="false"/>
          <w:color w:val="000000"/>
          <w:sz w:val="28"/>
          <w:szCs w:val="28"/>
        </w:rPr>
        <w:t>. Наукова школа академіка Алли Богуш : монографія / упорядник і загальна ред. А. М. Богуш. - К. : Слово, 2009. - 528 c.: іл. - укp.  // Луцан Н.І. Розвиток зв’язного мовлення дітей дошкільного віку в мовленнєво-ігровій діяльності. - С. 77-84.</w:t>
      </w:r>
    </w:p>
    <w:p>
      <w:pPr>
        <w:pStyle w:val="Normal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 xml:space="preserve">. </w:t>
      </w:r>
      <w:r>
        <w:rPr>
          <w:b w:val="false"/>
          <w:bCs w:val="false"/>
          <w:color w:val="000000"/>
          <w:sz w:val="28"/>
          <w:szCs w:val="28"/>
        </w:rPr>
        <w:t>Наукова школа академіка Алли Богуш : монографія / упорядник і загальна ред. А. М. Богуш. - К. : Слово, 2009. - 528 c.: іл. - укp</w:t>
      </w:r>
      <w:r>
        <w:rPr>
          <w:b w:val="false"/>
          <w:bCs w:val="false"/>
          <w:color w:val="000000"/>
        </w:rPr>
        <w:t xml:space="preserve">. // </w:t>
      </w:r>
      <w:r>
        <w:rPr>
          <w:b w:val="false"/>
          <w:bCs w:val="false"/>
          <w:color w:val="000000"/>
          <w:sz w:val="28"/>
          <w:szCs w:val="28"/>
        </w:rPr>
        <w:t>Шиліна Н.Є. Формування мовленнєвої готовності дітей старшого дошкільного віку до навчання у школі. - С. 402-406.</w:t>
      </w:r>
    </w:p>
    <w:p>
      <w:pPr>
        <w:pStyle w:val="Normal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. Новик О. Твори-мініатюри та казки В.О.Сухомлинського в сучасній школі // Початкова школа. - №9. - 2011. - С. 7-10.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. Пелешенко О. Формуємо мовленнєву готовність до школи у грі // Палітра педагога. - №5. - 2011. - С. 16-18.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Пентелюк І. С. Трактування мовної особистості учнів у сучасній педагогчній науці [Електронний ресурс] / І. С. Пентелюк – Режим доступу до ресурсу: </w:t>
      </w:r>
      <w:hyperlink r:id="rId2">
        <w:r>
          <w:rPr>
            <w:rStyle w:val="Style14"/>
            <w:sz w:val="28"/>
            <w:szCs w:val="28"/>
          </w:rPr>
          <w:t>http://srw.kspu.edu/wp-content/uploads/2012/04/Pentiluyk.pdf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Поліщук В. Молодший шкільний вік як життєвий феномен // Початкова школа. - №6. - 2015. - С. 1-6.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Поліщук В. Криза 7 років та молодший шкільний вік // Початкова школа. - №12. - 2015. - С. 40-44.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3. Понамарьова К. Компетентнісний підхід у навчанні грамоти першокласників // Початкова школа. - №9. - 2012. - С. 35-40.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4. Понамарьова К. Нестандартні форми організації навчання української мови в початкових класах // Початкова школа. - №2. - 2015. - С. 1-6.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. Понамарьова К. Особливості змісту нових навчальних програм (Українська мова 1-4-й класи)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 Початкова освіта. - №14-15 (638-639). - 2012. - С. 3-4.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. Попович Л. Формування комунікативної компетентності молодших школярів // Початкова школа. - №1. - 2015. - С. 52-54.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. Прищепа О. Розвиток мовленнєвої компетентності учнів 1-2 класів // Початкова школа. - №8. - 2013. - С. 17-20.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. Савченко О. Мета і результат уроку в контексті компетентнісного підходу // Початкова школа. - №3. - 2015. - С. 10-15.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. Савченко О. Формування у молодших школярів загальнонавчальних комунікативних умінь і навичок // Початкова школа. - №10. - 2014. - С. 6-10.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. Сєргєєва Н. Мотивація навчальної діяльності учнів на уроках української мови // Початкова школа. - №1. - 2013. - С. 10-13.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>. Скаковська О. Формування культури спілкування у дітей молодшого дошкільного віку // Психолог дошкілля. - №7 (60). - 2014. - С. 12-15.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. Фалько Я. Історія та походження шкільної лексики // Початкова школа. - №1. - 2016. - С. 53-54.</w:t>
      </w:r>
    </w:p>
    <w:p>
      <w:pPr>
        <w:pStyle w:val="Normal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5</w:t>
      </w:r>
      <w:r>
        <w:rPr>
          <w:b w:val="false"/>
          <w:bCs w:val="false"/>
          <w:color w:val="000000"/>
          <w:sz w:val="28"/>
          <w:szCs w:val="28"/>
        </w:rPr>
        <w:t>3</w:t>
      </w:r>
      <w:r>
        <w:rPr>
          <w:b w:val="false"/>
          <w:bCs w:val="false"/>
          <w:color w:val="000000"/>
          <w:sz w:val="28"/>
          <w:szCs w:val="28"/>
        </w:rPr>
        <w:t>. Шрамко О. Регіональний фразеологічний мовний матеріал як засіб соціалізації молодших школярів // Початкова школа. - №12. - 2011. - С. 7-11.</w:t>
      </w:r>
    </w:p>
    <w:p>
      <w:pPr>
        <w:pStyle w:val="Normal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54</w:t>
      </w:r>
      <w:r>
        <w:rPr>
          <w:b w:val="false"/>
          <w:bCs w:val="false"/>
          <w:color w:val="000000"/>
          <w:sz w:val="28"/>
          <w:szCs w:val="28"/>
        </w:rPr>
        <w:t>. Черезова І. Психолінгвістична складова мовленнєвої діяльності молодших школярів // Початкова школа. - №9. - 2014. - С. 52-54.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rw.kspu.edu/wp-content/uploads/2012/04/Pentiluyk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2016-11-16T18:38:09Z</dcterms:created>
  <dc:language>uk-UA</dc:language>
  <cp:revision>0</cp:revision>
</cp:coreProperties>
</file>