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F5" w:rsidRPr="00A66032" w:rsidRDefault="009220F5" w:rsidP="00A6603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66032">
        <w:rPr>
          <w:b/>
          <w:bCs/>
          <w:sz w:val="28"/>
          <w:szCs w:val="28"/>
        </w:rPr>
        <w:t>Рекомендації щодо виконання реферат</w:t>
      </w:r>
      <w:r w:rsidRPr="00A66032">
        <w:rPr>
          <w:b/>
          <w:bCs/>
          <w:sz w:val="28"/>
          <w:szCs w:val="28"/>
        </w:rPr>
        <w:t>ів</w:t>
      </w:r>
    </w:p>
    <w:p w:rsidR="009220F5" w:rsidRDefault="009220F5" w:rsidP="00A6603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66032">
        <w:rPr>
          <w:b/>
          <w:bCs/>
          <w:sz w:val="28"/>
          <w:szCs w:val="28"/>
        </w:rPr>
        <w:t xml:space="preserve"> з курсу «Риторика та культура мовлення педагога»</w:t>
      </w:r>
    </w:p>
    <w:p w:rsidR="00A66032" w:rsidRPr="00A66032" w:rsidRDefault="00A66032" w:rsidP="00A660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Написання реферату займає важливе місце у процесі організації самостійних занять, також є засобом перевірки знань з дисципліни «Риторика</w:t>
      </w:r>
      <w:r w:rsidRPr="00A66032">
        <w:rPr>
          <w:b/>
          <w:bCs/>
          <w:sz w:val="28"/>
          <w:szCs w:val="28"/>
        </w:rPr>
        <w:t xml:space="preserve"> </w:t>
      </w:r>
      <w:r w:rsidRPr="00A66032">
        <w:rPr>
          <w:bCs/>
          <w:sz w:val="28"/>
          <w:szCs w:val="28"/>
        </w:rPr>
        <w:t>та культура мовлення педагога</w:t>
      </w:r>
      <w:r w:rsidRPr="00A66032">
        <w:rPr>
          <w:sz w:val="28"/>
          <w:szCs w:val="28"/>
        </w:rPr>
        <w:t xml:space="preserve">». 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Реферати стимулюють до більш глибокого вивчення предмета, розвивають вміння користуватися навчальною літературою, складати бібліографію.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Реферати виконуються на основі самостійного вивчення рекомендованої літератури, список якої не обмежує ініціативи студента і його можливостей в використанні більш широкого кола наукових досліджень. До літератури відносять: першоджерела; підручники і навчальні посібники; наукові дослідженні (монографії, наукові статті та ін.)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Наведені у роботі цитати повинні мати посилання на джерело, де необхідно вказати прізвище, ім'я, по батькові, назву роботи, місто і рік видання.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Написання наукової роботи слід починати з вибору теми. Після визначення мети роботи необхідно скласти план, який повинен мати конкретні питання. Зміст обов'язково слід писати на початку  роботи.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Реферати пишуть за складеним планом, який має структуру: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66032">
        <w:rPr>
          <w:b/>
          <w:bCs/>
          <w:sz w:val="28"/>
          <w:szCs w:val="28"/>
        </w:rPr>
        <w:t>Зміст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b/>
          <w:bCs/>
          <w:sz w:val="28"/>
          <w:szCs w:val="28"/>
        </w:rPr>
        <w:t>Вступ.</w:t>
      </w:r>
      <w:r w:rsidRPr="00A66032">
        <w:rPr>
          <w:sz w:val="28"/>
          <w:szCs w:val="28"/>
        </w:rPr>
        <w:t xml:space="preserve"> У вступі необхідно дати пояснення теми, показати її актуальність, сформулювати фундаментальну проблему, якій присвячена робота, мету та завдання дослідження, провести аналіз джерел і літератури. Обсяг - 1-2 стор.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b/>
          <w:bCs/>
          <w:sz w:val="28"/>
          <w:szCs w:val="28"/>
        </w:rPr>
        <w:t>Основна частина</w:t>
      </w:r>
      <w:r w:rsidRPr="00A66032">
        <w:rPr>
          <w:sz w:val="28"/>
          <w:szCs w:val="28"/>
        </w:rPr>
        <w:t xml:space="preserve"> містить ті проблемні питання, що розкривають тему. В основній частині слід окреслити 2-3 питання, формулювання яких повинно відповідати змісту контрольної роботи. Рекомендовано поділити основний матеріал на розділи, які, у свою чергу, можна поділити на підрозділи. Пам'ятайте, що вони мають закінчуватися логічними висновками. 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b/>
          <w:bCs/>
          <w:sz w:val="28"/>
          <w:szCs w:val="28"/>
        </w:rPr>
        <w:t>Закінчення</w:t>
      </w:r>
      <w:r w:rsidRPr="00A66032">
        <w:rPr>
          <w:sz w:val="28"/>
          <w:szCs w:val="28"/>
        </w:rPr>
        <w:t>. У закінченні необхідно зробити загальні висновки по змісту наукової роботи. Обсяг 1-2 стор.</w:t>
      </w:r>
    </w:p>
    <w:p w:rsidR="009220F5" w:rsidRPr="00A66032" w:rsidRDefault="009220F5" w:rsidP="00A660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6032">
        <w:rPr>
          <w:b/>
          <w:bCs/>
          <w:sz w:val="28"/>
          <w:szCs w:val="28"/>
        </w:rPr>
        <w:t>Список</w:t>
      </w:r>
      <w:r w:rsidRPr="00A66032">
        <w:rPr>
          <w:sz w:val="28"/>
          <w:szCs w:val="28"/>
        </w:rPr>
        <w:t xml:space="preserve"> вивчених і використаних у роботі джерел та літератури подається в алфавітному порядку і складається з 5-7 джерел.</w:t>
      </w:r>
    </w:p>
    <w:p w:rsidR="00A66032" w:rsidRDefault="00A66032" w:rsidP="00A66032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66032" w:rsidRDefault="00A66032" w:rsidP="00A66032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66032">
        <w:rPr>
          <w:b/>
          <w:sz w:val="28"/>
          <w:szCs w:val="28"/>
        </w:rPr>
        <w:t>Тематика рефератів</w:t>
      </w:r>
    </w:p>
    <w:p w:rsidR="00A66032" w:rsidRPr="00A66032" w:rsidRDefault="00A66032" w:rsidP="00A66032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66032" w:rsidRPr="00A66032" w:rsidRDefault="00A66032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Риторика в системі професійної підготовки педагогів.</w:t>
      </w:r>
    </w:p>
    <w:p w:rsidR="00A66032" w:rsidRPr="00A66032" w:rsidRDefault="00A66032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Ораторське мистецтво в житті сучасного педагога.</w:t>
      </w:r>
    </w:p>
    <w:p w:rsidR="005C5581" w:rsidRPr="00A66032" w:rsidRDefault="005C5581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Риторична етика - традиції та сучасність.</w:t>
      </w:r>
    </w:p>
    <w:p w:rsidR="005C5581" w:rsidRPr="00A66032" w:rsidRDefault="005C5581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Класична риторика та неориторика.</w:t>
      </w:r>
    </w:p>
    <w:p w:rsidR="005C5581" w:rsidRPr="00A66032" w:rsidRDefault="005C5581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Розвиток ораторського мистецтва в Україні.</w:t>
      </w:r>
    </w:p>
    <w:p w:rsidR="005C5581" w:rsidRPr="00A66032" w:rsidRDefault="005C5581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Формування духовно-моральної культури особистості засобами живого слова.</w:t>
      </w:r>
    </w:p>
    <w:p w:rsidR="005C5581" w:rsidRPr="00A66032" w:rsidRDefault="005C5581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Риторика в навчальному процесі.</w:t>
      </w:r>
    </w:p>
    <w:p w:rsidR="005C5581" w:rsidRPr="00A66032" w:rsidRDefault="005C5581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6032">
        <w:rPr>
          <w:sz w:val="28"/>
          <w:szCs w:val="28"/>
        </w:rPr>
        <w:t>Риторика у вихованні особистості.</w:t>
      </w:r>
    </w:p>
    <w:p w:rsidR="005C5581" w:rsidRPr="00A66032" w:rsidRDefault="00A66032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6032">
        <w:rPr>
          <w:sz w:val="28"/>
          <w:szCs w:val="28"/>
        </w:rPr>
        <w:t xml:space="preserve">Культура мовлення як ознака риторичної освіти </w:t>
      </w:r>
      <w:r>
        <w:rPr>
          <w:sz w:val="28"/>
          <w:szCs w:val="28"/>
        </w:rPr>
        <w:t>педагога</w:t>
      </w:r>
      <w:r w:rsidRPr="00A66032">
        <w:rPr>
          <w:sz w:val="28"/>
          <w:szCs w:val="28"/>
        </w:rPr>
        <w:t>.</w:t>
      </w:r>
    </w:p>
    <w:p w:rsidR="00352581" w:rsidRPr="00A66032" w:rsidRDefault="00A66032" w:rsidP="00A6603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032">
        <w:rPr>
          <w:sz w:val="28"/>
          <w:szCs w:val="28"/>
        </w:rPr>
        <w:t>Риторика в сучасних засобах масової інформації.</w:t>
      </w:r>
      <w:bookmarkStart w:id="0" w:name="_GoBack"/>
      <w:bookmarkEnd w:id="0"/>
    </w:p>
    <w:sectPr w:rsidR="00352581" w:rsidRPr="00A6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1BC0"/>
    <w:multiLevelType w:val="hybridMultilevel"/>
    <w:tmpl w:val="73C02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5"/>
    <w:rsid w:val="00352581"/>
    <w:rsid w:val="005C5581"/>
    <w:rsid w:val="009220F5"/>
    <w:rsid w:val="00A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2</cp:revision>
  <dcterms:created xsi:type="dcterms:W3CDTF">2016-11-17T19:48:00Z</dcterms:created>
  <dcterms:modified xsi:type="dcterms:W3CDTF">2016-11-17T20:08:00Z</dcterms:modified>
</cp:coreProperties>
</file>