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B" w:rsidRPr="00C23DCB" w:rsidRDefault="00C23DCB" w:rsidP="00C23D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DCB">
        <w:rPr>
          <w:rFonts w:ascii="Times New Roman" w:hAnsi="Times New Roman"/>
          <w:b/>
          <w:sz w:val="28"/>
          <w:szCs w:val="28"/>
        </w:rPr>
        <w:t>Рекомендована література</w:t>
      </w:r>
      <w:bookmarkStart w:id="0" w:name="_GoBack"/>
      <w:bookmarkEnd w:id="0"/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b/>
          <w:sz w:val="28"/>
          <w:szCs w:val="28"/>
          <w:lang w:eastAsia="uk-UA"/>
        </w:rPr>
        <w:t>Основна: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bCs/>
          <w:sz w:val="28"/>
          <w:szCs w:val="28"/>
          <w:lang w:eastAsia="uk-UA"/>
        </w:rPr>
        <w:t>1. Уварова А.М</w:t>
      </w:r>
      <w:r w:rsidRPr="00C23DC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C23DCB">
        <w:rPr>
          <w:rFonts w:ascii="Times New Roman" w:hAnsi="Times New Roman"/>
          <w:bCs/>
          <w:sz w:val="28"/>
          <w:szCs w:val="28"/>
          <w:lang w:eastAsia="uk-UA"/>
        </w:rPr>
        <w:t>Формування риторичної майстерності майбутнього вчителя</w:t>
      </w:r>
      <w:r w:rsidRPr="00C23DCB">
        <w:rPr>
          <w:rFonts w:ascii="Times New Roman" w:hAnsi="Times New Roman"/>
          <w:sz w:val="28"/>
          <w:szCs w:val="28"/>
          <w:lang w:eastAsia="uk-UA"/>
        </w:rPr>
        <w:t>: Навчально-методичний   посібник для педагогічних університетів. – Суми: СумДПУ ім. А.С. Макаренка, 2007. – 132 с.</w:t>
      </w:r>
      <w:r w:rsidRPr="00C23DCB">
        <w:rPr>
          <w:rFonts w:ascii="Times New Roman" w:hAnsi="Times New Roman"/>
          <w:b/>
          <w:sz w:val="28"/>
          <w:szCs w:val="28"/>
          <w:lang w:eastAsia="uk-UA"/>
        </w:rPr>
        <w:tab/>
        <w:t xml:space="preserve">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2. Сагач Г.М. Риторика. – 2 вид., перероб. і доп. – К.: Видавничий дім Ін Юре, 2000. – 568 c.</w:t>
      </w:r>
      <w:r w:rsidRPr="00C23DCB">
        <w:rPr>
          <w:rFonts w:ascii="Times New Roman" w:hAnsi="Times New Roman"/>
          <w:sz w:val="28"/>
          <w:szCs w:val="28"/>
        </w:rPr>
        <w:t xml:space="preserve"> Бабич Н.Д. Основи культури мовлення / Н.Д. Бабич. – Львів : Світ, 1990. – 232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DCB">
        <w:rPr>
          <w:rFonts w:ascii="Times New Roman" w:hAnsi="Times New Roman"/>
          <w:sz w:val="28"/>
          <w:szCs w:val="28"/>
        </w:rPr>
        <w:t xml:space="preserve">3. Жовтобрюх В.Ф., Муромцева О.Г. Культура мови вчителя : Курс лекцій / за ред. О.Г. Муромцевої. – Х.: Гриф, 1998. – 208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4. Мацько Л.І., Мацько О.М. Риторика : навч. посіб. / Л.І. Мацько, О.М. Мацько. – К. : Вища школа, 2003. – 311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5. Пазяк О.М., Кисіль Г.Г. Українська мова і культура мовлення : навч. посіб. / О.М. Пазяк, Г.Г. Кисіль. – К. : Вища школа, 1995. – 239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4. Радевич-Винницький Я. Етикет і культура спілкування / Я. Радевич-Винницький. – Львів : СПОЛОМ, 2001. – 223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5. Сербенська О. Культура усного мовлення : практикум : навч. посіб. / О. Сербенська. – К. : Центр навчальної літератури, 2004. – 216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6. Стахів М.О. Український комунікативний етикет : навч.- метод. посіб. / М.О. Стахів. – К. : Знання, 2008. – 245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7. Струганець Л.В. Теоретичні основи культури мови : навч. посіб. / Л.В. Струганець. – Т., 1997. – 96 с.  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 xml:space="preserve">8. Томан І. Мистецтво говорити / Іржі Томан ; пер. з чес. – К., 1989. – 239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</w:rPr>
        <w:t>9. Цимбалюк І.М. Психологія спілкування : навч. посіб. / І.М. Цимбалюк. – К., 2004.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23DCB">
        <w:rPr>
          <w:rFonts w:ascii="Times New Roman" w:hAnsi="Times New Roman"/>
          <w:b/>
          <w:sz w:val="28"/>
          <w:szCs w:val="28"/>
          <w:lang w:eastAsia="uk-UA"/>
        </w:rPr>
        <w:t>Додаткова і допоміжна: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 xml:space="preserve">   1. Апресян Г.З. Ораторское искусство. – М., Изд-во Московск. ун-та, 1978. – 280 c.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2. Арістотель. Риторика //Античные риторики. – М.: Изд-во Московск. ун-та, 1977. – 352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3. Бабич Н.Д. Навчи мене, вчителю, розмовляти. – К.: Знання, 1992. – 48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lastRenderedPageBreak/>
        <w:t>4. Вайнцвайг П. Десять заповедей творческой личности. Пер. с англ. – М.: Прогресс, 1990. – 192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5. Введенская Л.А., Павлова Л.Г. Культура речи и искусство. Современная риторика. – Ростов-на-Дону: Феникс, 1996. – 576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6. Кан-Калик В.А., Никандров Н.Д. Педагогическое творчество. – М., 1990. – 144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7. Капська А.Й. Педагогіка живого слова. – К.: ІЗМН, 1997. – 140 c.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8. Карнеги Д. Как вырабатывать уверенность в себе и влиять на людей, выступая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публично / Пер. с англ. – М.: ТОО “Фирма ВИП” ООО, “Титул”, 1996. – 190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9. Квинтилиан Фабий М. Правила ораторского искусства / Пер. с лат. В. Алексеева. – СПб, 1896. – 47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10. Маслоу А. Мотивация и личность // Курс практической психологии. – Ижевск: Изд-во Удмуртского университета, 1996. – С. 85 – 105.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11. Михальская А.К. Педагогическая риторика. История и теория. – М.: Академия, 1998. – 432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 xml:space="preserve">12. Мурашов А. А. Педагогическая риторика. – М.: Пед. о-во России , 2001. – 480 с. 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13. Нечепоренко Л.С. Методологічні засади теорії і практики педагогічної майстерності: Монографія. – Харків: Видав. центр ХНУ, 2004.– 128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14. Ничик В. М. Собрание курсов риторики и философии профессоров Киево- Могилянской академии.– Л: Наука, 1983. – 392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15. Педагогічна майстерність / За ред. І.А. Зязюна. – 2-ге вид., допов. і переробл. – К.: Вища школа, 2004. – 422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16. Підласий І.П. Діагностика та експертиза педагогічних проектів. – К.: Україна, 1998. – 343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17. Платон. Сочинение: В 3 т. / Под общ. ред. А.Ф. Лосева и В.Ф. Асмуса / Пер. с древнегреч. – М.: Мысль, 1968. – Т. 1. – 623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18. Прокопович Феофан. Філософські твори: В 3 т. – К.: Наукова думка, 1979. – Т. 1: Про риторичне мистецтво. – 511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lastRenderedPageBreak/>
        <w:t>19. Сперанский М.М. Правила высшего красноречия // Об ораторском искусстве. – 4 изд., перераб. и доп. – М., Политиздат, 1973. – C. 81 – 100.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20. Сухомлинський В.О. Слово вчителя в моральному вихованні // Сухомлинський В.О. Вибрані твори: В 5 т.– К.: Рад. школа, 1977. – Т. 5. – С. 321 – 330.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21. Сухомлинський В.О. Слово про слово // Сухомлинський В.О. Вибрані твори: В 5 т. – К.: Рад. школа, 1977. – Т. 5. – С. 160 – 167.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22. Сухомлинський В.О. Урок і знання. Вибрані твори: В п’яти томах. – К.: Рад. школа, 1977. – Т. 5. – С. 366-371.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23. Тарасевич Н.М. Аналіз професійної підготовки майбутнього вчителя в курсі “Основи педагогічної майстерності”/ Педагогічна творчість, майстерність, професіоналізм: проблеми творчості і практики підготовки вчителя – вихователя – викладача: Матеріали Всеукраїнської науково-практичної конференції (Київ, 29 березня – 1 квітня 2005 р.). – К.: НПУ, 2005. – С. 177 – 179.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24. Томан І. Мистецтво говорити. Пер. с чес., 2-е вид. – К.: Політвидав України, 1989. – 293 с.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25. Уварова А.М. Педагогічна розповідь: культурологічний та діагностичний аспекти // Педагогічні науки: Зб. наук. пр. – Суми. СумДПУ ім. А.С. Макаренка, 2000. – С. 328 – 337.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26. Ушинський К.Д. Рідне слово. Книжка для тих, хто навчає // Ушинський К.Д. Вибрані педагогічні твори: В 2 т. / Пер. з рос. – К.: Рад. школа, 1983. – Т. 2. – С. 233 – 291 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27. Цицерон М. Т. О наилучшем роде ораторов // Цицерон М.Т. Об ораторском искусстве. – 4-е изд. , перераб. и доп. – М., Политиздат, 1973. – С. 65 – 68.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28. Цицерон М.Т. Три трактата об ораторском искусстве // Об ораторском искусстве. Изд. 4-е , перераб. и доп. – М., Политиздат, 1973. – С. 43-64.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29. Шляхова В.В. Розповідь як метод навчання рідної мови // Методика викладання української мови і літератури: Республіканський науково-методичний збірник. – Вип. 11. – К.: Рад. школа, 1990. – С. 65 – 71.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lastRenderedPageBreak/>
        <w:t>30. Штепа О.Г. Формування майстерності педагогічної розповіді. Педагогічна майстерність як сучасна технологія розвитку особистості вчителя // Матеріали Всеукраїнської науково-практичної конференції 4 – 6 березня 2002 р. – Полтава: АСМІ, 2002. – 307 – 309.</w:t>
      </w:r>
    </w:p>
    <w:p w:rsidR="00C23DCB" w:rsidRPr="00C23DCB" w:rsidRDefault="00C23DCB" w:rsidP="00C23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3DCB">
        <w:rPr>
          <w:rFonts w:ascii="Times New Roman" w:hAnsi="Times New Roman"/>
          <w:sz w:val="28"/>
          <w:szCs w:val="28"/>
          <w:lang w:eastAsia="uk-UA"/>
        </w:rPr>
        <w:t>31. Якубовська О.М., Гапійчук І.М. Основи дидактичної взаємодії: Навч.-метод. посібник до спецкурсу. – Вінниця: Велес, 2001. – 108 с.</w:t>
      </w:r>
    </w:p>
    <w:p w:rsidR="00C23DCB" w:rsidRPr="00C23DCB" w:rsidRDefault="00C23DCB" w:rsidP="00C23DCB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3DCB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15. Інтернет-ресурси </w:t>
      </w:r>
    </w:p>
    <w:p w:rsidR="00C23DCB" w:rsidRPr="00C23DCB" w:rsidRDefault="00C23DCB" w:rsidP="00C23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3DCB">
        <w:rPr>
          <w:rFonts w:ascii="Times New Roman" w:hAnsi="Times New Roman"/>
          <w:sz w:val="28"/>
          <w:szCs w:val="28"/>
          <w:lang w:val="en-US" w:eastAsia="ru-RU"/>
        </w:rPr>
        <w:t xml:space="preserve">www.mova.info </w:t>
      </w:r>
    </w:p>
    <w:p w:rsidR="00C23DCB" w:rsidRPr="00C23DCB" w:rsidRDefault="00C23DCB" w:rsidP="00C23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23DCB">
        <w:rPr>
          <w:rFonts w:ascii="Times New Roman" w:hAnsi="Times New Roman"/>
          <w:sz w:val="28"/>
          <w:szCs w:val="28"/>
          <w:lang w:val="en-US" w:eastAsia="ru-RU"/>
        </w:rPr>
        <w:t>www.novamova.com.ua </w:t>
      </w:r>
    </w:p>
    <w:p w:rsidR="00C23DCB" w:rsidRPr="00C23DCB" w:rsidRDefault="00C23DCB" w:rsidP="00C23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www.pereklad.kiev.ua</w:t>
        </w:r>
      </w:hyperlink>
    </w:p>
    <w:p w:rsidR="00C23DCB" w:rsidRPr="00C23DCB" w:rsidRDefault="00C23DCB" w:rsidP="00C23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DCB">
        <w:rPr>
          <w:rFonts w:ascii="Times New Roman" w:hAnsi="Times New Roman"/>
          <w:sz w:val="28"/>
          <w:szCs w:val="28"/>
          <w:lang w:eastAsia="ru-RU"/>
        </w:rPr>
        <w:t>www.pravopys.net</w:t>
      </w:r>
    </w:p>
    <w:p w:rsidR="00C23DCB" w:rsidRPr="00C23DCB" w:rsidRDefault="00C23DCB" w:rsidP="00C23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C23DCB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</w:t>
        </w:r>
        <w:r w:rsidRPr="00C23DCB">
          <w:rPr>
            <w:rFonts w:ascii="Times New Roman" w:hAnsi="Times New Roman"/>
            <w:sz w:val="28"/>
            <w:szCs w:val="28"/>
            <w:u w:val="single"/>
            <w:lang w:eastAsia="ru-RU"/>
          </w:rPr>
          <w:t>2</w:t>
        </w:r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</w:t>
        </w:r>
        <w:r w:rsidRPr="00C23DCB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org</w:t>
        </w:r>
        <w:r w:rsidRPr="00C23DCB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C23DCB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ua</w:t>
        </w:r>
      </w:hyperlink>
    </w:p>
    <w:p w:rsidR="00C23DCB" w:rsidRPr="00C23DCB" w:rsidRDefault="00C23DCB" w:rsidP="00C23D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E21" w:rsidRPr="00C23DCB" w:rsidRDefault="00AB3E21" w:rsidP="00C23D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B3E21" w:rsidRPr="00C23DCB" w:rsidSect="00E62D7F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FF" w:rsidRDefault="00C23DCB" w:rsidP="000200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CFF" w:rsidRDefault="00C23DCB" w:rsidP="00E62D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FF" w:rsidRDefault="00C23DCB" w:rsidP="000200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D4CFF" w:rsidRDefault="00C23DCB" w:rsidP="00E62D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B"/>
    <w:rsid w:val="00AB3E21"/>
    <w:rsid w:val="00C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DC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C23DCB"/>
    <w:rPr>
      <w:rFonts w:ascii="Calibri" w:eastAsia="Times New Roman" w:hAnsi="Calibri" w:cs="Times New Roman"/>
    </w:rPr>
  </w:style>
  <w:style w:type="character" w:styleId="a5">
    <w:name w:val="page number"/>
    <w:basedOn w:val="a0"/>
    <w:rsid w:val="00C2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DC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C23DCB"/>
    <w:rPr>
      <w:rFonts w:ascii="Calibri" w:eastAsia="Times New Roman" w:hAnsi="Calibri" w:cs="Times New Roman"/>
    </w:rPr>
  </w:style>
  <w:style w:type="character" w:styleId="a5">
    <w:name w:val="page number"/>
    <w:basedOn w:val="a0"/>
    <w:rsid w:val="00C2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r2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klad.kie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3687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2016-10-28T20:31:00Z</dcterms:created>
  <dcterms:modified xsi:type="dcterms:W3CDTF">2016-10-28T20:32:00Z</dcterms:modified>
</cp:coreProperties>
</file>