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9" w:rsidRPr="00936649" w:rsidRDefault="00936649" w:rsidP="009366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36649">
        <w:rPr>
          <w:rFonts w:ascii="Times New Roman" w:hAnsi="Times New Roman" w:cs="Times New Roman"/>
          <w:b/>
          <w:sz w:val="28"/>
        </w:rPr>
        <w:t>Практичне заняття №</w:t>
      </w:r>
      <w:r w:rsidRPr="00936649">
        <w:rPr>
          <w:rFonts w:ascii="Times New Roman" w:hAnsi="Times New Roman" w:cs="Times New Roman"/>
          <w:b/>
          <w:sz w:val="28"/>
        </w:rPr>
        <w:t xml:space="preserve"> 7</w:t>
      </w:r>
    </w:p>
    <w:p w:rsidR="00936649" w:rsidRPr="00936649" w:rsidRDefault="00936649" w:rsidP="009366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6649">
        <w:rPr>
          <w:rFonts w:ascii="Times New Roman" w:hAnsi="Times New Roman" w:cs="Times New Roman"/>
          <w:b/>
          <w:sz w:val="28"/>
        </w:rPr>
        <w:t>Тема:</w:t>
      </w:r>
      <w:r w:rsidRPr="00936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649">
        <w:rPr>
          <w:rFonts w:ascii="Times New Roman" w:hAnsi="Times New Roman" w:cs="Times New Roman"/>
          <w:b/>
          <w:sz w:val="28"/>
        </w:rPr>
        <w:t xml:space="preserve">Морфемний аналіз слів. </w:t>
      </w:r>
    </w:p>
    <w:p w:rsidR="00936649" w:rsidRPr="00936649" w:rsidRDefault="00936649" w:rsidP="009366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6649">
        <w:rPr>
          <w:rFonts w:ascii="Times New Roman" w:hAnsi="Times New Roman" w:cs="Times New Roman"/>
          <w:b/>
          <w:sz w:val="28"/>
        </w:rPr>
        <w:t>Особливості проведення аналізу слів за будовою у початкових класах.</w:t>
      </w:r>
    </w:p>
    <w:p w:rsidR="00936649" w:rsidRPr="00936649" w:rsidRDefault="00936649" w:rsidP="009366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6649">
        <w:rPr>
          <w:rFonts w:ascii="Times New Roman" w:hAnsi="Times New Roman" w:cs="Times New Roman"/>
          <w:b/>
          <w:sz w:val="28"/>
        </w:rPr>
        <w:t>Словотвір. Способи словотвору.</w:t>
      </w:r>
    </w:p>
    <w:p w:rsidR="00936649" w:rsidRPr="00936649" w:rsidRDefault="00936649" w:rsidP="009366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6649">
        <w:rPr>
          <w:rFonts w:ascii="Times New Roman" w:hAnsi="Times New Roman" w:cs="Times New Roman"/>
          <w:b/>
          <w:sz w:val="28"/>
        </w:rPr>
        <w:t>План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Морфемна будова слова.</w:t>
      </w:r>
      <w:bookmarkStart w:id="0" w:name="_GoBack"/>
      <w:bookmarkEnd w:id="0"/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 і закінчення.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Аналіз </w:t>
      </w:r>
      <w:r w:rsidRPr="001F0B6B">
        <w:rPr>
          <w:rFonts w:ascii="Times New Roman" w:hAnsi="Times New Roman" w:cs="Times New Roman"/>
          <w:sz w:val="28"/>
        </w:rPr>
        <w:t>слів за будовою у початкових класах.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Словотвір. Способи словотвору.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Основні поняття словотвору.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Морфологічні способи словотвору.</w:t>
      </w:r>
    </w:p>
    <w:p w:rsidR="00936649" w:rsidRDefault="00936649" w:rsidP="00936649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Неморфологічні способи словотвору.</w:t>
      </w:r>
    </w:p>
    <w:p w:rsidR="00936649" w:rsidRDefault="00936649" w:rsidP="0093664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36649" w:rsidRPr="00526BA0" w:rsidRDefault="00936649" w:rsidP="0093664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526BA0">
        <w:rPr>
          <w:rFonts w:ascii="Times New Roman" w:hAnsi="Times New Roman" w:cs="Times New Roman"/>
          <w:b/>
          <w:sz w:val="28"/>
        </w:rPr>
        <w:t>Завдання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6BA0">
        <w:rPr>
          <w:rFonts w:ascii="Times New Roman" w:hAnsi="Times New Roman" w:cs="Times New Roman"/>
          <w:b/>
          <w:sz w:val="28"/>
        </w:rPr>
        <w:t>1.</w:t>
      </w:r>
      <w:r w:rsidRPr="00526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Перепи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шіть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текст, визнач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те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основу та закінчення у самостійних словах.</w:t>
      </w:r>
    </w:p>
    <w:p w:rsidR="00936649" w:rsidRPr="00526BA0" w:rsidRDefault="00936649" w:rsidP="0093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A0">
        <w:rPr>
          <w:rFonts w:ascii="Times New Roman" w:hAnsi="Times New Roman" w:cs="Times New Roman"/>
          <w:sz w:val="28"/>
          <w:szCs w:val="28"/>
        </w:rPr>
        <w:t xml:space="preserve">Її звали Наталею. Вона була маленька, їй було тільки сім років. Мати її вмерла років уже з півтора, батько був каліка, та ще й п'яниця. П'яницею він був </w:t>
      </w:r>
      <w:proofErr w:type="spellStart"/>
      <w:r w:rsidRPr="00526BA0">
        <w:rPr>
          <w:rFonts w:ascii="Times New Roman" w:hAnsi="Times New Roman" w:cs="Times New Roman"/>
          <w:sz w:val="28"/>
          <w:szCs w:val="28"/>
        </w:rPr>
        <w:t>іздавна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 xml:space="preserve">, але поки не був калікою та жива була жінка, то він якось там хазяйнував  на своєму клаптику землі. Але він, </w:t>
      </w:r>
      <w:proofErr w:type="spellStart"/>
      <w:r w:rsidRPr="00526BA0">
        <w:rPr>
          <w:rFonts w:ascii="Times New Roman" w:hAnsi="Times New Roman" w:cs="Times New Roman"/>
          <w:sz w:val="28"/>
          <w:szCs w:val="28"/>
        </w:rPr>
        <w:t>підковзнувшися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>, впав на льоду, переломив собі  руку й тоді вже мало що міг робити. А тут жінка вмерла. Він зовсім розпився, прогайнував господарство, продав землю,— зосталася сама обідрана хатка. Він мало коли бував дома, а в тій хаті сиділа Наталя.</w:t>
      </w:r>
    </w:p>
    <w:p w:rsidR="00936649" w:rsidRPr="00526BA0" w:rsidRDefault="00936649" w:rsidP="009366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BA0">
        <w:rPr>
          <w:rFonts w:ascii="Times New Roman" w:hAnsi="Times New Roman" w:cs="Times New Roman"/>
          <w:i/>
          <w:sz w:val="28"/>
          <w:szCs w:val="28"/>
        </w:rPr>
        <w:t xml:space="preserve"> (Б. Грінченко)</w:t>
      </w:r>
    </w:p>
    <w:p w:rsidR="00936649" w:rsidRDefault="00936649" w:rsidP="009366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6649" w:rsidRPr="00526BA0" w:rsidRDefault="00936649" w:rsidP="00936649">
      <w:pPr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526BA0">
        <w:rPr>
          <w:rFonts w:ascii="Times New Roman" w:hAnsi="Times New Roman" w:cs="Times New Roman"/>
          <w:b/>
          <w:sz w:val="28"/>
        </w:rPr>
        <w:t>Завдання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526BA0">
        <w:rPr>
          <w:rFonts w:ascii="Times New Roman" w:hAnsi="Times New Roman" w:cs="Times New Roman"/>
          <w:b/>
          <w:sz w:val="28"/>
        </w:rPr>
        <w:t>.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Викона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й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морфемний аналіз повнозначних слів.</w:t>
      </w:r>
    </w:p>
    <w:p w:rsidR="00936649" w:rsidRPr="00526BA0" w:rsidRDefault="00936649" w:rsidP="009366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6BA0">
        <w:rPr>
          <w:rFonts w:ascii="Times New Roman" w:hAnsi="Times New Roman" w:cs="Times New Roman"/>
          <w:sz w:val="28"/>
          <w:szCs w:val="28"/>
        </w:rPr>
        <w:t>Після гучних міст, після кипучих і гримотливих різних сибірських "</w:t>
      </w:r>
      <w:proofErr w:type="spellStart"/>
      <w:r w:rsidRPr="00526BA0">
        <w:rPr>
          <w:rFonts w:ascii="Times New Roman" w:hAnsi="Times New Roman" w:cs="Times New Roman"/>
          <w:sz w:val="28"/>
          <w:szCs w:val="28"/>
        </w:rPr>
        <w:t>новостроєк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 xml:space="preserve">", після пароплавів, після швидких поїздів, трамваїв, автобусів Андрієві було трохи чудно - він їхав допотопним способом, таким візником, як ще їздили люди 20 років тому, і такою ж дорогою, яку знав з дитинства, - глибокі колії повні м'якого пороху, на вибоїнах стирчить із землі хмиз, деренчить по спицях, а в поросі ліниво пурхають горобці - "купаються".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дивився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на них і думав про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братів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отаке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гороб'яче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дитинство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золотоголове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дитинство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як вони ловили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в'юнів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штаньми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кошиками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Гребенюковою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греблею, як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гасали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по левадах та по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болоті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там,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оселею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ситнягових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шапках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ситняговими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шаблями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бавлячись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запорожців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; як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утікали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батька,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горобці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приходив з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втомлений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суворий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виломивши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дубця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материного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карати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злочинців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бешкетників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нароблених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шкод -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подерті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штани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порозбивані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носи,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видавлену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шибку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за гульки й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біганину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... 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надто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як вони -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малі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Чумаченки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виступали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залізною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Чумаківською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когортою у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хлоп'ячих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війнах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побоєвищах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оцій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Сінній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площах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та левадах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649" w:rsidRPr="00526BA0" w:rsidRDefault="00936649" w:rsidP="009366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526BA0">
        <w:rPr>
          <w:rFonts w:ascii="Times New Roman" w:hAnsi="Times New Roman" w:cs="Times New Roman"/>
          <w:i/>
          <w:sz w:val="28"/>
          <w:szCs w:val="28"/>
        </w:rPr>
        <w:t>( І. Багряний)</w:t>
      </w:r>
    </w:p>
    <w:p w:rsidR="00936649" w:rsidRDefault="00936649" w:rsidP="00936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36649" w:rsidRDefault="00936649" w:rsidP="0093664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336DA">
        <w:rPr>
          <w:rFonts w:ascii="Times New Roman" w:hAnsi="Times New Roman" w:cs="Times New Roman"/>
          <w:b/>
          <w:sz w:val="28"/>
        </w:rPr>
        <w:t xml:space="preserve">Завдання 3. </w:t>
      </w:r>
      <w:r w:rsidRPr="00D6402C">
        <w:rPr>
          <w:rFonts w:ascii="Times New Roman" w:hAnsi="Times New Roman" w:cs="Times New Roman"/>
          <w:sz w:val="28"/>
        </w:rPr>
        <w:t xml:space="preserve">Виконайте </w:t>
      </w:r>
      <w:r>
        <w:rPr>
          <w:rFonts w:ascii="Times New Roman" w:hAnsi="Times New Roman" w:cs="Times New Roman"/>
          <w:sz w:val="28"/>
        </w:rPr>
        <w:t>морфемний аналіз слів:</w:t>
      </w:r>
    </w:p>
    <w:p w:rsidR="00936649" w: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Мовлення, пречудовий, шкільний, виховання, ритмічний, письменство, вихованець, прабатьки, столовий, випускники, шістдесятьма, гіллястий, </w:t>
      </w:r>
      <w:r>
        <w:rPr>
          <w:rFonts w:ascii="Times New Roman" w:hAnsi="Times New Roman" w:cs="Times New Roman"/>
          <w:sz w:val="28"/>
        </w:rPr>
        <w:lastRenderedPageBreak/>
        <w:t xml:space="preserve">український, приморський, дрібненький, сходинки, хатиночка, повернувшись, </w:t>
      </w:r>
      <w:proofErr w:type="spellStart"/>
      <w:r>
        <w:rPr>
          <w:rFonts w:ascii="Times New Roman" w:hAnsi="Times New Roman" w:cs="Times New Roman"/>
          <w:sz w:val="28"/>
        </w:rPr>
        <w:t>чорновиддя</w:t>
      </w:r>
      <w:proofErr w:type="spellEnd"/>
      <w:r>
        <w:rPr>
          <w:rFonts w:ascii="Times New Roman" w:hAnsi="Times New Roman" w:cs="Times New Roman"/>
          <w:sz w:val="28"/>
        </w:rPr>
        <w:t xml:space="preserve">, переадресувати, домальовувати, заборона, приїжджати, переходити, життєствердний, зелень, перечитування, позавчора, біганина, рожевий, найвище, невблаганний, </w:t>
      </w:r>
      <w:proofErr w:type="spellStart"/>
      <w:r>
        <w:rPr>
          <w:rFonts w:ascii="Times New Roman" w:hAnsi="Times New Roman" w:cs="Times New Roman"/>
          <w:sz w:val="28"/>
        </w:rPr>
        <w:t>восьмикілометровий</w:t>
      </w:r>
      <w:proofErr w:type="spellEnd"/>
      <w:r>
        <w:rPr>
          <w:rFonts w:ascii="Times New Roman" w:hAnsi="Times New Roman" w:cs="Times New Roman"/>
          <w:sz w:val="28"/>
        </w:rPr>
        <w:t>, профком, новонароджений.</w:t>
      </w:r>
    </w:p>
    <w:p w:rsidR="00936649" w: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6649" w:rsidRPr="00D6402C" w: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6649" w: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6649" w:rsidRPr="00EA21F8" w:rsidRDefault="00936649" w:rsidP="0093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F8">
        <w:rPr>
          <w:rFonts w:ascii="Times New Roman" w:hAnsi="Times New Roman" w:cs="Times New Roman"/>
          <w:b/>
          <w:sz w:val="28"/>
        </w:rPr>
        <w:t xml:space="preserve">Завдання 1. </w:t>
      </w:r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Розшифруйте подані абревіатури,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визначіть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граматичний рід кожної з них, визначте спосіб словотвору </w:t>
      </w:r>
    </w:p>
    <w:p w:rsidR="00936649" w:rsidRPr="00EA21F8" w:rsidRDefault="00936649" w:rsidP="0093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Львів’янка, відділення,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ДНЗ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ліричний,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ЛНУ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Черкащина, журнал «Дніпро», пробудження,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УНІАН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журфак, голубонька, східноукраїнський,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ВНЗ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сніговий, ДАК,</w:t>
      </w:r>
      <w:r w:rsidRPr="00EA21F8">
        <w:rPr>
          <w:rFonts w:ascii="Times New Roman" w:hAnsi="Times New Roman" w:cs="Times New Roman"/>
        </w:rPr>
        <w:t xml:space="preserve"> </w:t>
      </w:r>
      <w:r w:rsidRPr="00EA21F8">
        <w:rPr>
          <w:rFonts w:ascii="Times New Roman" w:hAnsi="Times New Roman" w:cs="Times New Roman"/>
          <w:sz w:val="28"/>
        </w:rPr>
        <w:t xml:space="preserve">переписування, перепис, </w:t>
      </w:r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ЗМІ, перечитати, США, береговий,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Мін’юст, смаження, городина, перенасичення, величенький, вихованець,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перписати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звукозапис,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райво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студком, міськвиконком,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інфак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дит’ясла, спецпроект, .</w:t>
      </w:r>
    </w:p>
    <w:p w:rsidR="00936649" w:rsidRPr="00EA21F8" w:rsidRDefault="00936649" w:rsidP="0093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649" w:rsidRPr="00EA21F8" w:rsidRDefault="00936649" w:rsidP="00936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 </w:t>
      </w:r>
      <w:proofErr w:type="spellStart"/>
      <w:r w:rsidRPr="00EA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Розподіліть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абревіатури на відмінювані і невідмінювані,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підтвердіть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енням  абревіатур кожної групи </w:t>
      </w:r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контекст.</w:t>
      </w:r>
    </w:p>
    <w:p w:rsidR="00936649" w:rsidRPr="00EA21F8" w:rsidRDefault="00936649" w:rsidP="0093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МОНМС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медперсонал, МАГАТЕ,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ФРН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спортлото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СНІД, Центрвиборчком,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СОТ,  зоопарк,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АС, Донбас,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ЮНЕСКО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Укртелефільм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ООН,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НЛО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ЧАЕС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СТО, сільмаг, дит’ясла, студком, </w:t>
      </w:r>
      <w:proofErr w:type="spellStart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педуніверситет</w:t>
      </w:r>
      <w:proofErr w:type="spellEnd"/>
      <w:r w:rsidRPr="00EA2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профспілка.</w:t>
      </w:r>
    </w:p>
    <w:p w:rsidR="00936649" w:rsidRPr="004F051A" w:rsidRDefault="00936649" w:rsidP="009366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6649" w:rsidRPr="00526BA0" w:rsidRDefault="00936649" w:rsidP="0093664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526BA0">
        <w:rPr>
          <w:rFonts w:ascii="Times New Roman" w:hAnsi="Times New Roman" w:cs="Times New Roman"/>
          <w:b/>
          <w:sz w:val="28"/>
        </w:rPr>
        <w:t>Завдання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Pr="00526BA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Прочита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й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текст. </w:t>
      </w:r>
      <w:proofErr w:type="spellStart"/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Випи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шіть</w:t>
      </w:r>
      <w:proofErr w:type="spellEnd"/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слова, утворені неморфологічними способами словотвору.</w:t>
      </w:r>
    </w:p>
    <w:p w:rsidR="00936649" w:rsidRPr="00526BA0" w:rsidRDefault="00936649" w:rsidP="009366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Пахне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огiрками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старим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неретом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волока,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хлiбом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батьком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i косарями,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пахне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болотом i травами,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десь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гукають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i... зразу чую,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деркачi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перепiлки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Чумацький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вiз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тихо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рипить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пiдi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мною, а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синiм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небi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Чумацький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Шлях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дорогу. Дивлюсь я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небо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повертаю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 возом i косарями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лiворуч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зоряний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всесвiт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повертає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разом з нами, i я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непомiтно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лину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 сон,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щасливий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Прокидаюсь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березi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Десни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пiд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дубом.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Сонце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косарi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далеко, коси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дзвенять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конi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пасуться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Пахне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в'ялою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травою,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квiтами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А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Деснi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краса!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Лози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висип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кручi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лiс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все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блищить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сяє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сонцi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Стрибаю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кручi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пiсок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Десни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миюся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п'ю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воду. Вода,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ласкава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солодка.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П'ю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раз,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убрiвши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колiна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витягнувши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шию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як лошак,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потiм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стрибаю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на кручу i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гайда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сiнокосу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I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я не ходжу, 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тiльки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лiтаю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ледве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торкаючись</w:t>
      </w:r>
      <w:proofErr w:type="spellEnd"/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лугу.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Вбiгаю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лiс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гриби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лози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ожина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кущi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B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горiхи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озерi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воду</w:t>
      </w:r>
      <w:r w:rsidRPr="0052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скаламучу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риба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649" w:rsidRPr="00526BA0" w:rsidRDefault="00936649" w:rsidP="009366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26BA0">
        <w:rPr>
          <w:rFonts w:ascii="Times New Roman" w:hAnsi="Times New Roman" w:cs="Times New Roman"/>
          <w:i/>
          <w:sz w:val="28"/>
          <w:szCs w:val="28"/>
        </w:rPr>
        <w:t>О. Довженко)</w:t>
      </w:r>
    </w:p>
    <w:p w:rsidR="00936649" w:rsidRDefault="00936649" w:rsidP="009366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6649" w:rsidRPr="00526BA0" w:rsidRDefault="00936649" w:rsidP="00936649">
      <w:pPr>
        <w:spacing w:after="0" w:line="240" w:lineRule="auto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526BA0">
        <w:rPr>
          <w:rFonts w:ascii="Times New Roman" w:hAnsi="Times New Roman" w:cs="Times New Roman"/>
          <w:b/>
          <w:sz w:val="28"/>
        </w:rPr>
        <w:t>Завдання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4</w:t>
      </w:r>
      <w:r w:rsidRPr="00526BA0">
        <w:rPr>
          <w:rFonts w:ascii="Times New Roman" w:hAnsi="Times New Roman" w:cs="Times New Roman"/>
          <w:b/>
          <w:sz w:val="28"/>
        </w:rPr>
        <w:t>.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Прочита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й</w:t>
      </w:r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proofErr w:type="spellEnd"/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текст. </w:t>
      </w:r>
      <w:proofErr w:type="spellStart"/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Випи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шіть</w:t>
      </w:r>
      <w:proofErr w:type="spellEnd"/>
      <w:r w:rsidRPr="00526BA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слова, утворені морфологічними способами словотвору.</w:t>
      </w:r>
    </w:p>
    <w:p w:rsidR="00936649" w:rsidRPr="00526BA0" w:rsidRDefault="00936649" w:rsidP="009366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Наступної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неділі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хлопчик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той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привітався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юний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маляр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хотів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поцілувати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руку.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не дозволив,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гість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зніяковів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втік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знайшов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знайомого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Літньому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саду, де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малював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натури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поспілкувалися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чаєм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запросив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хлопця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 себе 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Той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незабаром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Розповів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хазяїн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скупа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сувора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показав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зацікавився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ними.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запросив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гостя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пообідати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 ним, а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обіду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запропонував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прогулятися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почитати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книгу.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Юний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художник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обрав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Невдовзі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заснув, а коли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прокинувся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вражений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гість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добре прибрав у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майстерні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а сам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сидів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малював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пішли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пити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чай в трактир, де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розповів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вразила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оповідача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дізнався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співрозмовник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526BA0">
        <w:rPr>
          <w:rFonts w:ascii="Times New Roman" w:hAnsi="Times New Roman" w:cs="Times New Roman"/>
          <w:sz w:val="28"/>
          <w:szCs w:val="28"/>
          <w:lang w:val="ru-RU"/>
        </w:rPr>
        <w:t>кріпак</w:t>
      </w:r>
      <w:proofErr w:type="spellEnd"/>
      <w:r w:rsidRPr="00526B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649" w:rsidRPr="00526BA0" w:rsidRDefault="00936649" w:rsidP="0093664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26BA0">
        <w:rPr>
          <w:rFonts w:ascii="Times New Roman" w:hAnsi="Times New Roman" w:cs="Times New Roman"/>
          <w:i/>
          <w:sz w:val="28"/>
          <w:szCs w:val="28"/>
        </w:rPr>
        <w:t>Т. Шевченко)</w:t>
      </w:r>
    </w:p>
    <w:p w:rsidR="003702CB" w:rsidRDefault="003702CB"/>
    <w:sectPr w:rsidR="00370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92A"/>
    <w:multiLevelType w:val="hybridMultilevel"/>
    <w:tmpl w:val="7E060C70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016B1"/>
    <w:multiLevelType w:val="hybridMultilevel"/>
    <w:tmpl w:val="0798A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9"/>
    <w:rsid w:val="003702CB"/>
    <w:rsid w:val="009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2018-11-26T20:13:00Z</dcterms:created>
  <dcterms:modified xsi:type="dcterms:W3CDTF">2018-11-26T20:16:00Z</dcterms:modified>
</cp:coreProperties>
</file>