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0F9" w:rsidRDefault="000D60F9" w:rsidP="000D60F9">
      <w:pPr>
        <w:tabs>
          <w:tab w:val="center" w:pos="7740"/>
          <w:tab w:val="left" w:pos="7788"/>
          <w:tab w:val="left" w:pos="8496"/>
          <w:tab w:val="left" w:pos="9204"/>
          <w:tab w:val="left" w:pos="9912"/>
          <w:tab w:val="left" w:pos="12150"/>
          <w:tab w:val="left" w:pos="12810"/>
        </w:tabs>
        <w:rPr>
          <w:sz w:val="20"/>
        </w:rPr>
      </w:pPr>
      <w:r>
        <w:rPr>
          <w:sz w:val="20"/>
        </w:rPr>
        <w:t>СЕМЕСТРОВИЙ ПЛАН</w:t>
      </w:r>
      <w:r>
        <w:rPr>
          <w:sz w:val="20"/>
        </w:rPr>
        <w:tab/>
      </w:r>
      <w:r>
        <w:rPr>
          <w:sz w:val="20"/>
        </w:rPr>
        <w:tab/>
        <w:t>201</w:t>
      </w:r>
      <w:r w:rsidR="00B26D79">
        <w:rPr>
          <w:sz w:val="20"/>
        </w:rPr>
        <w:t>9</w:t>
      </w:r>
      <w:r>
        <w:rPr>
          <w:sz w:val="20"/>
        </w:rPr>
        <w:t xml:space="preserve"> /20</w:t>
      </w:r>
      <w:r w:rsidR="00B26D79">
        <w:rPr>
          <w:sz w:val="20"/>
        </w:rPr>
        <w:t>20</w:t>
      </w:r>
      <w:r w:rsidR="00CE0895" w:rsidRPr="00CE0895">
        <w:rPr>
          <w:sz w:val="20"/>
          <w:lang w:val="ru-RU"/>
        </w:rPr>
        <w:t xml:space="preserve"> </w:t>
      </w:r>
      <w:proofErr w:type="spellStart"/>
      <w:r>
        <w:rPr>
          <w:sz w:val="20"/>
        </w:rPr>
        <w:t>навч</w:t>
      </w:r>
      <w:proofErr w:type="spellEnd"/>
      <w:r>
        <w:rPr>
          <w:sz w:val="20"/>
        </w:rPr>
        <w:t>. рік</w:t>
      </w:r>
      <w:r w:rsidR="00725E51">
        <w:rPr>
          <w:sz w:val="20"/>
        </w:rPr>
        <w:t xml:space="preserve">                                     ЗАТВЕРДЖУЮ”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540"/>
        <w:gridCol w:w="416"/>
        <w:gridCol w:w="540"/>
        <w:gridCol w:w="463"/>
        <w:gridCol w:w="466"/>
        <w:gridCol w:w="704"/>
      </w:tblGrid>
      <w:tr w:rsidR="000D60F9" w:rsidTr="00E53E03">
        <w:trPr>
          <w:cantSplit/>
          <w:trHeight w:val="135"/>
        </w:trPr>
        <w:tc>
          <w:tcPr>
            <w:tcW w:w="1728" w:type="dxa"/>
            <w:vMerge w:val="restart"/>
          </w:tcPr>
          <w:p w:rsidR="000D60F9" w:rsidRDefault="000D60F9" w:rsidP="00366809">
            <w:pPr>
              <w:rPr>
                <w:sz w:val="20"/>
              </w:rPr>
            </w:pPr>
            <w:r>
              <w:rPr>
                <w:sz w:val="20"/>
              </w:rPr>
              <w:t>Вид заняття</w:t>
            </w:r>
          </w:p>
        </w:tc>
        <w:tc>
          <w:tcPr>
            <w:tcW w:w="540" w:type="dxa"/>
            <w:vMerge w:val="restart"/>
            <w:vAlign w:val="center"/>
          </w:tcPr>
          <w:p w:rsidR="000D60F9" w:rsidRDefault="000D60F9" w:rsidP="00366809">
            <w:pPr>
              <w:ind w:left="-108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Ауд</w:t>
            </w:r>
            <w:proofErr w:type="spellEnd"/>
          </w:p>
        </w:tc>
        <w:tc>
          <w:tcPr>
            <w:tcW w:w="1419" w:type="dxa"/>
            <w:gridSpan w:val="3"/>
            <w:vAlign w:val="center"/>
          </w:tcPr>
          <w:p w:rsidR="000D60F9" w:rsidRDefault="000D60F9" w:rsidP="00366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т. числі</w:t>
            </w:r>
          </w:p>
        </w:tc>
        <w:tc>
          <w:tcPr>
            <w:tcW w:w="466" w:type="dxa"/>
            <w:vMerge w:val="restart"/>
            <w:vAlign w:val="center"/>
          </w:tcPr>
          <w:p w:rsidR="000D60F9" w:rsidRDefault="000D60F9" w:rsidP="00366809">
            <w:pPr>
              <w:ind w:left="-87" w:right="-28"/>
              <w:jc w:val="center"/>
              <w:rPr>
                <w:sz w:val="20"/>
              </w:rPr>
            </w:pPr>
            <w:r>
              <w:rPr>
                <w:sz w:val="20"/>
              </w:rPr>
              <w:t>СР</w:t>
            </w:r>
          </w:p>
        </w:tc>
        <w:tc>
          <w:tcPr>
            <w:tcW w:w="704" w:type="dxa"/>
            <w:vMerge w:val="restart"/>
            <w:vAlign w:val="center"/>
          </w:tcPr>
          <w:p w:rsidR="000D60F9" w:rsidRDefault="000D60F9" w:rsidP="00366809">
            <w:pPr>
              <w:ind w:left="-108" w:right="-124"/>
              <w:jc w:val="center"/>
              <w:rPr>
                <w:sz w:val="20"/>
              </w:rPr>
            </w:pPr>
            <w:r>
              <w:rPr>
                <w:sz w:val="20"/>
              </w:rPr>
              <w:t>Всього</w:t>
            </w:r>
          </w:p>
        </w:tc>
      </w:tr>
      <w:tr w:rsidR="000D60F9" w:rsidTr="00E53E03">
        <w:trPr>
          <w:cantSplit/>
          <w:trHeight w:val="284"/>
        </w:trPr>
        <w:tc>
          <w:tcPr>
            <w:tcW w:w="1728" w:type="dxa"/>
            <w:vMerge/>
          </w:tcPr>
          <w:p w:rsidR="000D60F9" w:rsidRDefault="000D60F9" w:rsidP="00366809">
            <w:pPr>
              <w:rPr>
                <w:sz w:val="20"/>
              </w:rPr>
            </w:pPr>
          </w:p>
        </w:tc>
        <w:tc>
          <w:tcPr>
            <w:tcW w:w="540" w:type="dxa"/>
            <w:vMerge/>
            <w:vAlign w:val="center"/>
          </w:tcPr>
          <w:p w:rsidR="000D60F9" w:rsidRDefault="000D60F9" w:rsidP="00366809">
            <w:pPr>
              <w:ind w:left="-108"/>
              <w:jc w:val="center"/>
              <w:rPr>
                <w:sz w:val="20"/>
              </w:rPr>
            </w:pPr>
          </w:p>
        </w:tc>
        <w:tc>
          <w:tcPr>
            <w:tcW w:w="416" w:type="dxa"/>
            <w:vAlign w:val="center"/>
          </w:tcPr>
          <w:p w:rsidR="000D60F9" w:rsidRDefault="000D60F9" w:rsidP="00366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</w:t>
            </w:r>
          </w:p>
        </w:tc>
        <w:tc>
          <w:tcPr>
            <w:tcW w:w="540" w:type="dxa"/>
            <w:vAlign w:val="center"/>
          </w:tcPr>
          <w:p w:rsidR="000D60F9" w:rsidRDefault="000D60F9" w:rsidP="00366809">
            <w:pPr>
              <w:ind w:right="-52"/>
              <w:jc w:val="center"/>
              <w:rPr>
                <w:sz w:val="20"/>
              </w:rPr>
            </w:pPr>
            <w:r>
              <w:rPr>
                <w:sz w:val="20"/>
              </w:rPr>
              <w:t>ПС</w:t>
            </w:r>
          </w:p>
        </w:tc>
        <w:tc>
          <w:tcPr>
            <w:tcW w:w="463" w:type="dxa"/>
            <w:vAlign w:val="center"/>
          </w:tcPr>
          <w:p w:rsidR="000D60F9" w:rsidRDefault="000D60F9" w:rsidP="00366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ЛР</w:t>
            </w:r>
          </w:p>
        </w:tc>
        <w:tc>
          <w:tcPr>
            <w:tcW w:w="466" w:type="dxa"/>
            <w:vMerge/>
            <w:vAlign w:val="center"/>
          </w:tcPr>
          <w:p w:rsidR="000D60F9" w:rsidRDefault="000D60F9" w:rsidP="00366809">
            <w:pPr>
              <w:ind w:left="-87" w:right="-28"/>
              <w:jc w:val="center"/>
              <w:rPr>
                <w:sz w:val="20"/>
              </w:rPr>
            </w:pPr>
          </w:p>
        </w:tc>
        <w:tc>
          <w:tcPr>
            <w:tcW w:w="704" w:type="dxa"/>
            <w:vMerge/>
            <w:vAlign w:val="center"/>
          </w:tcPr>
          <w:p w:rsidR="000D60F9" w:rsidRDefault="000D60F9" w:rsidP="00366809">
            <w:pPr>
              <w:ind w:left="-108" w:right="-124"/>
              <w:jc w:val="center"/>
              <w:rPr>
                <w:sz w:val="20"/>
              </w:rPr>
            </w:pPr>
          </w:p>
        </w:tc>
      </w:tr>
      <w:tr w:rsidR="000D60F9" w:rsidTr="00E53E03">
        <w:tc>
          <w:tcPr>
            <w:tcW w:w="1728" w:type="dxa"/>
          </w:tcPr>
          <w:p w:rsidR="000D60F9" w:rsidRDefault="000D60F9" w:rsidP="00366809">
            <w:pPr>
              <w:rPr>
                <w:sz w:val="20"/>
              </w:rPr>
            </w:pPr>
            <w:r>
              <w:rPr>
                <w:sz w:val="20"/>
              </w:rPr>
              <w:t>К-сть</w:t>
            </w:r>
            <w:r w:rsidR="00366809">
              <w:rPr>
                <w:sz w:val="20"/>
              </w:rPr>
              <w:t xml:space="preserve"> </w:t>
            </w:r>
            <w:r>
              <w:rPr>
                <w:sz w:val="20"/>
              </w:rPr>
              <w:t>год в сем</w:t>
            </w:r>
          </w:p>
        </w:tc>
        <w:tc>
          <w:tcPr>
            <w:tcW w:w="540" w:type="dxa"/>
            <w:vAlign w:val="center"/>
          </w:tcPr>
          <w:p w:rsidR="000D60F9" w:rsidRPr="00FC483A" w:rsidRDefault="00923565" w:rsidP="00366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416" w:type="dxa"/>
            <w:vAlign w:val="center"/>
          </w:tcPr>
          <w:p w:rsidR="000D60F9" w:rsidRPr="007D4779" w:rsidRDefault="00923565" w:rsidP="00366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40" w:type="dxa"/>
            <w:vAlign w:val="center"/>
          </w:tcPr>
          <w:p w:rsidR="000D60F9" w:rsidRPr="00350DCF" w:rsidRDefault="00923565" w:rsidP="00366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63" w:type="dxa"/>
            <w:vAlign w:val="center"/>
          </w:tcPr>
          <w:p w:rsidR="000D60F9" w:rsidRDefault="00E53E03" w:rsidP="00366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6" w:type="dxa"/>
            <w:vAlign w:val="center"/>
          </w:tcPr>
          <w:p w:rsidR="000D60F9" w:rsidRPr="005E2339" w:rsidRDefault="00923565" w:rsidP="0036680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86</w:t>
            </w:r>
          </w:p>
        </w:tc>
        <w:tc>
          <w:tcPr>
            <w:tcW w:w="704" w:type="dxa"/>
            <w:vAlign w:val="center"/>
          </w:tcPr>
          <w:p w:rsidR="000D60F9" w:rsidRPr="00E53E03" w:rsidRDefault="00DC7507" w:rsidP="00366809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E53E03" w:rsidTr="00E53E03">
        <w:tc>
          <w:tcPr>
            <w:tcW w:w="1728" w:type="dxa"/>
          </w:tcPr>
          <w:p w:rsidR="00E53E03" w:rsidRDefault="00E53E03" w:rsidP="00E53E03">
            <w:pPr>
              <w:ind w:right="-108"/>
              <w:rPr>
                <w:sz w:val="20"/>
              </w:rPr>
            </w:pPr>
            <w:r>
              <w:rPr>
                <w:sz w:val="20"/>
              </w:rPr>
              <w:t xml:space="preserve">К-сть год на </w:t>
            </w:r>
            <w:proofErr w:type="spellStart"/>
            <w:r>
              <w:rPr>
                <w:sz w:val="20"/>
              </w:rPr>
              <w:t>тижд</w:t>
            </w:r>
            <w:proofErr w:type="spellEnd"/>
            <w:r w:rsidR="009264D8">
              <w:rPr>
                <w:sz w:val="20"/>
              </w:rPr>
              <w:t>.</w:t>
            </w:r>
          </w:p>
        </w:tc>
        <w:tc>
          <w:tcPr>
            <w:tcW w:w="540" w:type="dxa"/>
            <w:vAlign w:val="center"/>
          </w:tcPr>
          <w:p w:rsidR="00E53E03" w:rsidRPr="00712B2E" w:rsidRDefault="000C7766" w:rsidP="00E53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16" w:type="dxa"/>
            <w:vAlign w:val="center"/>
          </w:tcPr>
          <w:p w:rsidR="00E53E03" w:rsidRPr="007D4779" w:rsidRDefault="005D4FF4" w:rsidP="00E53E03">
            <w:pPr>
              <w:ind w:left="-108" w:right="-52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40" w:type="dxa"/>
            <w:vAlign w:val="center"/>
          </w:tcPr>
          <w:p w:rsidR="00E53E03" w:rsidRPr="00712B2E" w:rsidRDefault="005D4FF4" w:rsidP="00E53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3" w:type="dxa"/>
            <w:vAlign w:val="center"/>
          </w:tcPr>
          <w:p w:rsidR="00E53E03" w:rsidRDefault="00E53E03" w:rsidP="00E53E0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466" w:type="dxa"/>
            <w:vAlign w:val="center"/>
          </w:tcPr>
          <w:p w:rsidR="00E53E03" w:rsidRPr="007A392C" w:rsidRDefault="007A392C" w:rsidP="007A392C">
            <w:pPr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5</w:t>
            </w:r>
            <w:r w:rsidR="00E53E03">
              <w:rPr>
                <w:sz w:val="20"/>
                <w:lang w:val="ru-RU"/>
              </w:rPr>
              <w:t>,</w:t>
            </w:r>
            <w:r>
              <w:rPr>
                <w:sz w:val="20"/>
                <w:lang w:val="pl-PL"/>
              </w:rPr>
              <w:t>4</w:t>
            </w:r>
          </w:p>
        </w:tc>
        <w:tc>
          <w:tcPr>
            <w:tcW w:w="704" w:type="dxa"/>
            <w:vAlign w:val="center"/>
          </w:tcPr>
          <w:p w:rsidR="00E53E03" w:rsidRPr="005E2339" w:rsidRDefault="007A392C" w:rsidP="007A392C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9,4</w:t>
            </w:r>
          </w:p>
        </w:tc>
      </w:tr>
    </w:tbl>
    <w:p w:rsidR="000D60F9" w:rsidRDefault="000D60F9" w:rsidP="000D60F9">
      <w:pPr>
        <w:tabs>
          <w:tab w:val="left" w:pos="15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10"/>
          <w:tab w:val="left" w:pos="8070"/>
        </w:tabs>
        <w:rPr>
          <w:sz w:val="20"/>
        </w:rPr>
      </w:pPr>
      <w:r>
        <w:rPr>
          <w:sz w:val="20"/>
        </w:rPr>
        <w:t xml:space="preserve">Лекційних практичних (семінарських) </w:t>
      </w:r>
      <w:r w:rsidR="00877247">
        <w:rPr>
          <w:sz w:val="20"/>
        </w:rPr>
        <w:t>і лабораторних занять</w:t>
      </w:r>
      <w:r w:rsidR="00877247">
        <w:rPr>
          <w:sz w:val="20"/>
        </w:rPr>
        <w:tab/>
        <w:t xml:space="preserve">Кафедра </w:t>
      </w:r>
      <w:r w:rsidR="00B26D79" w:rsidRPr="00B26D79">
        <w:rPr>
          <w:sz w:val="16"/>
          <w:szCs w:val="16"/>
        </w:rPr>
        <w:t>спеціальної освіти та соціальної роботи</w:t>
      </w:r>
      <w:r w:rsidR="002D739E" w:rsidRPr="00B26D79">
        <w:rPr>
          <w:sz w:val="16"/>
          <w:szCs w:val="16"/>
        </w:rPr>
        <w:tab/>
      </w:r>
      <w:r w:rsidR="002D739E" w:rsidRPr="00B26D79">
        <w:rPr>
          <w:sz w:val="16"/>
          <w:szCs w:val="16"/>
        </w:rPr>
        <w:tab/>
      </w:r>
      <w:r w:rsidR="002D739E" w:rsidRPr="00B26D79">
        <w:rPr>
          <w:sz w:val="16"/>
          <w:szCs w:val="16"/>
        </w:rPr>
        <w:tab/>
      </w:r>
      <w:r w:rsidR="002D739E" w:rsidRPr="00B26D79">
        <w:rPr>
          <w:sz w:val="16"/>
          <w:szCs w:val="16"/>
        </w:rPr>
        <w:tab/>
      </w:r>
      <w:r w:rsidR="00375C70" w:rsidRPr="00B26D79">
        <w:rPr>
          <w:sz w:val="16"/>
          <w:szCs w:val="16"/>
        </w:rPr>
        <w:tab/>
      </w:r>
      <w:r w:rsidR="00375C70" w:rsidRPr="00B26D79">
        <w:rPr>
          <w:sz w:val="16"/>
          <w:szCs w:val="16"/>
        </w:rPr>
        <w:tab/>
      </w:r>
      <w:r w:rsidR="00375C70" w:rsidRPr="00B26D79">
        <w:rPr>
          <w:sz w:val="16"/>
          <w:szCs w:val="16"/>
        </w:rPr>
        <w:tab/>
      </w:r>
      <w:r w:rsidR="00375C70">
        <w:rPr>
          <w:sz w:val="20"/>
        </w:rPr>
        <w:tab/>
      </w:r>
      <w:r w:rsidR="002D739E">
        <w:rPr>
          <w:sz w:val="20"/>
        </w:rPr>
        <w:t>З</w:t>
      </w:r>
      <w:r w:rsidR="00B26D79">
        <w:rPr>
          <w:sz w:val="20"/>
        </w:rPr>
        <w:tab/>
      </w:r>
      <w:proofErr w:type="spellStart"/>
      <w:r w:rsidR="002D739E">
        <w:rPr>
          <w:sz w:val="20"/>
        </w:rPr>
        <w:t>ав</w:t>
      </w:r>
      <w:proofErr w:type="spellEnd"/>
      <w:r w:rsidR="002D739E">
        <w:rPr>
          <w:sz w:val="20"/>
        </w:rPr>
        <w:t xml:space="preserve">. кафедри </w:t>
      </w:r>
    </w:p>
    <w:p w:rsidR="002D739E" w:rsidRDefault="00780E03" w:rsidP="000D60F9">
      <w:pPr>
        <w:tabs>
          <w:tab w:val="left" w:pos="1500"/>
        </w:tabs>
        <w:rPr>
          <w:sz w:val="20"/>
          <w:szCs w:val="20"/>
          <w:u w:val="single"/>
        </w:rPr>
      </w:pPr>
      <w:r>
        <w:rPr>
          <w:sz w:val="20"/>
        </w:rPr>
        <w:t>Дисципліна</w:t>
      </w:r>
      <w:r w:rsidR="00725E51">
        <w:rPr>
          <w:sz w:val="20"/>
        </w:rPr>
        <w:t>:</w:t>
      </w:r>
      <w:r>
        <w:rPr>
          <w:sz w:val="20"/>
        </w:rPr>
        <w:t xml:space="preserve"> </w:t>
      </w:r>
      <w:r w:rsidR="00725E51">
        <w:rPr>
          <w:sz w:val="20"/>
        </w:rPr>
        <w:t>«</w:t>
      </w:r>
      <w:r w:rsidR="00877247" w:rsidRPr="00725E51">
        <w:rPr>
          <w:sz w:val="20"/>
          <w:szCs w:val="20"/>
          <w:u w:val="single"/>
        </w:rPr>
        <w:t>Психолог</w:t>
      </w:r>
      <w:r w:rsidR="00A30464">
        <w:rPr>
          <w:sz w:val="20"/>
          <w:szCs w:val="20"/>
          <w:u w:val="single"/>
        </w:rPr>
        <w:t>ія загальна, вікова та педагогічна</w:t>
      </w:r>
      <w:r w:rsidR="002D739E">
        <w:rPr>
          <w:sz w:val="20"/>
          <w:szCs w:val="20"/>
          <w:u w:val="single"/>
        </w:rPr>
        <w:t xml:space="preserve">»   </w:t>
      </w:r>
    </w:p>
    <w:p w:rsidR="00136AE2" w:rsidRPr="00AB0155" w:rsidRDefault="00A30464" w:rsidP="00ED5276">
      <w:pPr>
        <w:tabs>
          <w:tab w:val="left" w:pos="1500"/>
        </w:tabs>
        <w:rPr>
          <w:sz w:val="20"/>
        </w:rPr>
      </w:pPr>
      <w:r w:rsidRPr="00AB0155">
        <w:rPr>
          <w:sz w:val="20"/>
        </w:rPr>
        <w:t>Спеціальність: «</w:t>
      </w:r>
      <w:r w:rsidR="00EC0AF7">
        <w:rPr>
          <w:sz w:val="20"/>
          <w:u w:val="single"/>
        </w:rPr>
        <w:t>Початкова</w:t>
      </w:r>
      <w:r w:rsidR="00ED5276" w:rsidRPr="00AB0155">
        <w:rPr>
          <w:sz w:val="20"/>
          <w:u w:val="single"/>
        </w:rPr>
        <w:t xml:space="preserve"> освіта</w:t>
      </w:r>
      <w:r w:rsidR="00877247" w:rsidRPr="00AB0155">
        <w:rPr>
          <w:sz w:val="20"/>
        </w:rPr>
        <w:t xml:space="preserve">» </w:t>
      </w:r>
      <w:r w:rsidR="00375C70">
        <w:rPr>
          <w:sz w:val="20"/>
        </w:rPr>
        <w:t>№</w:t>
      </w:r>
      <w:r w:rsidR="000D60F9" w:rsidRPr="00AB0155">
        <w:rPr>
          <w:sz w:val="20"/>
        </w:rPr>
        <w:t>0</w:t>
      </w:r>
      <w:r w:rsidR="00877247" w:rsidRPr="00AB0155">
        <w:rPr>
          <w:sz w:val="20"/>
        </w:rPr>
        <w:t>1</w:t>
      </w:r>
      <w:r w:rsidR="00375C70" w:rsidRPr="00375C70">
        <w:rPr>
          <w:sz w:val="20"/>
        </w:rPr>
        <w:t>3</w:t>
      </w:r>
      <w:r w:rsidR="00136AE2" w:rsidRPr="00AB0155">
        <w:rPr>
          <w:sz w:val="20"/>
        </w:rPr>
        <w:t xml:space="preserve">, </w:t>
      </w:r>
      <w:r w:rsidR="0079206A">
        <w:rPr>
          <w:sz w:val="20"/>
        </w:rPr>
        <w:t xml:space="preserve">                                         </w:t>
      </w:r>
      <w:r w:rsidR="00375C70">
        <w:rPr>
          <w:sz w:val="20"/>
        </w:rPr>
        <w:t xml:space="preserve">  “        “_______________ 201</w:t>
      </w:r>
      <w:r w:rsidR="00B26D79">
        <w:rPr>
          <w:sz w:val="20"/>
          <w:lang w:val="ru-RU"/>
        </w:rPr>
        <w:t>9</w:t>
      </w:r>
      <w:r w:rsidR="0079206A">
        <w:rPr>
          <w:sz w:val="20"/>
        </w:rPr>
        <w:t xml:space="preserve"> р.</w:t>
      </w:r>
    </w:p>
    <w:p w:rsidR="002D739E" w:rsidRPr="009E25FA" w:rsidRDefault="002D739E" w:rsidP="003B3702">
      <w:pPr>
        <w:tabs>
          <w:tab w:val="left" w:pos="1500"/>
          <w:tab w:val="left" w:pos="8190"/>
        </w:tabs>
        <w:rPr>
          <w:sz w:val="20"/>
          <w:szCs w:val="20"/>
        </w:rPr>
      </w:pPr>
      <w:r w:rsidRPr="009E25FA">
        <w:rPr>
          <w:sz w:val="20"/>
          <w:szCs w:val="20"/>
        </w:rPr>
        <w:t>Ф</w:t>
      </w:r>
      <w:r w:rsidR="000D60F9" w:rsidRPr="009E25FA">
        <w:rPr>
          <w:sz w:val="20"/>
          <w:szCs w:val="20"/>
        </w:rPr>
        <w:t xml:space="preserve">акультет  </w:t>
      </w:r>
      <w:r w:rsidR="00725E51" w:rsidRPr="009E25FA">
        <w:rPr>
          <w:sz w:val="20"/>
          <w:szCs w:val="20"/>
        </w:rPr>
        <w:t>педагогі</w:t>
      </w:r>
      <w:r w:rsidRPr="009E25FA">
        <w:rPr>
          <w:sz w:val="20"/>
          <w:szCs w:val="20"/>
        </w:rPr>
        <w:t>чної освіти</w:t>
      </w:r>
      <w:r w:rsidR="000D60F9" w:rsidRPr="009E25FA">
        <w:rPr>
          <w:sz w:val="20"/>
          <w:szCs w:val="20"/>
        </w:rPr>
        <w:t xml:space="preserve"> </w:t>
      </w:r>
      <w:r w:rsidR="009E25FA">
        <w:rPr>
          <w:sz w:val="20"/>
          <w:szCs w:val="20"/>
          <w:u w:val="single"/>
        </w:rPr>
        <w:t xml:space="preserve"> </w:t>
      </w:r>
      <w:r w:rsidR="00A30464">
        <w:rPr>
          <w:sz w:val="20"/>
          <w:szCs w:val="20"/>
          <w:u w:val="single"/>
        </w:rPr>
        <w:t>1</w:t>
      </w:r>
      <w:r w:rsidR="009E25FA">
        <w:rPr>
          <w:sz w:val="20"/>
          <w:szCs w:val="20"/>
          <w:u w:val="single"/>
        </w:rPr>
        <w:t xml:space="preserve"> </w:t>
      </w:r>
      <w:r w:rsidR="00A30464">
        <w:rPr>
          <w:sz w:val="20"/>
          <w:szCs w:val="20"/>
        </w:rPr>
        <w:t xml:space="preserve"> курс С</w:t>
      </w:r>
      <w:r w:rsidRPr="009E25FA">
        <w:rPr>
          <w:sz w:val="20"/>
          <w:szCs w:val="20"/>
        </w:rPr>
        <w:t xml:space="preserve">еместр </w:t>
      </w:r>
      <w:r w:rsidR="00A30464">
        <w:rPr>
          <w:sz w:val="20"/>
          <w:szCs w:val="20"/>
        </w:rPr>
        <w:t xml:space="preserve"> </w:t>
      </w:r>
      <w:r w:rsidR="00A30464">
        <w:rPr>
          <w:sz w:val="20"/>
          <w:szCs w:val="20"/>
          <w:u w:val="single"/>
        </w:rPr>
        <w:t xml:space="preserve">1 </w:t>
      </w:r>
      <w:r w:rsidR="000D60F9" w:rsidRPr="009E25FA">
        <w:rPr>
          <w:sz w:val="20"/>
          <w:szCs w:val="20"/>
        </w:rPr>
        <w:t xml:space="preserve"> </w:t>
      </w:r>
    </w:p>
    <w:p w:rsidR="000D60F9" w:rsidRDefault="000D60F9" w:rsidP="000D60F9">
      <w:pPr>
        <w:tabs>
          <w:tab w:val="left" w:pos="1500"/>
          <w:tab w:val="left" w:pos="7575"/>
        </w:tabs>
        <w:rPr>
          <w:sz w:val="20"/>
        </w:rPr>
      </w:pPr>
    </w:p>
    <w:tbl>
      <w:tblPr>
        <w:tblW w:w="52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3201"/>
        <w:gridCol w:w="418"/>
        <w:gridCol w:w="291"/>
        <w:gridCol w:w="4643"/>
        <w:gridCol w:w="561"/>
        <w:gridCol w:w="285"/>
        <w:gridCol w:w="427"/>
        <w:gridCol w:w="2167"/>
        <w:gridCol w:w="1512"/>
        <w:gridCol w:w="846"/>
      </w:tblGrid>
      <w:tr w:rsidR="000D60F9" w:rsidRPr="00364D76" w:rsidTr="007F4407">
        <w:trPr>
          <w:gridAfter w:val="4"/>
          <w:wAfter w:w="1634" w:type="pct"/>
          <w:cantSplit/>
        </w:trPr>
        <w:tc>
          <w:tcPr>
            <w:tcW w:w="1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9" w:rsidRPr="00364D76" w:rsidRDefault="000D60F9" w:rsidP="002D739E">
            <w:pPr>
              <w:tabs>
                <w:tab w:val="left" w:pos="12210"/>
              </w:tabs>
              <w:jc w:val="center"/>
            </w:pPr>
            <w:r w:rsidRPr="00364D76">
              <w:t>Лекційний курс</w:t>
            </w:r>
          </w:p>
        </w:tc>
        <w:tc>
          <w:tcPr>
            <w:tcW w:w="1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F9" w:rsidRPr="00364D76" w:rsidRDefault="00251DD1" w:rsidP="00251DD1">
            <w:pPr>
              <w:tabs>
                <w:tab w:val="left" w:pos="12210"/>
              </w:tabs>
              <w:jc w:val="center"/>
            </w:pPr>
            <w:r w:rsidRPr="00364D76">
              <w:t>Практичні</w:t>
            </w:r>
            <w:r w:rsidR="003A5B4C" w:rsidRPr="00364D76">
              <w:t>, семінарські</w:t>
            </w:r>
            <w:r w:rsidRPr="00364D76">
              <w:t xml:space="preserve"> заняття</w:t>
            </w:r>
          </w:p>
        </w:tc>
      </w:tr>
      <w:tr w:rsidR="007F4407" w:rsidRPr="00364D76" w:rsidTr="00B12785">
        <w:trPr>
          <w:cantSplit/>
          <w:trHeight w:val="1134"/>
        </w:trPr>
        <w:tc>
          <w:tcPr>
            <w:tcW w:w="265" w:type="pct"/>
            <w:tcBorders>
              <w:top w:val="single" w:sz="4" w:space="0" w:color="auto"/>
            </w:tcBorders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right="-107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Тижні, семестр</w:t>
            </w:r>
          </w:p>
        </w:tc>
        <w:tc>
          <w:tcPr>
            <w:tcW w:w="1056" w:type="pct"/>
            <w:tcBorders>
              <w:top w:val="single" w:sz="4" w:space="0" w:color="auto"/>
            </w:tcBorders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Номер, назва і зміст теми</w:t>
            </w:r>
          </w:p>
        </w:tc>
        <w:tc>
          <w:tcPr>
            <w:tcW w:w="138" w:type="pct"/>
            <w:tcBorders>
              <w:top w:val="single" w:sz="4" w:space="0" w:color="auto"/>
            </w:tcBorders>
            <w:textDirection w:val="tbRl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К-сть</w:t>
            </w:r>
            <w:r w:rsidR="00110932">
              <w:rPr>
                <w:sz w:val="20"/>
                <w:szCs w:val="20"/>
              </w:rPr>
              <w:t xml:space="preserve"> </w:t>
            </w:r>
            <w:r w:rsidRPr="00110932">
              <w:rPr>
                <w:sz w:val="20"/>
                <w:szCs w:val="20"/>
              </w:rPr>
              <w:t>год</w:t>
            </w:r>
          </w:p>
        </w:tc>
        <w:tc>
          <w:tcPr>
            <w:tcW w:w="96" w:type="pct"/>
            <w:tcBorders>
              <w:top w:val="single" w:sz="4" w:space="0" w:color="auto"/>
            </w:tcBorders>
            <w:textDirection w:val="tbRl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ТЗП</w:t>
            </w:r>
          </w:p>
        </w:tc>
        <w:tc>
          <w:tcPr>
            <w:tcW w:w="1532" w:type="pct"/>
            <w:tcBorders>
              <w:top w:val="single" w:sz="4" w:space="0" w:color="auto"/>
            </w:tcBorders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Номер, назва і зміст теми</w:t>
            </w:r>
          </w:p>
        </w:tc>
        <w:tc>
          <w:tcPr>
            <w:tcW w:w="185" w:type="pct"/>
            <w:tcBorders>
              <w:top w:val="single" w:sz="4" w:space="0" w:color="auto"/>
            </w:tcBorders>
            <w:textDirection w:val="tbRl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К-сть</w:t>
            </w:r>
            <w:r w:rsidR="00110932">
              <w:rPr>
                <w:sz w:val="20"/>
                <w:szCs w:val="20"/>
              </w:rPr>
              <w:t xml:space="preserve"> </w:t>
            </w:r>
            <w:r w:rsidRPr="00110932">
              <w:rPr>
                <w:sz w:val="20"/>
                <w:szCs w:val="20"/>
              </w:rPr>
              <w:t>год</w:t>
            </w:r>
          </w:p>
        </w:tc>
        <w:tc>
          <w:tcPr>
            <w:tcW w:w="94" w:type="pct"/>
            <w:tcBorders>
              <w:top w:val="single" w:sz="4" w:space="0" w:color="auto"/>
            </w:tcBorders>
            <w:textDirection w:val="tbRl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ТЗП</w:t>
            </w:r>
          </w:p>
        </w:tc>
        <w:tc>
          <w:tcPr>
            <w:tcW w:w="141" w:type="pct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-111" w:right="-146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К-сть</w:t>
            </w:r>
            <w:r w:rsidR="00FA1EAC">
              <w:rPr>
                <w:sz w:val="20"/>
                <w:szCs w:val="20"/>
              </w:rPr>
              <w:t xml:space="preserve"> </w:t>
            </w:r>
            <w:r w:rsidRPr="00110932">
              <w:rPr>
                <w:sz w:val="20"/>
                <w:szCs w:val="20"/>
              </w:rPr>
              <w:t>год СР</w:t>
            </w:r>
          </w:p>
        </w:tc>
        <w:tc>
          <w:tcPr>
            <w:tcW w:w="715" w:type="pct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-70" w:right="-108"/>
              <w:jc w:val="center"/>
              <w:rPr>
                <w:sz w:val="20"/>
                <w:szCs w:val="20"/>
              </w:rPr>
            </w:pPr>
            <w:proofErr w:type="spellStart"/>
            <w:r w:rsidRPr="00110932">
              <w:rPr>
                <w:sz w:val="20"/>
                <w:szCs w:val="20"/>
              </w:rPr>
              <w:t>Дом</w:t>
            </w:r>
            <w:proofErr w:type="spellEnd"/>
            <w:r w:rsidRPr="00110932">
              <w:rPr>
                <w:sz w:val="20"/>
                <w:szCs w:val="20"/>
              </w:rPr>
              <w:t xml:space="preserve">. </w:t>
            </w:r>
            <w:proofErr w:type="spellStart"/>
            <w:r w:rsidRPr="00110932">
              <w:rPr>
                <w:sz w:val="20"/>
                <w:szCs w:val="20"/>
              </w:rPr>
              <w:t>завд</w:t>
            </w:r>
            <w:proofErr w:type="spellEnd"/>
            <w:r w:rsidRPr="00110932">
              <w:rPr>
                <w:sz w:val="20"/>
                <w:szCs w:val="20"/>
              </w:rPr>
              <w:t>.</w:t>
            </w:r>
          </w:p>
        </w:tc>
        <w:tc>
          <w:tcPr>
            <w:tcW w:w="499" w:type="pct"/>
            <w:textDirection w:val="tbRl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 xml:space="preserve">Контр. </w:t>
            </w:r>
            <w:proofErr w:type="spellStart"/>
            <w:r w:rsidRPr="00110932">
              <w:rPr>
                <w:sz w:val="20"/>
                <w:szCs w:val="20"/>
              </w:rPr>
              <w:t>поточн</w:t>
            </w:r>
            <w:proofErr w:type="spellEnd"/>
            <w:r w:rsidRPr="00110932">
              <w:rPr>
                <w:sz w:val="20"/>
                <w:szCs w:val="20"/>
              </w:rPr>
              <w:t xml:space="preserve">. </w:t>
            </w:r>
            <w:proofErr w:type="spellStart"/>
            <w:r w:rsidRPr="00110932">
              <w:rPr>
                <w:sz w:val="20"/>
                <w:szCs w:val="20"/>
              </w:rPr>
              <w:t>усп</w:t>
            </w:r>
            <w:proofErr w:type="spellEnd"/>
            <w:r w:rsidRPr="00110932">
              <w:rPr>
                <w:sz w:val="20"/>
                <w:szCs w:val="20"/>
              </w:rPr>
              <w:t>.</w:t>
            </w:r>
          </w:p>
        </w:tc>
        <w:tc>
          <w:tcPr>
            <w:tcW w:w="279" w:type="pct"/>
            <w:textDirection w:val="tbRl"/>
            <w:vAlign w:val="center"/>
          </w:tcPr>
          <w:p w:rsidR="000D60F9" w:rsidRPr="00110932" w:rsidRDefault="000D60F9" w:rsidP="00366809">
            <w:pPr>
              <w:tabs>
                <w:tab w:val="left" w:pos="12210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110932">
              <w:rPr>
                <w:sz w:val="20"/>
                <w:szCs w:val="20"/>
              </w:rPr>
              <w:t>замітка</w:t>
            </w:r>
          </w:p>
        </w:tc>
      </w:tr>
      <w:tr w:rsidR="007F4407" w:rsidRPr="00364D76" w:rsidTr="00B12785">
        <w:trPr>
          <w:trHeight w:val="370"/>
        </w:trPr>
        <w:tc>
          <w:tcPr>
            <w:tcW w:w="265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1</w:t>
            </w:r>
          </w:p>
        </w:tc>
        <w:tc>
          <w:tcPr>
            <w:tcW w:w="1056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2</w:t>
            </w:r>
          </w:p>
        </w:tc>
        <w:tc>
          <w:tcPr>
            <w:tcW w:w="138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3</w:t>
            </w:r>
          </w:p>
        </w:tc>
        <w:tc>
          <w:tcPr>
            <w:tcW w:w="96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4</w:t>
            </w:r>
          </w:p>
        </w:tc>
        <w:tc>
          <w:tcPr>
            <w:tcW w:w="1532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5</w:t>
            </w:r>
          </w:p>
        </w:tc>
        <w:tc>
          <w:tcPr>
            <w:tcW w:w="185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6</w:t>
            </w:r>
          </w:p>
        </w:tc>
        <w:tc>
          <w:tcPr>
            <w:tcW w:w="94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7</w:t>
            </w:r>
          </w:p>
        </w:tc>
        <w:tc>
          <w:tcPr>
            <w:tcW w:w="141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11</w:t>
            </w:r>
          </w:p>
        </w:tc>
        <w:tc>
          <w:tcPr>
            <w:tcW w:w="715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12</w:t>
            </w:r>
          </w:p>
        </w:tc>
        <w:tc>
          <w:tcPr>
            <w:tcW w:w="499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13</w:t>
            </w:r>
          </w:p>
        </w:tc>
        <w:tc>
          <w:tcPr>
            <w:tcW w:w="279" w:type="pct"/>
            <w:vAlign w:val="center"/>
          </w:tcPr>
          <w:p w:rsidR="000D60F9" w:rsidRPr="00364D76" w:rsidRDefault="000D60F9" w:rsidP="00366809">
            <w:pPr>
              <w:tabs>
                <w:tab w:val="left" w:pos="12210"/>
              </w:tabs>
              <w:jc w:val="center"/>
              <w:rPr>
                <w:b/>
                <w:bCs/>
              </w:rPr>
            </w:pPr>
            <w:r w:rsidRPr="00364D76">
              <w:rPr>
                <w:b/>
                <w:bCs/>
              </w:rPr>
              <w:t>14</w:t>
            </w:r>
          </w:p>
        </w:tc>
      </w:tr>
      <w:tr w:rsidR="00B12785" w:rsidRPr="00364D76" w:rsidTr="00B12785">
        <w:tc>
          <w:tcPr>
            <w:tcW w:w="265" w:type="pct"/>
            <w:vAlign w:val="center"/>
          </w:tcPr>
          <w:p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 w:rsidRPr="00364D76">
              <w:t>1</w:t>
            </w:r>
          </w:p>
        </w:tc>
        <w:tc>
          <w:tcPr>
            <w:tcW w:w="1056" w:type="pct"/>
            <w:vAlign w:val="center"/>
          </w:tcPr>
          <w:p w:rsidR="00B12785" w:rsidRPr="00EB1F9C" w:rsidRDefault="00B12785" w:rsidP="00B12785">
            <w:pPr>
              <w:jc w:val="center"/>
            </w:pPr>
            <w:r>
              <w:rPr>
                <w:rFonts w:eastAsia="TimesNewRomanPS-BoldMT"/>
                <w:bCs/>
                <w:lang w:eastAsia="en-US"/>
              </w:rPr>
              <w:t xml:space="preserve">Предмет, завдання та методи </w:t>
            </w:r>
            <w:r>
              <w:rPr>
                <w:rFonts w:eastAsia="TimesNewRomanPS-BoldMT"/>
                <w:bCs/>
              </w:rPr>
              <w:t>психології загальної, вікової та педагогічної</w:t>
            </w:r>
          </w:p>
        </w:tc>
        <w:tc>
          <w:tcPr>
            <w:tcW w:w="138" w:type="pct"/>
          </w:tcPr>
          <w:p w:rsidR="00B12785" w:rsidRPr="00364D76" w:rsidRDefault="00B12785" w:rsidP="00B12785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6" w:type="pct"/>
          </w:tcPr>
          <w:p w:rsidR="00B12785" w:rsidRPr="00364D76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:rsidR="00B12785" w:rsidRPr="00EB1F9C" w:rsidRDefault="00B12785" w:rsidP="00B12785">
            <w:pPr>
              <w:jc w:val="center"/>
            </w:pPr>
            <w:r>
              <w:rPr>
                <w:color w:val="000000"/>
              </w:rPr>
              <w:t>З</w:t>
            </w:r>
            <w:r>
              <w:rPr>
                <w:color w:val="000000"/>
                <w:lang w:val="ru-RU"/>
              </w:rPr>
              <w:t>’</w:t>
            </w:r>
            <w:proofErr w:type="spellStart"/>
            <w:r>
              <w:rPr>
                <w:color w:val="000000"/>
              </w:rPr>
              <w:t>ясування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зв</w:t>
            </w:r>
            <w:r>
              <w:rPr>
                <w:color w:val="000000"/>
                <w:lang w:val="ru-RU"/>
              </w:rPr>
              <w:t>’</w:t>
            </w:r>
            <w:proofErr w:type="spellStart"/>
            <w:r>
              <w:rPr>
                <w:color w:val="000000"/>
              </w:rPr>
              <w:t>язку</w:t>
            </w:r>
            <w:proofErr w:type="spellEnd"/>
            <w:r>
              <w:rPr>
                <w:color w:val="000000"/>
              </w:rPr>
              <w:t xml:space="preserve"> психології з іншими науками. Аналіз </w:t>
            </w:r>
            <w:proofErr w:type="spellStart"/>
            <w:r>
              <w:rPr>
                <w:color w:val="000000"/>
              </w:rPr>
              <w:t>ессе</w:t>
            </w:r>
            <w:proofErr w:type="spellEnd"/>
            <w:r>
              <w:rPr>
                <w:color w:val="000000"/>
              </w:rPr>
              <w:t>, поданих на самостійну роботу. З</w:t>
            </w:r>
            <w:r>
              <w:rPr>
                <w:color w:val="000000"/>
                <w:lang w:val="ru-RU"/>
              </w:rPr>
              <w:t>’</w:t>
            </w:r>
            <w:proofErr w:type="spellStart"/>
            <w:r>
              <w:rPr>
                <w:color w:val="000000"/>
              </w:rPr>
              <w:t>ясування</w:t>
            </w:r>
            <w:proofErr w:type="spellEnd"/>
            <w:r>
              <w:rPr>
                <w:color w:val="000000"/>
              </w:rPr>
              <w:t xml:space="preserve"> ролі психологічних знань у життєдіяльності особистості.</w:t>
            </w:r>
          </w:p>
        </w:tc>
        <w:tc>
          <w:tcPr>
            <w:tcW w:w="185" w:type="pct"/>
          </w:tcPr>
          <w:p w:rsidR="00B12785" w:rsidRPr="00364D76" w:rsidRDefault="00B12785" w:rsidP="00B12785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4" w:type="pct"/>
          </w:tcPr>
          <w:p w:rsidR="00B12785" w:rsidRPr="00364D76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:rsidR="00B12785" w:rsidRPr="00364D76" w:rsidRDefault="00B12785" w:rsidP="00B12785">
            <w:pPr>
              <w:tabs>
                <w:tab w:val="left" w:pos="1221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715" w:type="pct"/>
            <w:vAlign w:val="center"/>
          </w:tcPr>
          <w:p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>
              <w:t xml:space="preserve">Підготовка </w:t>
            </w:r>
            <w:proofErr w:type="spellStart"/>
            <w:r>
              <w:t>ессе</w:t>
            </w:r>
            <w:proofErr w:type="spellEnd"/>
          </w:p>
        </w:tc>
        <w:tc>
          <w:tcPr>
            <w:tcW w:w="499" w:type="pct"/>
            <w:vAlign w:val="center"/>
          </w:tcPr>
          <w:p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>
              <w:t>Практичне заняття</w:t>
            </w:r>
          </w:p>
        </w:tc>
        <w:tc>
          <w:tcPr>
            <w:tcW w:w="279" w:type="pct"/>
            <w:vAlign w:val="center"/>
          </w:tcPr>
          <w:p w:rsidR="00B12785" w:rsidRPr="006757E0" w:rsidRDefault="00BD3FB9" w:rsidP="00BD3FB9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>
              <w:t>05</w:t>
            </w:r>
            <w:r w:rsidR="00B12785">
              <w:t>.09.201</w:t>
            </w:r>
            <w:r>
              <w:t>9</w:t>
            </w:r>
          </w:p>
        </w:tc>
      </w:tr>
      <w:tr w:rsidR="00B12785" w:rsidRPr="00364D76" w:rsidTr="00B12785">
        <w:tc>
          <w:tcPr>
            <w:tcW w:w="265" w:type="pct"/>
            <w:vAlign w:val="center"/>
          </w:tcPr>
          <w:p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 w:rsidRPr="00364D76">
              <w:t>2</w:t>
            </w:r>
          </w:p>
          <w:p w:rsidR="00B12785" w:rsidRPr="00364D76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056" w:type="pct"/>
            <w:vAlign w:val="center"/>
          </w:tcPr>
          <w:p w:rsidR="00B12785" w:rsidRPr="00EB1F9C" w:rsidRDefault="00B12785" w:rsidP="00B12785">
            <w:pPr>
              <w:ind w:left="79" w:hanging="79"/>
              <w:jc w:val="center"/>
              <w:rPr>
                <w:color w:val="000000"/>
              </w:rPr>
            </w:pPr>
            <w:r>
              <w:rPr>
                <w:color w:val="000000"/>
              </w:rPr>
              <w:t>Особистість та її структура. Особистість у психоаналізі</w:t>
            </w:r>
          </w:p>
        </w:tc>
        <w:tc>
          <w:tcPr>
            <w:tcW w:w="138" w:type="pct"/>
          </w:tcPr>
          <w:p w:rsidR="00B12785" w:rsidRPr="00364D76" w:rsidRDefault="00B12785" w:rsidP="00B12785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6" w:type="pct"/>
          </w:tcPr>
          <w:p w:rsidR="00B12785" w:rsidRPr="00364D76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:rsidR="00B12785" w:rsidRPr="00EB1F9C" w:rsidRDefault="00B12785" w:rsidP="00B12785">
            <w:pPr>
              <w:tabs>
                <w:tab w:val="left" w:pos="271"/>
                <w:tab w:val="left" w:pos="567"/>
              </w:tabs>
              <w:jc w:val="center"/>
            </w:pPr>
            <w:r>
              <w:rPr>
                <w:color w:val="000000"/>
              </w:rPr>
              <w:t xml:space="preserve">Аналіз структур особистості. Застосування на практиці знань з психоаналізу, </w:t>
            </w:r>
            <w:proofErr w:type="spellStart"/>
            <w:r>
              <w:rPr>
                <w:rFonts w:eastAsia="TimesNewRomanPS-BoldMT"/>
                <w:bCs/>
                <w:lang w:val="ru-RU" w:eastAsia="en-US"/>
              </w:rPr>
              <w:t>трансперсональної</w:t>
            </w:r>
            <w:proofErr w:type="spellEnd"/>
            <w:r>
              <w:rPr>
                <w:rFonts w:eastAsia="TimesNewRomanPS-BoldMT"/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rFonts w:eastAsia="TimesNewRomanPS-BoldMT"/>
                <w:bCs/>
                <w:lang w:val="ru-RU" w:eastAsia="en-US"/>
              </w:rPr>
              <w:t>психології</w:t>
            </w:r>
            <w:proofErr w:type="spellEnd"/>
            <w:r>
              <w:rPr>
                <w:rFonts w:eastAsia="TimesNewRomanPS-BoldMT"/>
                <w:bCs/>
                <w:lang w:val="ru-RU" w:eastAsia="en-US"/>
              </w:rPr>
              <w:t xml:space="preserve">, </w:t>
            </w:r>
            <w:proofErr w:type="spellStart"/>
            <w:r>
              <w:rPr>
                <w:rFonts w:eastAsia="TimesNewRomanPS-BoldMT"/>
                <w:bCs/>
                <w:lang w:val="ru-RU" w:eastAsia="en-US"/>
              </w:rPr>
              <w:t>біхевіоризму</w:t>
            </w:r>
            <w:proofErr w:type="spellEnd"/>
            <w:r>
              <w:rPr>
                <w:rFonts w:eastAsia="TimesNewRomanPS-BoldMT"/>
                <w:bCs/>
                <w:lang w:val="ru-RU" w:eastAsia="en-US"/>
              </w:rPr>
              <w:t xml:space="preserve"> та </w:t>
            </w:r>
            <w:proofErr w:type="spellStart"/>
            <w:r>
              <w:rPr>
                <w:rFonts w:eastAsia="TimesNewRomanPS-BoldMT"/>
                <w:bCs/>
                <w:lang w:val="ru-RU" w:eastAsia="en-US"/>
              </w:rPr>
              <w:t>логотерапії</w:t>
            </w:r>
            <w:proofErr w:type="spellEnd"/>
            <w:r>
              <w:rPr>
                <w:rFonts w:eastAsia="TimesNewRomanPS-BoldMT"/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rFonts w:eastAsia="TimesNewRomanPS-BoldMT"/>
                <w:bCs/>
                <w:lang w:val="ru-RU" w:eastAsia="en-US"/>
              </w:rPr>
              <w:t>Франкла</w:t>
            </w:r>
            <w:proofErr w:type="spellEnd"/>
            <w:r>
              <w:rPr>
                <w:rFonts w:eastAsia="TimesNewRomanPS-BoldMT"/>
                <w:bCs/>
                <w:lang w:val="ru-RU" w:eastAsia="en-US"/>
              </w:rPr>
              <w:t xml:space="preserve"> (</w:t>
            </w:r>
            <w:proofErr w:type="spellStart"/>
            <w:r>
              <w:rPr>
                <w:rFonts w:eastAsia="TimesNewRomanPS-BoldMT"/>
                <w:bCs/>
                <w:lang w:val="ru-RU" w:eastAsia="en-US"/>
              </w:rPr>
              <w:t>вправи</w:t>
            </w:r>
            <w:proofErr w:type="spellEnd"/>
            <w:r>
              <w:rPr>
                <w:rFonts w:eastAsia="TimesNewRomanPS-BoldMT"/>
                <w:bCs/>
                <w:lang w:val="ru-RU" w:eastAsia="en-US"/>
              </w:rPr>
              <w:t xml:space="preserve">, </w:t>
            </w:r>
            <w:proofErr w:type="spellStart"/>
            <w:r>
              <w:rPr>
                <w:rFonts w:eastAsia="TimesNewRomanPS-BoldMT"/>
                <w:bCs/>
                <w:lang w:val="ru-RU" w:eastAsia="en-US"/>
              </w:rPr>
              <w:t>приклади</w:t>
            </w:r>
            <w:proofErr w:type="spellEnd"/>
            <w:r>
              <w:rPr>
                <w:rFonts w:eastAsia="TimesNewRomanPS-BoldMT"/>
                <w:bCs/>
                <w:lang w:val="ru-RU" w:eastAsia="en-US"/>
              </w:rPr>
              <w:t xml:space="preserve">). </w:t>
            </w:r>
            <w:proofErr w:type="spellStart"/>
            <w:r>
              <w:rPr>
                <w:rFonts w:eastAsia="TimesNewRomanPS-BoldMT"/>
                <w:bCs/>
                <w:lang w:val="ru-RU" w:eastAsia="en-US"/>
              </w:rPr>
              <w:t>Психологічні</w:t>
            </w:r>
            <w:proofErr w:type="spellEnd"/>
            <w:r>
              <w:rPr>
                <w:rFonts w:eastAsia="TimesNewRomanPS-BoldMT"/>
                <w:bCs/>
                <w:lang w:val="ru-RU" w:eastAsia="en-US"/>
              </w:rPr>
              <w:t xml:space="preserve"> </w:t>
            </w:r>
            <w:proofErr w:type="spellStart"/>
            <w:r>
              <w:rPr>
                <w:rFonts w:eastAsia="TimesNewRomanPS-BoldMT"/>
                <w:bCs/>
                <w:lang w:val="ru-RU" w:eastAsia="en-US"/>
              </w:rPr>
              <w:t>задачі</w:t>
            </w:r>
            <w:proofErr w:type="spellEnd"/>
            <w:r>
              <w:rPr>
                <w:rFonts w:eastAsia="TimesNewRomanPS-BoldMT"/>
                <w:bCs/>
                <w:lang w:val="ru-RU" w:eastAsia="en-US"/>
              </w:rPr>
              <w:t>.</w:t>
            </w:r>
          </w:p>
        </w:tc>
        <w:tc>
          <w:tcPr>
            <w:tcW w:w="185" w:type="pct"/>
          </w:tcPr>
          <w:p w:rsidR="00B12785" w:rsidRPr="00364D76" w:rsidRDefault="00B12785" w:rsidP="00B12785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4" w:type="pct"/>
          </w:tcPr>
          <w:p w:rsidR="00B12785" w:rsidRPr="00364D76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>
              <w:t>5</w:t>
            </w:r>
          </w:p>
        </w:tc>
        <w:tc>
          <w:tcPr>
            <w:tcW w:w="715" w:type="pct"/>
            <w:vAlign w:val="center"/>
          </w:tcPr>
          <w:p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 w:rsidRPr="00364D76">
              <w:t xml:space="preserve">Підготовка до </w:t>
            </w:r>
            <w:r>
              <w:t>практичного</w:t>
            </w:r>
            <w:r w:rsidRPr="00364D76">
              <w:t xml:space="preserve"> заняття. Реферування наук. літ-ри, міні-творчі роботи</w:t>
            </w:r>
          </w:p>
        </w:tc>
        <w:tc>
          <w:tcPr>
            <w:tcW w:w="499" w:type="pct"/>
            <w:vAlign w:val="center"/>
          </w:tcPr>
          <w:p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>
              <w:t>Практичне</w:t>
            </w:r>
            <w:r w:rsidRPr="00364D76">
              <w:t xml:space="preserve"> заняття</w:t>
            </w:r>
          </w:p>
        </w:tc>
        <w:tc>
          <w:tcPr>
            <w:tcW w:w="279" w:type="pct"/>
            <w:vAlign w:val="center"/>
          </w:tcPr>
          <w:p w:rsidR="00B12785" w:rsidRPr="006757E0" w:rsidRDefault="00B12785" w:rsidP="00BD3FB9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>
              <w:t>1</w:t>
            </w:r>
            <w:r w:rsidR="00BD3FB9">
              <w:t>2.09.2019</w:t>
            </w:r>
          </w:p>
        </w:tc>
      </w:tr>
      <w:tr w:rsidR="00B12785" w:rsidRPr="00364D76" w:rsidTr="00B12785">
        <w:tc>
          <w:tcPr>
            <w:tcW w:w="265" w:type="pct"/>
            <w:vAlign w:val="center"/>
          </w:tcPr>
          <w:p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 w:rsidRPr="00364D76">
              <w:t>3</w:t>
            </w:r>
          </w:p>
        </w:tc>
        <w:tc>
          <w:tcPr>
            <w:tcW w:w="1056" w:type="pct"/>
            <w:vAlign w:val="center"/>
          </w:tcPr>
          <w:p w:rsidR="00B12785" w:rsidRPr="00EB1F9C" w:rsidRDefault="00B12785" w:rsidP="00B12785">
            <w:pPr>
              <w:jc w:val="center"/>
            </w:pPr>
            <w:r>
              <w:rPr>
                <w:color w:val="000000"/>
              </w:rPr>
              <w:t>Особистість в інших вимірах психологічної науки</w:t>
            </w:r>
          </w:p>
        </w:tc>
        <w:tc>
          <w:tcPr>
            <w:tcW w:w="138" w:type="pct"/>
          </w:tcPr>
          <w:p w:rsidR="00B12785" w:rsidRPr="00364D76" w:rsidRDefault="00B12785" w:rsidP="00B12785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6" w:type="pct"/>
          </w:tcPr>
          <w:p w:rsidR="00B12785" w:rsidRPr="00364D76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:rsidR="00B12785" w:rsidRPr="00030B8D" w:rsidRDefault="00B12785" w:rsidP="00B12785">
            <w:pPr>
              <w:pStyle w:val="rvps526"/>
              <w:spacing w:before="0" w:beforeAutospacing="0" w:after="120" w:afterAutospacing="0"/>
              <w:jc w:val="center"/>
              <w:rPr>
                <w:color w:val="000000"/>
                <w:lang w:val="ru-RU"/>
              </w:rPr>
            </w:pPr>
            <w:r w:rsidRPr="00030B8D">
              <w:rPr>
                <w:lang w:val="ru-RU"/>
              </w:rPr>
              <w:t xml:space="preserve">Роль </w:t>
            </w:r>
            <w:proofErr w:type="spellStart"/>
            <w:r w:rsidRPr="00030B8D">
              <w:rPr>
                <w:lang w:val="ru-RU"/>
              </w:rPr>
              <w:t>факторних</w:t>
            </w:r>
            <w:proofErr w:type="spellEnd"/>
            <w:r w:rsidRPr="00030B8D">
              <w:rPr>
                <w:lang w:val="ru-RU"/>
              </w:rPr>
              <w:t xml:space="preserve"> </w:t>
            </w:r>
            <w:proofErr w:type="spellStart"/>
            <w:r w:rsidRPr="00030B8D">
              <w:rPr>
                <w:lang w:val="ru-RU"/>
              </w:rPr>
              <w:t>теорій</w:t>
            </w:r>
            <w:proofErr w:type="spellEnd"/>
            <w:r w:rsidRPr="00030B8D">
              <w:rPr>
                <w:lang w:val="ru-RU"/>
              </w:rPr>
              <w:t xml:space="preserve"> </w:t>
            </w:r>
            <w:proofErr w:type="spellStart"/>
            <w:r w:rsidRPr="00030B8D">
              <w:rPr>
                <w:lang w:val="ru-RU"/>
              </w:rPr>
              <w:t>психології</w:t>
            </w:r>
            <w:proofErr w:type="spellEnd"/>
            <w:r w:rsidRPr="00030B8D">
              <w:rPr>
                <w:lang w:val="ru-RU"/>
              </w:rPr>
              <w:t xml:space="preserve"> </w:t>
            </w:r>
            <w:proofErr w:type="spellStart"/>
            <w:r w:rsidRPr="00030B8D">
              <w:rPr>
                <w:lang w:val="ru-RU"/>
              </w:rPr>
              <w:t>особистості</w:t>
            </w:r>
            <w:proofErr w:type="spellEnd"/>
            <w:r w:rsidRPr="00030B8D">
              <w:rPr>
                <w:lang w:val="ru-RU"/>
              </w:rPr>
              <w:t xml:space="preserve"> (</w:t>
            </w:r>
            <w:proofErr w:type="spellStart"/>
            <w:r w:rsidRPr="00030B8D">
              <w:rPr>
                <w:lang w:val="ru-RU"/>
              </w:rPr>
              <w:t>проведення</w:t>
            </w:r>
            <w:proofErr w:type="spellEnd"/>
            <w:r w:rsidRPr="00030B8D">
              <w:rPr>
                <w:lang w:val="ru-RU"/>
              </w:rPr>
              <w:t xml:space="preserve"> Тесту </w:t>
            </w:r>
            <w:proofErr w:type="spellStart"/>
            <w:r w:rsidRPr="00030B8D">
              <w:rPr>
                <w:lang w:val="ru-RU"/>
              </w:rPr>
              <w:t>Кеттелла</w:t>
            </w:r>
            <w:proofErr w:type="spellEnd"/>
            <w:r w:rsidRPr="00030B8D">
              <w:rPr>
                <w:lang w:val="ru-RU"/>
              </w:rPr>
              <w:t xml:space="preserve"> та </w:t>
            </w:r>
            <w:proofErr w:type="spellStart"/>
            <w:r w:rsidRPr="00030B8D">
              <w:rPr>
                <w:lang w:val="ru-RU"/>
              </w:rPr>
              <w:t>ін</w:t>
            </w:r>
            <w:proofErr w:type="spellEnd"/>
            <w:r w:rsidRPr="00030B8D">
              <w:rPr>
                <w:lang w:val="ru-RU"/>
              </w:rPr>
              <w:t>.).</w:t>
            </w:r>
          </w:p>
        </w:tc>
        <w:tc>
          <w:tcPr>
            <w:tcW w:w="185" w:type="pct"/>
          </w:tcPr>
          <w:p w:rsidR="00B12785" w:rsidRPr="00364D76" w:rsidRDefault="00B12785" w:rsidP="00B12785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4" w:type="pct"/>
          </w:tcPr>
          <w:p w:rsidR="00B12785" w:rsidRPr="00364D76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>
              <w:t>5</w:t>
            </w:r>
          </w:p>
        </w:tc>
        <w:tc>
          <w:tcPr>
            <w:tcW w:w="715" w:type="pct"/>
          </w:tcPr>
          <w:p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 w:rsidRPr="00364D76">
              <w:t xml:space="preserve">Підготовка до </w:t>
            </w:r>
            <w:r>
              <w:t>практичного</w:t>
            </w:r>
            <w:r w:rsidRPr="00364D76">
              <w:t xml:space="preserve"> заняття. Реферування наук. літ-ри, міні-творчі роботи</w:t>
            </w:r>
            <w:r>
              <w:t>.</w:t>
            </w:r>
          </w:p>
        </w:tc>
        <w:tc>
          <w:tcPr>
            <w:tcW w:w="499" w:type="pct"/>
            <w:vAlign w:val="center"/>
          </w:tcPr>
          <w:p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>
              <w:t>Практичне</w:t>
            </w:r>
            <w:r w:rsidRPr="00364D76">
              <w:t xml:space="preserve"> заняття</w:t>
            </w:r>
          </w:p>
        </w:tc>
        <w:tc>
          <w:tcPr>
            <w:tcW w:w="279" w:type="pct"/>
            <w:vAlign w:val="center"/>
          </w:tcPr>
          <w:p w:rsidR="00B12785" w:rsidRPr="00364D76" w:rsidRDefault="00BD3FB9" w:rsidP="00BD3FB9">
            <w:pPr>
              <w:tabs>
                <w:tab w:val="left" w:pos="12210"/>
              </w:tabs>
              <w:jc w:val="center"/>
            </w:pPr>
            <w:r>
              <w:t>19</w:t>
            </w:r>
            <w:r w:rsidR="00B12785">
              <w:t>.09.201</w:t>
            </w:r>
            <w:r>
              <w:t>9</w:t>
            </w:r>
          </w:p>
        </w:tc>
      </w:tr>
      <w:tr w:rsidR="00B12785" w:rsidRPr="00364D76" w:rsidTr="00B12785">
        <w:tc>
          <w:tcPr>
            <w:tcW w:w="265" w:type="pct"/>
            <w:vAlign w:val="center"/>
          </w:tcPr>
          <w:p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 w:rsidRPr="00364D76">
              <w:t>4</w:t>
            </w:r>
          </w:p>
        </w:tc>
        <w:tc>
          <w:tcPr>
            <w:tcW w:w="1056" w:type="pct"/>
            <w:vAlign w:val="center"/>
          </w:tcPr>
          <w:p w:rsidR="00B12785" w:rsidRPr="00EB1F9C" w:rsidRDefault="00B12785" w:rsidP="00B12785">
            <w:pPr>
              <w:ind w:left="79" w:hanging="79"/>
              <w:jc w:val="center"/>
              <w:rPr>
                <w:color w:val="000000"/>
              </w:rPr>
            </w:pPr>
            <w:proofErr w:type="spellStart"/>
            <w:r>
              <w:t>Індивідульно</w:t>
            </w:r>
            <w:proofErr w:type="spellEnd"/>
            <w:r>
              <w:t xml:space="preserve">-типологічні особливості особистості: </w:t>
            </w:r>
            <w:r>
              <w:lastRenderedPageBreak/>
              <w:t>темперамент, характер, здібності.</w:t>
            </w:r>
            <w:r w:rsidRPr="00EB1F9C">
              <w:rPr>
                <w:color w:val="000000"/>
              </w:rPr>
              <w:t xml:space="preserve"> </w:t>
            </w:r>
          </w:p>
        </w:tc>
        <w:tc>
          <w:tcPr>
            <w:tcW w:w="138" w:type="pct"/>
          </w:tcPr>
          <w:p w:rsidR="00B12785" w:rsidRPr="00364D76" w:rsidRDefault="00B12785" w:rsidP="00B12785">
            <w:pPr>
              <w:tabs>
                <w:tab w:val="left" w:pos="12210"/>
              </w:tabs>
            </w:pPr>
            <w:r w:rsidRPr="00364D76">
              <w:lastRenderedPageBreak/>
              <w:t>2</w:t>
            </w:r>
          </w:p>
        </w:tc>
        <w:tc>
          <w:tcPr>
            <w:tcW w:w="96" w:type="pct"/>
          </w:tcPr>
          <w:p w:rsidR="00B12785" w:rsidRPr="00364D76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:rsidR="00B12785" w:rsidRPr="003567F5" w:rsidRDefault="00B12785" w:rsidP="00B12785">
            <w:pPr>
              <w:ind w:left="-9"/>
              <w:jc w:val="center"/>
            </w:pPr>
            <w:proofErr w:type="spellStart"/>
            <w:r>
              <w:rPr>
                <w:lang w:val="ru-RU"/>
              </w:rPr>
              <w:t>Визначення</w:t>
            </w:r>
            <w:proofErr w:type="spellEnd"/>
            <w:r>
              <w:rPr>
                <w:lang w:val="ru-RU"/>
              </w:rPr>
              <w:t xml:space="preserve"> складу </w:t>
            </w:r>
            <w:proofErr w:type="spellStart"/>
            <w:r>
              <w:rPr>
                <w:lang w:val="ru-RU"/>
              </w:rPr>
              <w:t>свого</w:t>
            </w:r>
            <w:proofErr w:type="spellEnd"/>
            <w:r>
              <w:rPr>
                <w:lang w:val="ru-RU"/>
              </w:rPr>
              <w:t xml:space="preserve"> темпераменту та характеру</w:t>
            </w:r>
            <w:r>
              <w:t xml:space="preserve"> (застосування </w:t>
            </w:r>
            <w:proofErr w:type="spellStart"/>
            <w:r>
              <w:t>методик</w:t>
            </w:r>
            <w:proofErr w:type="spellEnd"/>
            <w:r>
              <w:t xml:space="preserve"> на визначення типу темпераменту та </w:t>
            </w:r>
            <w:r>
              <w:lastRenderedPageBreak/>
              <w:t>характеру). Дискусія на тему креативності і творчості.</w:t>
            </w:r>
            <w:r>
              <w:rPr>
                <w:bCs/>
              </w:rPr>
              <w:t xml:space="preserve"> </w:t>
            </w:r>
            <w:r w:rsidRPr="00030B8D">
              <w:rPr>
                <w:bCs/>
                <w:i/>
              </w:rPr>
              <w:t>Контрольно-модульне заняття.</w:t>
            </w:r>
          </w:p>
        </w:tc>
        <w:tc>
          <w:tcPr>
            <w:tcW w:w="185" w:type="pct"/>
          </w:tcPr>
          <w:p w:rsidR="00B12785" w:rsidRPr="00364D76" w:rsidRDefault="00B12785" w:rsidP="00B12785">
            <w:pPr>
              <w:tabs>
                <w:tab w:val="left" w:pos="12210"/>
              </w:tabs>
            </w:pPr>
            <w:r w:rsidRPr="00364D76">
              <w:lastRenderedPageBreak/>
              <w:t>2</w:t>
            </w:r>
          </w:p>
        </w:tc>
        <w:tc>
          <w:tcPr>
            <w:tcW w:w="94" w:type="pct"/>
          </w:tcPr>
          <w:p w:rsidR="00B12785" w:rsidRPr="00364D76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>
              <w:t>5</w:t>
            </w:r>
          </w:p>
        </w:tc>
        <w:tc>
          <w:tcPr>
            <w:tcW w:w="715" w:type="pct"/>
          </w:tcPr>
          <w:p w:rsidR="00B12785" w:rsidRPr="00364D76" w:rsidRDefault="00B12785" w:rsidP="00B12785">
            <w:pPr>
              <w:tabs>
                <w:tab w:val="left" w:pos="12210"/>
              </w:tabs>
              <w:jc w:val="center"/>
            </w:pPr>
          </w:p>
        </w:tc>
        <w:tc>
          <w:tcPr>
            <w:tcW w:w="499" w:type="pct"/>
            <w:vAlign w:val="center"/>
          </w:tcPr>
          <w:p w:rsidR="00B12785" w:rsidRDefault="00B12785" w:rsidP="00B12785">
            <w:pPr>
              <w:tabs>
                <w:tab w:val="left" w:pos="12210"/>
              </w:tabs>
              <w:jc w:val="center"/>
              <w:rPr>
                <w:b/>
              </w:rPr>
            </w:pPr>
            <w:r>
              <w:rPr>
                <w:b/>
                <w:sz w:val="20"/>
                <w:lang w:val="ru-RU"/>
              </w:rPr>
              <w:t>І</w:t>
            </w:r>
            <w:r w:rsidRPr="005E2339">
              <w:rPr>
                <w:b/>
                <w:sz w:val="20"/>
                <w:lang w:val="ru-RU"/>
              </w:rPr>
              <w:t xml:space="preserve"> </w:t>
            </w:r>
            <w:proofErr w:type="spellStart"/>
            <w:r>
              <w:rPr>
                <w:b/>
                <w:sz w:val="20"/>
                <w:lang w:val="ru-RU"/>
              </w:rPr>
              <w:t>Змістовий</w:t>
            </w:r>
            <w:proofErr w:type="spellEnd"/>
            <w:r>
              <w:rPr>
                <w:b/>
                <w:sz w:val="20"/>
                <w:lang w:val="ru-RU"/>
              </w:rPr>
              <w:t xml:space="preserve"> </w:t>
            </w:r>
            <w:r w:rsidRPr="005E2339">
              <w:rPr>
                <w:b/>
                <w:sz w:val="20"/>
                <w:lang w:val="ru-RU"/>
              </w:rPr>
              <w:t>МОДУЛЬ</w:t>
            </w:r>
          </w:p>
          <w:p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>
              <w:rPr>
                <w:b/>
              </w:rPr>
              <w:lastRenderedPageBreak/>
              <w:t>Модульна контрольна робота</w:t>
            </w:r>
          </w:p>
        </w:tc>
        <w:tc>
          <w:tcPr>
            <w:tcW w:w="279" w:type="pct"/>
            <w:vAlign w:val="center"/>
          </w:tcPr>
          <w:p w:rsidR="00B12785" w:rsidRPr="006757E0" w:rsidRDefault="00B12785" w:rsidP="00BD3FB9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>
              <w:lastRenderedPageBreak/>
              <w:t>2</w:t>
            </w:r>
            <w:r w:rsidR="00BD3FB9">
              <w:t>6</w:t>
            </w:r>
            <w:r>
              <w:t>.09.201</w:t>
            </w:r>
            <w:r w:rsidR="00BD3FB9">
              <w:t>9</w:t>
            </w:r>
          </w:p>
        </w:tc>
      </w:tr>
      <w:tr w:rsidR="00B12785" w:rsidRPr="00364D76" w:rsidTr="00B12785">
        <w:tc>
          <w:tcPr>
            <w:tcW w:w="265" w:type="pct"/>
            <w:vAlign w:val="center"/>
          </w:tcPr>
          <w:p w:rsidR="00B12785" w:rsidRPr="00364D76" w:rsidRDefault="00B12785" w:rsidP="00B12785">
            <w:pPr>
              <w:tabs>
                <w:tab w:val="left" w:pos="12210"/>
              </w:tabs>
              <w:rPr>
                <w:lang w:val="ru-RU"/>
              </w:rPr>
            </w:pPr>
            <w:r w:rsidRPr="00364D76">
              <w:rPr>
                <w:lang w:val="ru-RU"/>
              </w:rPr>
              <w:lastRenderedPageBreak/>
              <w:t>5</w:t>
            </w:r>
          </w:p>
        </w:tc>
        <w:tc>
          <w:tcPr>
            <w:tcW w:w="1056" w:type="pct"/>
            <w:vAlign w:val="center"/>
          </w:tcPr>
          <w:p w:rsidR="00B12785" w:rsidRPr="00EB1F9C" w:rsidRDefault="00B12785" w:rsidP="00B12785">
            <w:pPr>
              <w:ind w:left="79"/>
              <w:jc w:val="center"/>
              <w:rPr>
                <w:color w:val="000000"/>
              </w:rPr>
            </w:pPr>
            <w:r>
              <w:t>Відчуття, сприймання, мислення та мовлення</w:t>
            </w:r>
          </w:p>
        </w:tc>
        <w:tc>
          <w:tcPr>
            <w:tcW w:w="138" w:type="pct"/>
          </w:tcPr>
          <w:p w:rsidR="00B12785" w:rsidRPr="00364D76" w:rsidRDefault="00B12785" w:rsidP="00B12785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6" w:type="pct"/>
          </w:tcPr>
          <w:p w:rsidR="00B12785" w:rsidRPr="00364D76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:rsidR="00B12785" w:rsidRPr="00364D76" w:rsidRDefault="00B12785" w:rsidP="00B12785">
            <w:pPr>
              <w:jc w:val="center"/>
              <w:rPr>
                <w:lang w:val="ru-RU"/>
              </w:rPr>
            </w:pPr>
            <w:r>
              <w:rPr>
                <w:bCs/>
              </w:rPr>
              <w:t>З</w:t>
            </w:r>
            <w:r>
              <w:rPr>
                <w:lang w:val="ru-RU"/>
              </w:rPr>
              <w:t>’</w:t>
            </w:r>
            <w:proofErr w:type="spellStart"/>
            <w:r>
              <w:rPr>
                <w:bCs/>
              </w:rPr>
              <w:t>ясування</w:t>
            </w:r>
            <w:proofErr w:type="spellEnd"/>
            <w:r>
              <w:rPr>
                <w:bCs/>
              </w:rPr>
              <w:t xml:space="preserve"> порога чутливості (або поля зору) та особливостей сприймання. </w:t>
            </w:r>
            <w:r>
              <w:t>З</w:t>
            </w:r>
            <w:r>
              <w:rPr>
                <w:lang w:val="ru-RU"/>
              </w:rPr>
              <w:t>’</w:t>
            </w:r>
            <w:proofErr w:type="spellStart"/>
            <w:r>
              <w:t>ясування</w:t>
            </w:r>
            <w:proofErr w:type="spellEnd"/>
            <w:r>
              <w:t xml:space="preserve"> характерних особливостей мислення, виявлення функцій мовлення у педагогічному спілкуванні (на прикладах).</w:t>
            </w:r>
          </w:p>
        </w:tc>
        <w:tc>
          <w:tcPr>
            <w:tcW w:w="185" w:type="pct"/>
          </w:tcPr>
          <w:p w:rsidR="00B12785" w:rsidRPr="00364D76" w:rsidRDefault="00B12785" w:rsidP="00B12785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4" w:type="pct"/>
          </w:tcPr>
          <w:p w:rsidR="00B12785" w:rsidRPr="00364D76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>
              <w:rPr>
                <w:lang w:val="ru-RU"/>
              </w:rPr>
              <w:t>5</w:t>
            </w:r>
          </w:p>
        </w:tc>
        <w:tc>
          <w:tcPr>
            <w:tcW w:w="715" w:type="pct"/>
            <w:vAlign w:val="center"/>
          </w:tcPr>
          <w:p w:rsidR="00B12785" w:rsidRPr="00364D76" w:rsidRDefault="00B12785" w:rsidP="00B12785">
            <w:pPr>
              <w:tabs>
                <w:tab w:val="left" w:pos="12210"/>
              </w:tabs>
              <w:jc w:val="center"/>
            </w:pPr>
            <w:proofErr w:type="spellStart"/>
            <w:r w:rsidRPr="00364D76">
              <w:rPr>
                <w:lang w:val="ru-RU"/>
              </w:rPr>
              <w:t>Підготовка</w:t>
            </w:r>
            <w:proofErr w:type="spellEnd"/>
            <w:r w:rsidRPr="00364D76">
              <w:t xml:space="preserve"> до практичного заняття. Реферування наук. літ-ри, міні-творчі роботи</w:t>
            </w:r>
            <w:r>
              <w:t>.</w:t>
            </w:r>
          </w:p>
        </w:tc>
        <w:tc>
          <w:tcPr>
            <w:tcW w:w="499" w:type="pct"/>
            <w:vAlign w:val="center"/>
          </w:tcPr>
          <w:p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 w:rsidRPr="00364D76">
              <w:t>Практичне заняття</w:t>
            </w:r>
          </w:p>
        </w:tc>
        <w:tc>
          <w:tcPr>
            <w:tcW w:w="279" w:type="pct"/>
            <w:vAlign w:val="center"/>
          </w:tcPr>
          <w:p w:rsidR="00B12785" w:rsidRPr="006757E0" w:rsidRDefault="00B12785" w:rsidP="00BD3FB9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>
              <w:t>0</w:t>
            </w:r>
            <w:r w:rsidR="00BD3FB9">
              <w:t>3</w:t>
            </w:r>
            <w:r>
              <w:t>.10.201</w:t>
            </w:r>
            <w:r w:rsidR="00BD3FB9">
              <w:t>9</w:t>
            </w:r>
          </w:p>
        </w:tc>
      </w:tr>
      <w:tr w:rsidR="00B12785" w:rsidRPr="00364D76" w:rsidTr="00B12785">
        <w:trPr>
          <w:trHeight w:val="528"/>
        </w:trPr>
        <w:tc>
          <w:tcPr>
            <w:tcW w:w="265" w:type="pct"/>
            <w:vAlign w:val="center"/>
          </w:tcPr>
          <w:p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 w:rsidRPr="00364D76">
              <w:t>6</w:t>
            </w:r>
          </w:p>
        </w:tc>
        <w:tc>
          <w:tcPr>
            <w:tcW w:w="1056" w:type="pct"/>
            <w:vAlign w:val="center"/>
          </w:tcPr>
          <w:p w:rsidR="00B12785" w:rsidRPr="00EB1F9C" w:rsidRDefault="00B12785" w:rsidP="00B12785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Пам'ять,</w:t>
            </w:r>
            <w:r>
              <w:t xml:space="preserve"> увага та уява</w:t>
            </w:r>
            <w:r w:rsidRPr="00EB1F9C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138" w:type="pct"/>
          </w:tcPr>
          <w:p w:rsidR="00B12785" w:rsidRPr="00364D76" w:rsidRDefault="00B12785" w:rsidP="00B12785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6" w:type="pct"/>
          </w:tcPr>
          <w:p w:rsidR="00B12785" w:rsidRPr="00364D76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:rsidR="00B12785" w:rsidRPr="00992A1C" w:rsidRDefault="00B12785" w:rsidP="00B12785">
            <w:pPr>
              <w:tabs>
                <w:tab w:val="left" w:pos="0"/>
                <w:tab w:val="left" w:pos="284"/>
              </w:tabs>
              <w:jc w:val="center"/>
            </w:pPr>
            <w:r>
              <w:rPr>
                <w:color w:val="000000"/>
              </w:rPr>
              <w:t>Пам'ять, її я</w:t>
            </w:r>
            <w:r>
              <w:t>кісна характеристика пам’яті (застосування піктограм).</w:t>
            </w:r>
            <w:r>
              <w:rPr>
                <w:color w:val="000000"/>
              </w:rPr>
              <w:t xml:space="preserve"> Визначення обсягу (або точності чи стійкості </w:t>
            </w:r>
            <w:proofErr w:type="spellStart"/>
            <w:r>
              <w:rPr>
                <w:color w:val="000000"/>
              </w:rPr>
              <w:t>уваги,чи</w:t>
            </w:r>
            <w:proofErr w:type="spellEnd"/>
            <w:r>
              <w:rPr>
                <w:color w:val="000000"/>
              </w:rPr>
              <w:t xml:space="preserve"> з</w:t>
            </w:r>
            <w:r>
              <w:t xml:space="preserve">’ясування особливостей її переключення, точності, розподілу та коливання, </w:t>
            </w:r>
            <w:r>
              <w:noBreakHyphen/>
              <w:t xml:space="preserve"> на розгляд викладача практичних занять) уваги.</w:t>
            </w:r>
            <w:r>
              <w:rPr>
                <w:color w:val="000000"/>
              </w:rPr>
              <w:t xml:space="preserve"> Виявлення індивідуальних відмінностей відтворюючої уяви (просторової, творчої).</w:t>
            </w:r>
          </w:p>
        </w:tc>
        <w:tc>
          <w:tcPr>
            <w:tcW w:w="185" w:type="pct"/>
          </w:tcPr>
          <w:p w:rsidR="00B12785" w:rsidRPr="00364D76" w:rsidRDefault="00B12785" w:rsidP="00B12785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4" w:type="pct"/>
          </w:tcPr>
          <w:p w:rsidR="00B12785" w:rsidRPr="00364D76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>
              <w:rPr>
                <w:lang w:val="ru-RU"/>
              </w:rPr>
              <w:t>6</w:t>
            </w:r>
          </w:p>
        </w:tc>
        <w:tc>
          <w:tcPr>
            <w:tcW w:w="715" w:type="pct"/>
            <w:vAlign w:val="center"/>
          </w:tcPr>
          <w:p w:rsidR="00B12785" w:rsidRPr="00364D76" w:rsidRDefault="00B12785" w:rsidP="00B12785">
            <w:pPr>
              <w:tabs>
                <w:tab w:val="left" w:pos="12210"/>
              </w:tabs>
              <w:jc w:val="center"/>
            </w:pPr>
            <w:proofErr w:type="spellStart"/>
            <w:r w:rsidRPr="00364D76">
              <w:rPr>
                <w:lang w:val="ru-RU"/>
              </w:rPr>
              <w:t>Підготовка</w:t>
            </w:r>
            <w:proofErr w:type="spellEnd"/>
            <w:r w:rsidRPr="00364D76">
              <w:t xml:space="preserve"> до практичного заняття. Реферування наук. літ-ри, міні-творчі роботи</w:t>
            </w:r>
            <w:r>
              <w:t>.</w:t>
            </w:r>
          </w:p>
        </w:tc>
        <w:tc>
          <w:tcPr>
            <w:tcW w:w="499" w:type="pct"/>
            <w:vAlign w:val="center"/>
          </w:tcPr>
          <w:p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 w:rsidRPr="00364D76">
              <w:t>Практичне заняття</w:t>
            </w:r>
          </w:p>
        </w:tc>
        <w:tc>
          <w:tcPr>
            <w:tcW w:w="279" w:type="pct"/>
            <w:vAlign w:val="center"/>
          </w:tcPr>
          <w:p w:rsidR="00B12785" w:rsidRPr="006757E0" w:rsidRDefault="00B12785" w:rsidP="00BD3FB9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>
              <w:t>1</w:t>
            </w:r>
            <w:r w:rsidR="00BD3FB9">
              <w:t>0</w:t>
            </w:r>
            <w:r>
              <w:t>.10.201</w:t>
            </w:r>
            <w:r w:rsidR="00BD3FB9">
              <w:t>9</w:t>
            </w:r>
          </w:p>
        </w:tc>
      </w:tr>
      <w:tr w:rsidR="00B12785" w:rsidRPr="00364D76" w:rsidTr="00B12785">
        <w:tc>
          <w:tcPr>
            <w:tcW w:w="265" w:type="pct"/>
            <w:vAlign w:val="center"/>
          </w:tcPr>
          <w:p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 w:rsidRPr="00364D76">
              <w:t>7</w:t>
            </w:r>
          </w:p>
        </w:tc>
        <w:tc>
          <w:tcPr>
            <w:tcW w:w="1056" w:type="pct"/>
            <w:vAlign w:val="center"/>
          </w:tcPr>
          <w:p w:rsidR="00B12785" w:rsidRPr="00EB1F9C" w:rsidRDefault="00B12785" w:rsidP="00B127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Емоції, почуття та воля. Психічні стани</w:t>
            </w:r>
          </w:p>
        </w:tc>
        <w:tc>
          <w:tcPr>
            <w:tcW w:w="138" w:type="pct"/>
          </w:tcPr>
          <w:p w:rsidR="00B12785" w:rsidRPr="00364D76" w:rsidRDefault="00B12785" w:rsidP="00B12785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6" w:type="pct"/>
          </w:tcPr>
          <w:p w:rsidR="00B12785" w:rsidRPr="00364D76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:rsidR="00B12785" w:rsidRPr="00364D76" w:rsidRDefault="00B12785" w:rsidP="00B12785">
            <w:pPr>
              <w:tabs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>
              <w:t xml:space="preserve">Дискусія на тему важливості емоцій і почуттів у життєдіяльності людини. Визначення рівня тривожності, </w:t>
            </w:r>
            <w:proofErr w:type="spellStart"/>
            <w:r>
              <w:t>дратівливісті</w:t>
            </w:r>
            <w:proofErr w:type="spellEnd"/>
            <w:r>
              <w:t xml:space="preserve"> (за тестом Раймонда Новака), рівня самотності та відчуття щастя.</w:t>
            </w:r>
          </w:p>
        </w:tc>
        <w:tc>
          <w:tcPr>
            <w:tcW w:w="185" w:type="pct"/>
          </w:tcPr>
          <w:p w:rsidR="00B12785" w:rsidRPr="00364D76" w:rsidRDefault="00B12785" w:rsidP="00B12785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4" w:type="pct"/>
          </w:tcPr>
          <w:p w:rsidR="00B12785" w:rsidRPr="00364D76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>
              <w:t>6</w:t>
            </w:r>
          </w:p>
        </w:tc>
        <w:tc>
          <w:tcPr>
            <w:tcW w:w="715" w:type="pct"/>
            <w:vAlign w:val="center"/>
          </w:tcPr>
          <w:p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 w:rsidRPr="00364D76">
              <w:t>Підготовка до модульної контрольної роботи.</w:t>
            </w:r>
          </w:p>
        </w:tc>
        <w:tc>
          <w:tcPr>
            <w:tcW w:w="499" w:type="pct"/>
            <w:vAlign w:val="center"/>
          </w:tcPr>
          <w:p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 w:rsidRPr="00364D76">
              <w:t>Практичне заняття</w:t>
            </w:r>
          </w:p>
        </w:tc>
        <w:tc>
          <w:tcPr>
            <w:tcW w:w="279" w:type="pct"/>
            <w:vAlign w:val="center"/>
          </w:tcPr>
          <w:p w:rsidR="00B12785" w:rsidRPr="006757E0" w:rsidRDefault="00BD3FB9" w:rsidP="00B12785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>
              <w:t>17</w:t>
            </w:r>
            <w:r w:rsidR="00B12785">
              <w:t>.10.20</w:t>
            </w:r>
            <w:r>
              <w:t>19</w:t>
            </w:r>
          </w:p>
        </w:tc>
      </w:tr>
      <w:tr w:rsidR="00B12785" w:rsidRPr="00364D76" w:rsidTr="00B12785">
        <w:tc>
          <w:tcPr>
            <w:tcW w:w="265" w:type="pct"/>
            <w:vAlign w:val="center"/>
          </w:tcPr>
          <w:p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 w:rsidRPr="00364D76">
              <w:t>8</w:t>
            </w:r>
          </w:p>
        </w:tc>
        <w:tc>
          <w:tcPr>
            <w:tcW w:w="1056" w:type="pct"/>
            <w:vAlign w:val="center"/>
          </w:tcPr>
          <w:p w:rsidR="00B12785" w:rsidRPr="00EB1F9C" w:rsidRDefault="00B12785" w:rsidP="00B12785">
            <w:pPr>
              <w:tabs>
                <w:tab w:val="left" w:pos="0"/>
                <w:tab w:val="left" w:pos="284"/>
              </w:tabs>
              <w:jc w:val="center"/>
              <w:rPr>
                <w:lang w:val="ru-RU"/>
              </w:rPr>
            </w:pPr>
            <w:r>
              <w:rPr>
                <w:color w:val="000000"/>
              </w:rPr>
              <w:t>Стрес та управління ним</w:t>
            </w:r>
          </w:p>
        </w:tc>
        <w:tc>
          <w:tcPr>
            <w:tcW w:w="138" w:type="pct"/>
          </w:tcPr>
          <w:p w:rsidR="00B12785" w:rsidRPr="00364D76" w:rsidRDefault="00B12785" w:rsidP="00B12785">
            <w:pPr>
              <w:tabs>
                <w:tab w:val="left" w:pos="12210"/>
              </w:tabs>
            </w:pPr>
            <w:r w:rsidRPr="00364D76">
              <w:t>2</w:t>
            </w:r>
          </w:p>
        </w:tc>
        <w:tc>
          <w:tcPr>
            <w:tcW w:w="96" w:type="pct"/>
          </w:tcPr>
          <w:p w:rsidR="00B12785" w:rsidRPr="00364D76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:rsidR="00B12785" w:rsidRPr="004A42E9" w:rsidRDefault="00B12785" w:rsidP="00B12785">
            <w:pPr>
              <w:jc w:val="center"/>
              <w:rPr>
                <w:i/>
              </w:rPr>
            </w:pPr>
            <w:r>
              <w:rPr>
                <w:color w:val="000000"/>
                <w:sz w:val="22"/>
                <w:szCs w:val="22"/>
              </w:rPr>
              <w:t xml:space="preserve">Визначення ознак стресу (за методикою Щербатих). </w:t>
            </w:r>
            <w:r>
              <w:t xml:space="preserve">Застосування </w:t>
            </w:r>
            <w:proofErr w:type="spellStart"/>
            <w:r>
              <w:t>методик</w:t>
            </w:r>
            <w:proofErr w:type="spellEnd"/>
            <w:r>
              <w:t xml:space="preserve"> зняття негативного ефекту стресу (Вправи на релаксацію, </w:t>
            </w:r>
            <w:proofErr w:type="spellStart"/>
            <w:r>
              <w:t>аффірмація</w:t>
            </w:r>
            <w:proofErr w:type="spellEnd"/>
            <w:r>
              <w:t>, ін.).</w:t>
            </w:r>
            <w:r>
              <w:rPr>
                <w:bCs/>
              </w:rPr>
              <w:t xml:space="preserve"> </w:t>
            </w:r>
            <w:r w:rsidRPr="00030B8D">
              <w:rPr>
                <w:bCs/>
                <w:i/>
              </w:rPr>
              <w:t>Контрольно-модульне заняття</w:t>
            </w:r>
            <w:r>
              <w:rPr>
                <w:bCs/>
              </w:rPr>
              <w:t>.</w:t>
            </w:r>
          </w:p>
        </w:tc>
        <w:tc>
          <w:tcPr>
            <w:tcW w:w="185" w:type="pct"/>
          </w:tcPr>
          <w:p w:rsidR="00B12785" w:rsidRPr="00364D76" w:rsidRDefault="00B12785" w:rsidP="00B12785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94" w:type="pct"/>
          </w:tcPr>
          <w:p w:rsidR="00B12785" w:rsidRPr="00364D76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>
              <w:t>6</w:t>
            </w:r>
          </w:p>
        </w:tc>
        <w:tc>
          <w:tcPr>
            <w:tcW w:w="715" w:type="pct"/>
          </w:tcPr>
          <w:p w:rsidR="00B12785" w:rsidRPr="00364D76" w:rsidRDefault="00B12785" w:rsidP="00B12785">
            <w:pPr>
              <w:tabs>
                <w:tab w:val="left" w:pos="12210"/>
              </w:tabs>
              <w:jc w:val="center"/>
            </w:pPr>
          </w:p>
        </w:tc>
        <w:tc>
          <w:tcPr>
            <w:tcW w:w="499" w:type="pct"/>
            <w:vAlign w:val="center"/>
          </w:tcPr>
          <w:p w:rsidR="00B12785" w:rsidRDefault="00B12785" w:rsidP="00B12785">
            <w:pPr>
              <w:tabs>
                <w:tab w:val="left" w:pos="12210"/>
              </w:tabs>
              <w:jc w:val="center"/>
              <w:rPr>
                <w:b/>
              </w:rPr>
            </w:pPr>
            <w:r>
              <w:rPr>
                <w:b/>
                <w:sz w:val="20"/>
                <w:lang w:val="ru-RU"/>
              </w:rPr>
              <w:t>І</w:t>
            </w:r>
            <w:r w:rsidRPr="005E2339">
              <w:rPr>
                <w:b/>
                <w:sz w:val="20"/>
                <w:lang w:val="ru-RU"/>
              </w:rPr>
              <w:t xml:space="preserve">І </w:t>
            </w:r>
            <w:proofErr w:type="spellStart"/>
            <w:r>
              <w:rPr>
                <w:b/>
                <w:sz w:val="20"/>
                <w:lang w:val="ru-RU"/>
              </w:rPr>
              <w:t>Змістовий</w:t>
            </w:r>
            <w:proofErr w:type="spellEnd"/>
            <w:r>
              <w:rPr>
                <w:b/>
                <w:sz w:val="20"/>
                <w:lang w:val="ru-RU"/>
              </w:rPr>
              <w:t xml:space="preserve"> </w:t>
            </w:r>
            <w:r w:rsidRPr="005E2339">
              <w:rPr>
                <w:b/>
                <w:sz w:val="20"/>
                <w:lang w:val="ru-RU"/>
              </w:rPr>
              <w:t>МОДУЛЬ</w:t>
            </w:r>
          </w:p>
          <w:p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>
              <w:rPr>
                <w:b/>
              </w:rPr>
              <w:t>Модульна контрольна робота</w:t>
            </w:r>
          </w:p>
        </w:tc>
        <w:tc>
          <w:tcPr>
            <w:tcW w:w="279" w:type="pct"/>
            <w:vAlign w:val="center"/>
          </w:tcPr>
          <w:p w:rsidR="00B12785" w:rsidRPr="006757E0" w:rsidRDefault="00BD3FB9" w:rsidP="00BD3FB9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>
              <w:t>24</w:t>
            </w:r>
            <w:r w:rsidR="00B12785">
              <w:t>.10.201</w:t>
            </w:r>
            <w:r>
              <w:t>9</w:t>
            </w:r>
          </w:p>
        </w:tc>
      </w:tr>
      <w:tr w:rsidR="00B12785" w:rsidRPr="00364D76" w:rsidTr="00B12785">
        <w:tc>
          <w:tcPr>
            <w:tcW w:w="265" w:type="pct"/>
            <w:vAlign w:val="center"/>
          </w:tcPr>
          <w:p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>
              <w:t>9</w:t>
            </w:r>
          </w:p>
        </w:tc>
        <w:tc>
          <w:tcPr>
            <w:tcW w:w="1056" w:type="pct"/>
            <w:vAlign w:val="center"/>
          </w:tcPr>
          <w:p w:rsidR="00B12785" w:rsidRDefault="00B12785" w:rsidP="00B12785">
            <w:pPr>
              <w:tabs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Методологічні засади вікової психології. </w:t>
            </w:r>
            <w:r>
              <w:t xml:space="preserve">Психічно здорова особистість як мета </w:t>
            </w:r>
            <w:r>
              <w:lastRenderedPageBreak/>
              <w:t>вікового розвитку. Пренатальний розвиток</w:t>
            </w:r>
          </w:p>
        </w:tc>
        <w:tc>
          <w:tcPr>
            <w:tcW w:w="138" w:type="pct"/>
          </w:tcPr>
          <w:p w:rsidR="00B12785" w:rsidRPr="00364D76" w:rsidRDefault="00B12785" w:rsidP="00B12785">
            <w:pPr>
              <w:tabs>
                <w:tab w:val="left" w:pos="12210"/>
              </w:tabs>
            </w:pPr>
            <w:r>
              <w:lastRenderedPageBreak/>
              <w:t>2</w:t>
            </w:r>
          </w:p>
        </w:tc>
        <w:tc>
          <w:tcPr>
            <w:tcW w:w="96" w:type="pct"/>
          </w:tcPr>
          <w:p w:rsidR="00B12785" w:rsidRPr="00364D76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:rsidR="00B12785" w:rsidRDefault="00B12785" w:rsidP="00B1278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lang w:val="ru-RU"/>
              </w:rPr>
              <w:t>Проведення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мозкового</w:t>
            </w:r>
            <w:proofErr w:type="spellEnd"/>
            <w:r>
              <w:rPr>
                <w:lang w:val="ru-RU"/>
              </w:rPr>
              <w:t xml:space="preserve"> штурму на тему </w:t>
            </w:r>
            <w:proofErr w:type="spellStart"/>
            <w:r>
              <w:rPr>
                <w:lang w:val="ru-RU"/>
              </w:rPr>
              <w:t>критеріїв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психічного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здоров’я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особистості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Обговорення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інформації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фази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пренатального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розвитку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185" w:type="pct"/>
          </w:tcPr>
          <w:p w:rsidR="00B12785" w:rsidRDefault="00B12785" w:rsidP="00B12785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94" w:type="pct"/>
          </w:tcPr>
          <w:p w:rsidR="00B12785" w:rsidRPr="00364D76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:rsidR="00B12785" w:rsidRDefault="00B12785" w:rsidP="00B12785">
            <w:pPr>
              <w:tabs>
                <w:tab w:val="left" w:pos="12210"/>
              </w:tabs>
              <w:jc w:val="center"/>
            </w:pPr>
          </w:p>
        </w:tc>
        <w:tc>
          <w:tcPr>
            <w:tcW w:w="715" w:type="pct"/>
            <w:vAlign w:val="center"/>
          </w:tcPr>
          <w:p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 w:rsidRPr="00364D76">
              <w:t xml:space="preserve">Підготовка до </w:t>
            </w:r>
            <w:r>
              <w:t>практичного</w:t>
            </w:r>
            <w:r w:rsidRPr="00364D76">
              <w:t xml:space="preserve"> заняття. Реферування наук. </w:t>
            </w:r>
            <w:r w:rsidRPr="00364D76">
              <w:lastRenderedPageBreak/>
              <w:t>літ-ри, міні-творчі роботи</w:t>
            </w:r>
          </w:p>
        </w:tc>
        <w:tc>
          <w:tcPr>
            <w:tcW w:w="499" w:type="pct"/>
            <w:vAlign w:val="center"/>
          </w:tcPr>
          <w:p w:rsidR="00B12785" w:rsidRDefault="00B12785" w:rsidP="00B12785">
            <w:pPr>
              <w:tabs>
                <w:tab w:val="left" w:pos="12210"/>
              </w:tabs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279" w:type="pct"/>
            <w:vAlign w:val="center"/>
          </w:tcPr>
          <w:p w:rsidR="00B12785" w:rsidRPr="00D026E0" w:rsidRDefault="00BD3FB9" w:rsidP="00BD3FB9">
            <w:pPr>
              <w:tabs>
                <w:tab w:val="left" w:pos="1221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B12785" w:rsidRPr="00D026E0">
              <w:rPr>
                <w:lang w:val="ru-RU"/>
              </w:rPr>
              <w:t>1</w:t>
            </w:r>
            <w:r w:rsidR="00B12785" w:rsidRPr="009B30F6">
              <w:t>.11.201</w:t>
            </w:r>
            <w:r>
              <w:t>9</w:t>
            </w:r>
          </w:p>
        </w:tc>
      </w:tr>
      <w:tr w:rsidR="00B12785" w:rsidRPr="00364D76" w:rsidTr="00B12785">
        <w:tc>
          <w:tcPr>
            <w:tcW w:w="265" w:type="pct"/>
            <w:vAlign w:val="center"/>
          </w:tcPr>
          <w:p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>
              <w:lastRenderedPageBreak/>
              <w:t>10</w:t>
            </w:r>
          </w:p>
        </w:tc>
        <w:tc>
          <w:tcPr>
            <w:tcW w:w="1056" w:type="pct"/>
            <w:vAlign w:val="center"/>
          </w:tcPr>
          <w:p w:rsidR="00B12785" w:rsidRDefault="00B12785" w:rsidP="00B12785">
            <w:pPr>
              <w:tabs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>
              <w:t>Психічний та особистісний розвиток дитини від народження до вступу в школу</w:t>
            </w:r>
          </w:p>
        </w:tc>
        <w:tc>
          <w:tcPr>
            <w:tcW w:w="138" w:type="pct"/>
          </w:tcPr>
          <w:p w:rsidR="00B12785" w:rsidRPr="00364D76" w:rsidRDefault="00B12785" w:rsidP="00B12785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96" w:type="pct"/>
          </w:tcPr>
          <w:p w:rsidR="00B12785" w:rsidRPr="00364D76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:rsidR="00B12785" w:rsidRDefault="00B12785" w:rsidP="00B1278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З</w:t>
            </w:r>
            <w:r>
              <w:t>’</w:t>
            </w:r>
            <w:r>
              <w:rPr>
                <w:color w:val="000000"/>
              </w:rPr>
              <w:t xml:space="preserve">ясування психологічних особливостей розвитку новонароджених та дітей </w:t>
            </w:r>
            <w:r>
              <w:t xml:space="preserve">в ранньому віці. Обговорення кризи 1-го та 3-х років. </w:t>
            </w:r>
            <w:r>
              <w:rPr>
                <w:color w:val="000000"/>
              </w:rPr>
              <w:t xml:space="preserve">Застосування </w:t>
            </w:r>
            <w:proofErr w:type="spellStart"/>
            <w:r>
              <w:rPr>
                <w:color w:val="000000"/>
              </w:rPr>
              <w:t>методик</w:t>
            </w:r>
            <w:proofErr w:type="spellEnd"/>
            <w:r>
              <w:rPr>
                <w:color w:val="000000"/>
              </w:rPr>
              <w:t xml:space="preserve"> визначення готовності дитини до школи (методика Керна </w:t>
            </w:r>
            <w:proofErr w:type="spellStart"/>
            <w:r>
              <w:rPr>
                <w:color w:val="000000"/>
              </w:rPr>
              <w:t>Їрасика</w:t>
            </w:r>
            <w:proofErr w:type="spellEnd"/>
            <w:r>
              <w:rPr>
                <w:color w:val="000000"/>
              </w:rPr>
              <w:t>).</w:t>
            </w:r>
          </w:p>
        </w:tc>
        <w:tc>
          <w:tcPr>
            <w:tcW w:w="185" w:type="pct"/>
          </w:tcPr>
          <w:p w:rsidR="00B12785" w:rsidRDefault="00B12785" w:rsidP="00B12785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94" w:type="pct"/>
          </w:tcPr>
          <w:p w:rsidR="00B12785" w:rsidRPr="00364D76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:rsidR="00B12785" w:rsidRDefault="00B12785" w:rsidP="00B12785">
            <w:pPr>
              <w:tabs>
                <w:tab w:val="left" w:pos="12210"/>
              </w:tabs>
              <w:jc w:val="center"/>
            </w:pPr>
          </w:p>
        </w:tc>
        <w:tc>
          <w:tcPr>
            <w:tcW w:w="715" w:type="pct"/>
            <w:vAlign w:val="center"/>
          </w:tcPr>
          <w:p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 w:rsidRPr="00364D76">
              <w:t xml:space="preserve">Підготовка до </w:t>
            </w:r>
            <w:r>
              <w:t>практичного</w:t>
            </w:r>
            <w:r w:rsidRPr="00364D76">
              <w:t xml:space="preserve"> заняття. Реферування наук. літ-ри, міні-творчі роботи</w:t>
            </w:r>
          </w:p>
        </w:tc>
        <w:tc>
          <w:tcPr>
            <w:tcW w:w="499" w:type="pct"/>
            <w:vAlign w:val="center"/>
          </w:tcPr>
          <w:p w:rsidR="00B12785" w:rsidRDefault="00B12785" w:rsidP="00B12785">
            <w:pPr>
              <w:tabs>
                <w:tab w:val="left" w:pos="12210"/>
              </w:tabs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279" w:type="pct"/>
            <w:vAlign w:val="center"/>
          </w:tcPr>
          <w:p w:rsidR="00B12785" w:rsidRPr="006757E0" w:rsidRDefault="00B12785" w:rsidP="00BD3FB9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 w:rsidRPr="009B30F6">
              <w:t>0</w:t>
            </w:r>
            <w:r w:rsidR="00BD3FB9">
              <w:rPr>
                <w:lang w:val="en-US"/>
              </w:rPr>
              <w:t>7</w:t>
            </w:r>
            <w:r w:rsidRPr="009B30F6">
              <w:t>.11.201</w:t>
            </w:r>
            <w:r w:rsidR="00BD3FB9">
              <w:t>9</w:t>
            </w:r>
          </w:p>
        </w:tc>
      </w:tr>
      <w:tr w:rsidR="00B12785" w:rsidRPr="00364D76" w:rsidTr="00B12785">
        <w:tc>
          <w:tcPr>
            <w:tcW w:w="265" w:type="pct"/>
            <w:vAlign w:val="center"/>
          </w:tcPr>
          <w:p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>
              <w:t>11</w:t>
            </w:r>
          </w:p>
        </w:tc>
        <w:tc>
          <w:tcPr>
            <w:tcW w:w="1056" w:type="pct"/>
            <w:vAlign w:val="center"/>
          </w:tcPr>
          <w:p w:rsidR="00B12785" w:rsidRDefault="00B12785" w:rsidP="00B12785">
            <w:pPr>
              <w:tabs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>
              <w:t>Психологія молодшого шкільного та підліткового віку. Психологія ранньої і зрілої юності.</w:t>
            </w:r>
          </w:p>
        </w:tc>
        <w:tc>
          <w:tcPr>
            <w:tcW w:w="138" w:type="pct"/>
          </w:tcPr>
          <w:p w:rsidR="00B12785" w:rsidRPr="00364D76" w:rsidRDefault="00B12785" w:rsidP="00B12785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96" w:type="pct"/>
          </w:tcPr>
          <w:p w:rsidR="00B12785" w:rsidRPr="00364D76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:rsidR="00B12785" w:rsidRDefault="00B12785" w:rsidP="00B12785">
            <w:pPr>
              <w:jc w:val="center"/>
              <w:rPr>
                <w:color w:val="000000"/>
                <w:sz w:val="22"/>
                <w:szCs w:val="22"/>
              </w:rPr>
            </w:pPr>
            <w:r>
              <w:t xml:space="preserve">Інтерпретація (і проведення) </w:t>
            </w:r>
            <w:proofErr w:type="spellStart"/>
            <w:r>
              <w:t>методик</w:t>
            </w:r>
            <w:proofErr w:type="spellEnd"/>
            <w:r>
              <w:t xml:space="preserve"> «Намалюй людину» (чи «Кінетичний малюнок сім’ї»). Застосування методики Басса-</w:t>
            </w:r>
            <w:proofErr w:type="spellStart"/>
            <w:r>
              <w:t>Дарки</w:t>
            </w:r>
            <w:proofErr w:type="spellEnd"/>
            <w:r>
              <w:t xml:space="preserve"> для визначення агресивності та ін. для характеристики особистісних рис </w:t>
            </w:r>
            <w:proofErr w:type="spellStart"/>
            <w:r>
              <w:t>підлітка</w:t>
            </w:r>
            <w:proofErr w:type="spellEnd"/>
            <w:r>
              <w:t xml:space="preserve">. </w:t>
            </w:r>
            <w:proofErr w:type="spellStart"/>
            <w:r>
              <w:t>Використаня</w:t>
            </w:r>
            <w:proofErr w:type="spellEnd"/>
            <w:r>
              <w:t xml:space="preserve"> </w:t>
            </w:r>
            <w:proofErr w:type="spellStart"/>
            <w:r>
              <w:t>методик</w:t>
            </w:r>
            <w:proofErr w:type="spellEnd"/>
            <w:r>
              <w:t xml:space="preserve"> для професійного самовизначення особистості у ранній і зрілій юності. Застосування </w:t>
            </w:r>
            <w:proofErr w:type="spellStart"/>
            <w:r>
              <w:t>психодіагностичних</w:t>
            </w:r>
            <w:proofErr w:type="spellEnd"/>
            <w:r>
              <w:t xml:space="preserve"> </w:t>
            </w:r>
            <w:proofErr w:type="spellStart"/>
            <w:r>
              <w:t>методик</w:t>
            </w:r>
            <w:proofErr w:type="spellEnd"/>
            <w:r>
              <w:t xml:space="preserve"> для комплексного обстеження зрілої особистості</w:t>
            </w:r>
          </w:p>
        </w:tc>
        <w:tc>
          <w:tcPr>
            <w:tcW w:w="185" w:type="pct"/>
          </w:tcPr>
          <w:p w:rsidR="00B12785" w:rsidRDefault="00B12785" w:rsidP="00B12785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94" w:type="pct"/>
          </w:tcPr>
          <w:p w:rsidR="00B12785" w:rsidRPr="00364D76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:rsidR="00B12785" w:rsidRDefault="00B12785" w:rsidP="00B12785">
            <w:pPr>
              <w:tabs>
                <w:tab w:val="left" w:pos="12210"/>
              </w:tabs>
              <w:jc w:val="center"/>
            </w:pPr>
          </w:p>
        </w:tc>
        <w:tc>
          <w:tcPr>
            <w:tcW w:w="715" w:type="pct"/>
            <w:vAlign w:val="center"/>
          </w:tcPr>
          <w:p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 w:rsidRPr="00364D76">
              <w:t xml:space="preserve">Підготовка до </w:t>
            </w:r>
            <w:r>
              <w:t>практичного</w:t>
            </w:r>
            <w:r w:rsidRPr="00364D76">
              <w:t xml:space="preserve"> заняття. Реферування наук. літ-ри, міні-творчі роботи</w:t>
            </w:r>
          </w:p>
        </w:tc>
        <w:tc>
          <w:tcPr>
            <w:tcW w:w="499" w:type="pct"/>
            <w:vAlign w:val="center"/>
          </w:tcPr>
          <w:p w:rsidR="00B12785" w:rsidRDefault="00B12785" w:rsidP="00B12785">
            <w:pPr>
              <w:tabs>
                <w:tab w:val="left" w:pos="12210"/>
              </w:tabs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279" w:type="pct"/>
          </w:tcPr>
          <w:p w:rsidR="00B12785" w:rsidRPr="009B30F6" w:rsidRDefault="00B12785" w:rsidP="00BD3FB9">
            <w:r w:rsidRPr="009B30F6">
              <w:t>1</w:t>
            </w:r>
            <w:r w:rsidR="00BD3FB9">
              <w:t>4</w:t>
            </w:r>
            <w:r>
              <w:t>.11.201</w:t>
            </w:r>
            <w:r w:rsidR="00BD3FB9">
              <w:t>9</w:t>
            </w:r>
          </w:p>
        </w:tc>
      </w:tr>
      <w:tr w:rsidR="00B12785" w:rsidRPr="00364D76" w:rsidTr="00B12785">
        <w:tc>
          <w:tcPr>
            <w:tcW w:w="265" w:type="pct"/>
            <w:vAlign w:val="center"/>
          </w:tcPr>
          <w:p w:rsidR="00B12785" w:rsidRPr="00364D76" w:rsidRDefault="00B12785" w:rsidP="00B12785">
            <w:pPr>
              <w:tabs>
                <w:tab w:val="left" w:pos="12210"/>
              </w:tabs>
              <w:jc w:val="center"/>
            </w:pPr>
            <w:r>
              <w:t>12</w:t>
            </w:r>
          </w:p>
        </w:tc>
        <w:tc>
          <w:tcPr>
            <w:tcW w:w="1056" w:type="pct"/>
            <w:vAlign w:val="center"/>
          </w:tcPr>
          <w:p w:rsidR="00B12785" w:rsidRDefault="00B12785" w:rsidP="00B12785">
            <w:pPr>
              <w:tabs>
                <w:tab w:val="left" w:pos="0"/>
                <w:tab w:val="left" w:pos="284"/>
              </w:tabs>
              <w:jc w:val="center"/>
              <w:rPr>
                <w:color w:val="000000"/>
              </w:rPr>
            </w:pPr>
            <w:r>
              <w:t>Психологія дорослості та старіння</w:t>
            </w:r>
          </w:p>
        </w:tc>
        <w:tc>
          <w:tcPr>
            <w:tcW w:w="138" w:type="pct"/>
          </w:tcPr>
          <w:p w:rsidR="00B12785" w:rsidRPr="00364D76" w:rsidRDefault="00B12785" w:rsidP="00B12785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96" w:type="pct"/>
          </w:tcPr>
          <w:p w:rsidR="00B12785" w:rsidRPr="00364D76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:rsidR="00B12785" w:rsidRDefault="00B12785" w:rsidP="00B12785">
            <w:pPr>
              <w:jc w:val="center"/>
              <w:rPr>
                <w:color w:val="000000"/>
                <w:sz w:val="22"/>
                <w:szCs w:val="22"/>
              </w:rPr>
            </w:pPr>
            <w:r>
              <w:t>Розробка психологічних рекомендацій для дорослих осіб, що сприяли б подоланню криз похилого віку та успішній адаптації старших людей при виході на пенсію, їх здоров’ю та досягненню довголіття.</w:t>
            </w:r>
            <w:r>
              <w:rPr>
                <w:bCs/>
              </w:rPr>
              <w:t xml:space="preserve"> </w:t>
            </w:r>
            <w:r w:rsidRPr="00CF0B71">
              <w:rPr>
                <w:bCs/>
                <w:i/>
              </w:rPr>
              <w:t>Контрольно-модульне заняття.</w:t>
            </w:r>
          </w:p>
        </w:tc>
        <w:tc>
          <w:tcPr>
            <w:tcW w:w="185" w:type="pct"/>
          </w:tcPr>
          <w:p w:rsidR="00B12785" w:rsidRDefault="00B12785" w:rsidP="00B12785">
            <w:pPr>
              <w:tabs>
                <w:tab w:val="left" w:pos="12210"/>
              </w:tabs>
            </w:pPr>
            <w:r>
              <w:t>2</w:t>
            </w:r>
          </w:p>
        </w:tc>
        <w:tc>
          <w:tcPr>
            <w:tcW w:w="94" w:type="pct"/>
          </w:tcPr>
          <w:p w:rsidR="00B12785" w:rsidRPr="00364D76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:rsidR="00B12785" w:rsidRDefault="00B12785" w:rsidP="00B12785">
            <w:pPr>
              <w:tabs>
                <w:tab w:val="left" w:pos="12210"/>
              </w:tabs>
              <w:jc w:val="center"/>
            </w:pPr>
          </w:p>
        </w:tc>
        <w:tc>
          <w:tcPr>
            <w:tcW w:w="715" w:type="pct"/>
            <w:vAlign w:val="center"/>
          </w:tcPr>
          <w:p w:rsidR="00B12785" w:rsidRPr="00364D76" w:rsidRDefault="00B12785" w:rsidP="00B12785">
            <w:pPr>
              <w:tabs>
                <w:tab w:val="left" w:pos="12210"/>
              </w:tabs>
              <w:jc w:val="center"/>
            </w:pPr>
          </w:p>
        </w:tc>
        <w:tc>
          <w:tcPr>
            <w:tcW w:w="499" w:type="pct"/>
            <w:vAlign w:val="center"/>
          </w:tcPr>
          <w:p w:rsidR="00B12785" w:rsidRDefault="00B12785" w:rsidP="00B12785">
            <w:pPr>
              <w:tabs>
                <w:tab w:val="left" w:pos="12210"/>
              </w:tabs>
              <w:jc w:val="center"/>
              <w:rPr>
                <w:b/>
              </w:rPr>
            </w:pPr>
            <w:r>
              <w:rPr>
                <w:b/>
                <w:sz w:val="20"/>
                <w:lang w:val="ru-RU"/>
              </w:rPr>
              <w:t>ІІ</w:t>
            </w:r>
            <w:r w:rsidRPr="005E2339">
              <w:rPr>
                <w:b/>
                <w:sz w:val="20"/>
                <w:lang w:val="ru-RU"/>
              </w:rPr>
              <w:t xml:space="preserve">І </w:t>
            </w:r>
            <w:proofErr w:type="spellStart"/>
            <w:r>
              <w:rPr>
                <w:b/>
                <w:sz w:val="20"/>
                <w:lang w:val="ru-RU"/>
              </w:rPr>
              <w:t>Змістовий</w:t>
            </w:r>
            <w:proofErr w:type="spellEnd"/>
            <w:r>
              <w:rPr>
                <w:b/>
                <w:sz w:val="20"/>
                <w:lang w:val="ru-RU"/>
              </w:rPr>
              <w:t xml:space="preserve"> </w:t>
            </w:r>
            <w:r w:rsidRPr="005E2339">
              <w:rPr>
                <w:b/>
                <w:sz w:val="20"/>
                <w:lang w:val="ru-RU"/>
              </w:rPr>
              <w:t>МОДУЛЬ</w:t>
            </w:r>
          </w:p>
          <w:p w:rsidR="00B12785" w:rsidRPr="00E21D3E" w:rsidRDefault="00B12785" w:rsidP="00B12785">
            <w:pPr>
              <w:tabs>
                <w:tab w:val="left" w:pos="12210"/>
              </w:tabs>
              <w:jc w:val="center"/>
              <w:rPr>
                <w:b/>
                <w:sz w:val="20"/>
              </w:rPr>
            </w:pPr>
            <w:r>
              <w:rPr>
                <w:b/>
              </w:rPr>
              <w:t>Модульна контрольна робота</w:t>
            </w:r>
          </w:p>
        </w:tc>
        <w:tc>
          <w:tcPr>
            <w:tcW w:w="279" w:type="pct"/>
          </w:tcPr>
          <w:p w:rsidR="00B12785" w:rsidRPr="00FF38B9" w:rsidRDefault="00B12785" w:rsidP="00BD3FB9">
            <w:pPr>
              <w:rPr>
                <w:lang w:val="en-US"/>
              </w:rPr>
            </w:pPr>
            <w:r w:rsidRPr="009B30F6">
              <w:t>2</w:t>
            </w:r>
            <w:r w:rsidR="00BD3FB9">
              <w:t>1</w:t>
            </w:r>
            <w:r w:rsidRPr="009B30F6">
              <w:t>.11.201</w:t>
            </w:r>
            <w:r w:rsidR="00BD3FB9">
              <w:t>9</w:t>
            </w:r>
          </w:p>
        </w:tc>
      </w:tr>
      <w:tr w:rsidR="00B12785" w:rsidRPr="00C918F4" w:rsidTr="00B12785">
        <w:tc>
          <w:tcPr>
            <w:tcW w:w="265" w:type="pct"/>
            <w:vAlign w:val="center"/>
          </w:tcPr>
          <w:p w:rsidR="00B12785" w:rsidRPr="00C918F4" w:rsidRDefault="00B12785" w:rsidP="00B12785">
            <w:pPr>
              <w:tabs>
                <w:tab w:val="left" w:pos="12210"/>
              </w:tabs>
              <w:jc w:val="center"/>
            </w:pPr>
            <w:r w:rsidRPr="00C918F4">
              <w:t>13</w:t>
            </w:r>
          </w:p>
        </w:tc>
        <w:tc>
          <w:tcPr>
            <w:tcW w:w="1056" w:type="pct"/>
            <w:vAlign w:val="center"/>
          </w:tcPr>
          <w:p w:rsidR="00B12785" w:rsidRPr="00C918F4" w:rsidRDefault="00BD3FB9" w:rsidP="00B12785">
            <w:pPr>
              <w:tabs>
                <w:tab w:val="left" w:pos="0"/>
                <w:tab w:val="left" w:pos="284"/>
              </w:tabs>
              <w:jc w:val="center"/>
            </w:pPr>
            <w:hyperlink r:id="rId6" w:history="1">
              <w:r w:rsidR="00B12785" w:rsidRPr="00C918F4">
                <w:rPr>
                  <w:rStyle w:val="a5"/>
                  <w:color w:val="auto"/>
                  <w:u w:val="none"/>
                </w:rPr>
                <w:t>Проблеми і завдання педагогічної психології</w:t>
              </w:r>
            </w:hyperlink>
            <w:r w:rsidR="00B12785" w:rsidRPr="00C918F4">
              <w:t xml:space="preserve">. </w:t>
            </w:r>
            <w:hyperlink r:id="rId7" w:history="1">
              <w:r w:rsidR="00B12785" w:rsidRPr="00C918F4">
                <w:rPr>
                  <w:rStyle w:val="a5"/>
                  <w:color w:val="auto"/>
                  <w:u w:val="none"/>
                </w:rPr>
                <w:t xml:space="preserve">Психологічні особливості учіння, </w:t>
              </w:r>
              <w:proofErr w:type="spellStart"/>
              <w:r w:rsidR="00B12785" w:rsidRPr="00C918F4">
                <w:rPr>
                  <w:rStyle w:val="a5"/>
                  <w:color w:val="auto"/>
                  <w:u w:val="none"/>
                </w:rPr>
                <w:t>научіння</w:t>
              </w:r>
              <w:proofErr w:type="spellEnd"/>
            </w:hyperlink>
            <w:r w:rsidR="00B12785" w:rsidRPr="00C918F4">
              <w:t>, дій, операцій і способів навчальної діяльності.</w:t>
            </w:r>
          </w:p>
        </w:tc>
        <w:tc>
          <w:tcPr>
            <w:tcW w:w="138" w:type="pct"/>
          </w:tcPr>
          <w:p w:rsidR="00B12785" w:rsidRPr="00C918F4" w:rsidRDefault="00B12785" w:rsidP="00B12785">
            <w:pPr>
              <w:tabs>
                <w:tab w:val="left" w:pos="12210"/>
              </w:tabs>
            </w:pPr>
            <w:r w:rsidRPr="00C918F4">
              <w:t>2</w:t>
            </w:r>
          </w:p>
        </w:tc>
        <w:tc>
          <w:tcPr>
            <w:tcW w:w="96" w:type="pct"/>
          </w:tcPr>
          <w:p w:rsidR="00B12785" w:rsidRPr="00C918F4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:rsidR="00B12785" w:rsidRPr="00C918F4" w:rsidRDefault="00B12785" w:rsidP="00B12785">
            <w:pPr>
              <w:jc w:val="center"/>
              <w:rPr>
                <w:sz w:val="22"/>
                <w:szCs w:val="22"/>
              </w:rPr>
            </w:pPr>
            <w:r w:rsidRPr="00C918F4">
              <w:t>Вивчення особистості учня та класного колективу. Складання психолого-педагогічної характеристики.</w:t>
            </w:r>
            <w:r w:rsidRPr="00C918F4">
              <w:rPr>
                <w:sz w:val="22"/>
                <w:szCs w:val="22"/>
              </w:rPr>
              <w:t xml:space="preserve"> Визначення причин труднощів у навчанні. </w:t>
            </w:r>
            <w:r w:rsidRPr="00C918F4">
              <w:t xml:space="preserve">Складання </w:t>
            </w:r>
            <w:proofErr w:type="spellStart"/>
            <w:r w:rsidRPr="00C918F4">
              <w:t>індивідуальног</w:t>
            </w:r>
            <w:proofErr w:type="spellEnd"/>
            <w:r>
              <w:rPr>
                <w:lang w:val="pl-PL"/>
              </w:rPr>
              <w:t>j</w:t>
            </w:r>
            <w:r w:rsidRPr="00C918F4">
              <w:t xml:space="preserve"> плану допомоги невстигаючим учням.</w:t>
            </w:r>
          </w:p>
        </w:tc>
        <w:tc>
          <w:tcPr>
            <w:tcW w:w="185" w:type="pct"/>
          </w:tcPr>
          <w:p w:rsidR="00B12785" w:rsidRPr="00C918F4" w:rsidRDefault="00B12785" w:rsidP="00B12785">
            <w:pPr>
              <w:tabs>
                <w:tab w:val="left" w:pos="12210"/>
              </w:tabs>
            </w:pPr>
            <w:r w:rsidRPr="00C918F4">
              <w:t>2</w:t>
            </w:r>
          </w:p>
        </w:tc>
        <w:tc>
          <w:tcPr>
            <w:tcW w:w="94" w:type="pct"/>
          </w:tcPr>
          <w:p w:rsidR="00B12785" w:rsidRPr="00C918F4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:rsidR="00B12785" w:rsidRPr="00C918F4" w:rsidRDefault="00B12785" w:rsidP="00B12785">
            <w:pPr>
              <w:tabs>
                <w:tab w:val="left" w:pos="12210"/>
              </w:tabs>
              <w:jc w:val="center"/>
            </w:pPr>
          </w:p>
        </w:tc>
        <w:tc>
          <w:tcPr>
            <w:tcW w:w="715" w:type="pct"/>
            <w:vAlign w:val="center"/>
          </w:tcPr>
          <w:p w:rsidR="00B12785" w:rsidRPr="00C918F4" w:rsidRDefault="00B12785" w:rsidP="00B12785">
            <w:pPr>
              <w:tabs>
                <w:tab w:val="left" w:pos="12210"/>
              </w:tabs>
              <w:jc w:val="center"/>
            </w:pPr>
            <w:r w:rsidRPr="00C918F4">
              <w:t>Підготовка до практичного заняття. Реферування наук. літ-ри, міні-творчі роботи</w:t>
            </w:r>
          </w:p>
        </w:tc>
        <w:tc>
          <w:tcPr>
            <w:tcW w:w="499" w:type="pct"/>
            <w:vAlign w:val="center"/>
          </w:tcPr>
          <w:p w:rsidR="00B12785" w:rsidRPr="00C918F4" w:rsidRDefault="00B12785" w:rsidP="00B12785">
            <w:pPr>
              <w:tabs>
                <w:tab w:val="left" w:pos="12210"/>
              </w:tabs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279" w:type="pct"/>
            <w:vAlign w:val="center"/>
          </w:tcPr>
          <w:p w:rsidR="00B12785" w:rsidRPr="00FF38B9" w:rsidRDefault="00B12785" w:rsidP="00BD3FB9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BD3FB9">
              <w:t>8</w:t>
            </w:r>
            <w:r w:rsidRPr="009B30F6">
              <w:t>.11.201</w:t>
            </w:r>
            <w:r w:rsidR="00BD3FB9">
              <w:t>9</w:t>
            </w:r>
          </w:p>
        </w:tc>
      </w:tr>
      <w:tr w:rsidR="00B12785" w:rsidRPr="00C918F4" w:rsidTr="00B12785">
        <w:tc>
          <w:tcPr>
            <w:tcW w:w="265" w:type="pct"/>
            <w:vAlign w:val="center"/>
          </w:tcPr>
          <w:p w:rsidR="00B12785" w:rsidRPr="00C918F4" w:rsidRDefault="00B12785" w:rsidP="00B12785">
            <w:pPr>
              <w:tabs>
                <w:tab w:val="left" w:pos="12210"/>
              </w:tabs>
              <w:jc w:val="center"/>
            </w:pPr>
            <w:r w:rsidRPr="00C918F4">
              <w:t>14</w:t>
            </w:r>
          </w:p>
        </w:tc>
        <w:tc>
          <w:tcPr>
            <w:tcW w:w="1056" w:type="pct"/>
            <w:vAlign w:val="center"/>
          </w:tcPr>
          <w:p w:rsidR="00B12785" w:rsidRPr="00C918F4" w:rsidRDefault="00BD3FB9" w:rsidP="00B12785">
            <w:pPr>
              <w:tabs>
                <w:tab w:val="left" w:pos="0"/>
                <w:tab w:val="left" w:pos="284"/>
              </w:tabs>
              <w:jc w:val="center"/>
            </w:pPr>
            <w:hyperlink r:id="rId8" w:history="1">
              <w:r w:rsidR="00B12785" w:rsidRPr="00C918F4">
                <w:rPr>
                  <w:rStyle w:val="a5"/>
                  <w:color w:val="auto"/>
                  <w:u w:val="none"/>
                </w:rPr>
                <w:t xml:space="preserve">Соціально-психологічні механізми, типи та види </w:t>
              </w:r>
              <w:r w:rsidR="00B12785" w:rsidRPr="00C918F4">
                <w:rPr>
                  <w:rStyle w:val="a5"/>
                  <w:color w:val="auto"/>
                  <w:u w:val="none"/>
                </w:rPr>
                <w:lastRenderedPageBreak/>
                <w:t>навчання</w:t>
              </w:r>
            </w:hyperlink>
            <w:r w:rsidR="00B12785" w:rsidRPr="00C918F4">
              <w:t xml:space="preserve">, </w:t>
            </w:r>
            <w:hyperlink r:id="rId9" w:history="1">
              <w:r w:rsidR="00B12785" w:rsidRPr="00C918F4">
                <w:rPr>
                  <w:rStyle w:val="a5"/>
                  <w:color w:val="auto"/>
                  <w:u w:val="none"/>
                </w:rPr>
                <w:t>особливості засвоєння учнями знань</w:t>
              </w:r>
            </w:hyperlink>
            <w:r w:rsidR="00B12785" w:rsidRPr="00C918F4">
              <w:t xml:space="preserve"> і понять та </w:t>
            </w:r>
            <w:hyperlink r:id="rId10" w:history="1">
              <w:r w:rsidR="00B12785" w:rsidRPr="00C918F4">
                <w:rPr>
                  <w:rStyle w:val="a5"/>
                  <w:color w:val="auto"/>
                  <w:u w:val="none"/>
                </w:rPr>
                <w:t>формування умінь і навичок</w:t>
              </w:r>
            </w:hyperlink>
          </w:p>
        </w:tc>
        <w:tc>
          <w:tcPr>
            <w:tcW w:w="138" w:type="pct"/>
          </w:tcPr>
          <w:p w:rsidR="00B12785" w:rsidRPr="00C918F4" w:rsidRDefault="00B12785" w:rsidP="00B12785">
            <w:pPr>
              <w:tabs>
                <w:tab w:val="left" w:pos="12210"/>
              </w:tabs>
            </w:pPr>
            <w:r w:rsidRPr="00C918F4">
              <w:lastRenderedPageBreak/>
              <w:t>2</w:t>
            </w:r>
          </w:p>
        </w:tc>
        <w:tc>
          <w:tcPr>
            <w:tcW w:w="96" w:type="pct"/>
          </w:tcPr>
          <w:p w:rsidR="00B12785" w:rsidRPr="00C918F4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:rsidR="00B12785" w:rsidRPr="00C918F4" w:rsidRDefault="00B12785" w:rsidP="00B12785">
            <w:pPr>
              <w:jc w:val="center"/>
              <w:rPr>
                <w:sz w:val="22"/>
                <w:szCs w:val="22"/>
              </w:rPr>
            </w:pPr>
            <w:r w:rsidRPr="00C918F4">
              <w:t xml:space="preserve">Дискусія на тему психологічних особливостей обдарованих дітей та дітей з </w:t>
            </w:r>
            <w:r w:rsidRPr="00C918F4">
              <w:lastRenderedPageBreak/>
              <w:t>особливими потребами. Робота з ними. Розробка індивідуального підходу до</w:t>
            </w:r>
            <w:hyperlink r:id="rId11" w:history="1">
              <w:r w:rsidRPr="00C918F4">
                <w:rPr>
                  <w:rStyle w:val="a5"/>
                  <w:color w:val="auto"/>
                  <w:u w:val="none"/>
                </w:rPr>
                <w:t xml:space="preserve"> засвоєння учнями знань</w:t>
              </w:r>
            </w:hyperlink>
            <w:r w:rsidRPr="00C918F4">
              <w:t xml:space="preserve"> і понять та </w:t>
            </w:r>
            <w:hyperlink r:id="rId12" w:history="1">
              <w:r w:rsidRPr="00C918F4">
                <w:rPr>
                  <w:rStyle w:val="a5"/>
                  <w:color w:val="auto"/>
                  <w:u w:val="none"/>
                </w:rPr>
                <w:t>формування умінь і навичок</w:t>
              </w:r>
            </w:hyperlink>
            <w:r w:rsidRPr="00C918F4">
              <w:t xml:space="preserve"> з врахуванням їх психологічних особливостей.</w:t>
            </w:r>
          </w:p>
        </w:tc>
        <w:tc>
          <w:tcPr>
            <w:tcW w:w="185" w:type="pct"/>
          </w:tcPr>
          <w:p w:rsidR="00B12785" w:rsidRPr="00C918F4" w:rsidRDefault="00B12785" w:rsidP="00B12785">
            <w:pPr>
              <w:tabs>
                <w:tab w:val="left" w:pos="12210"/>
              </w:tabs>
            </w:pPr>
            <w:r w:rsidRPr="00C918F4">
              <w:lastRenderedPageBreak/>
              <w:t>2</w:t>
            </w:r>
          </w:p>
        </w:tc>
        <w:tc>
          <w:tcPr>
            <w:tcW w:w="94" w:type="pct"/>
          </w:tcPr>
          <w:p w:rsidR="00B12785" w:rsidRPr="00C918F4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:rsidR="00B12785" w:rsidRPr="00C918F4" w:rsidRDefault="00B12785" w:rsidP="00B12785">
            <w:pPr>
              <w:tabs>
                <w:tab w:val="left" w:pos="12210"/>
              </w:tabs>
              <w:jc w:val="center"/>
            </w:pPr>
          </w:p>
        </w:tc>
        <w:tc>
          <w:tcPr>
            <w:tcW w:w="715" w:type="pct"/>
            <w:vAlign w:val="center"/>
          </w:tcPr>
          <w:p w:rsidR="00B12785" w:rsidRPr="00C918F4" w:rsidRDefault="00B12785" w:rsidP="00B12785">
            <w:pPr>
              <w:tabs>
                <w:tab w:val="left" w:pos="12210"/>
              </w:tabs>
              <w:jc w:val="center"/>
            </w:pPr>
            <w:r w:rsidRPr="00C918F4">
              <w:t xml:space="preserve">Підготовка до практичного </w:t>
            </w:r>
            <w:r w:rsidRPr="00C918F4">
              <w:lastRenderedPageBreak/>
              <w:t>заняття. Реферування наук. літ-ри, міні-творчі роботи</w:t>
            </w:r>
          </w:p>
        </w:tc>
        <w:tc>
          <w:tcPr>
            <w:tcW w:w="499" w:type="pct"/>
            <w:vAlign w:val="center"/>
          </w:tcPr>
          <w:p w:rsidR="00B12785" w:rsidRPr="00C918F4" w:rsidRDefault="00B12785" w:rsidP="00B12785">
            <w:pPr>
              <w:tabs>
                <w:tab w:val="left" w:pos="12210"/>
              </w:tabs>
              <w:jc w:val="center"/>
              <w:rPr>
                <w:b/>
                <w:sz w:val="20"/>
              </w:rPr>
            </w:pPr>
          </w:p>
        </w:tc>
        <w:tc>
          <w:tcPr>
            <w:tcW w:w="279" w:type="pct"/>
            <w:vAlign w:val="center"/>
          </w:tcPr>
          <w:p w:rsidR="00B12785" w:rsidRPr="009B30F6" w:rsidRDefault="00B12785" w:rsidP="00BD3FB9">
            <w:pPr>
              <w:tabs>
                <w:tab w:val="left" w:pos="12210"/>
              </w:tabs>
              <w:jc w:val="center"/>
            </w:pPr>
            <w:r w:rsidRPr="009B30F6">
              <w:t>0</w:t>
            </w:r>
            <w:r w:rsidR="00BD3FB9">
              <w:t>5.12.2019</w:t>
            </w:r>
          </w:p>
        </w:tc>
      </w:tr>
      <w:tr w:rsidR="00B12785" w:rsidRPr="00C918F4" w:rsidTr="00B12785">
        <w:tc>
          <w:tcPr>
            <w:tcW w:w="265" w:type="pct"/>
            <w:vAlign w:val="center"/>
          </w:tcPr>
          <w:p w:rsidR="00B12785" w:rsidRPr="00C918F4" w:rsidRDefault="00B12785" w:rsidP="00B12785">
            <w:pPr>
              <w:tabs>
                <w:tab w:val="left" w:pos="12210"/>
              </w:tabs>
              <w:jc w:val="center"/>
            </w:pPr>
            <w:r w:rsidRPr="00C918F4">
              <w:lastRenderedPageBreak/>
              <w:t>15</w:t>
            </w:r>
          </w:p>
        </w:tc>
        <w:tc>
          <w:tcPr>
            <w:tcW w:w="1056" w:type="pct"/>
            <w:vAlign w:val="center"/>
          </w:tcPr>
          <w:p w:rsidR="00B12785" w:rsidRPr="00C918F4" w:rsidRDefault="00B12785" w:rsidP="00B12785">
            <w:pPr>
              <w:tabs>
                <w:tab w:val="left" w:pos="0"/>
                <w:tab w:val="left" w:pos="284"/>
              </w:tabs>
              <w:jc w:val="center"/>
            </w:pPr>
            <w:r w:rsidRPr="00C918F4">
              <w:t>Сутність та завдання психології виховання. Психологічні особливості виховання дітей з асоціальною поведінкою</w:t>
            </w:r>
          </w:p>
        </w:tc>
        <w:tc>
          <w:tcPr>
            <w:tcW w:w="138" w:type="pct"/>
          </w:tcPr>
          <w:p w:rsidR="00B12785" w:rsidRPr="00C918F4" w:rsidRDefault="00B12785" w:rsidP="00B12785">
            <w:pPr>
              <w:tabs>
                <w:tab w:val="left" w:pos="12210"/>
              </w:tabs>
            </w:pPr>
            <w:r w:rsidRPr="00C918F4">
              <w:t>2</w:t>
            </w:r>
          </w:p>
        </w:tc>
        <w:tc>
          <w:tcPr>
            <w:tcW w:w="96" w:type="pct"/>
          </w:tcPr>
          <w:p w:rsidR="00B12785" w:rsidRPr="00C918F4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:rsidR="00B12785" w:rsidRPr="00C918F4" w:rsidRDefault="00B12785" w:rsidP="00B12785">
            <w:pPr>
              <w:jc w:val="center"/>
              <w:rPr>
                <w:sz w:val="22"/>
                <w:szCs w:val="22"/>
              </w:rPr>
            </w:pPr>
            <w:r w:rsidRPr="00C918F4">
              <w:t>Розробка індивідуального плану виховної роботи для дітей (дошкільників, молодших школярів, молодших та старших підлітків) з асоціальною поведінкою, враховуючи їх психологічні особливості.</w:t>
            </w:r>
          </w:p>
        </w:tc>
        <w:tc>
          <w:tcPr>
            <w:tcW w:w="185" w:type="pct"/>
          </w:tcPr>
          <w:p w:rsidR="00B12785" w:rsidRPr="00C918F4" w:rsidRDefault="00B12785" w:rsidP="00B12785">
            <w:pPr>
              <w:tabs>
                <w:tab w:val="left" w:pos="12210"/>
              </w:tabs>
            </w:pPr>
            <w:r w:rsidRPr="00C918F4">
              <w:t>2</w:t>
            </w:r>
          </w:p>
        </w:tc>
        <w:tc>
          <w:tcPr>
            <w:tcW w:w="94" w:type="pct"/>
          </w:tcPr>
          <w:p w:rsidR="00B12785" w:rsidRPr="00C918F4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:rsidR="00B12785" w:rsidRPr="00C918F4" w:rsidRDefault="00B12785" w:rsidP="00B12785">
            <w:pPr>
              <w:tabs>
                <w:tab w:val="left" w:pos="12210"/>
              </w:tabs>
              <w:jc w:val="center"/>
            </w:pPr>
          </w:p>
        </w:tc>
        <w:tc>
          <w:tcPr>
            <w:tcW w:w="715" w:type="pct"/>
            <w:vAlign w:val="center"/>
          </w:tcPr>
          <w:p w:rsidR="00B12785" w:rsidRPr="00C918F4" w:rsidRDefault="00B12785" w:rsidP="00B12785">
            <w:pPr>
              <w:tabs>
                <w:tab w:val="left" w:pos="12210"/>
              </w:tabs>
              <w:jc w:val="center"/>
            </w:pPr>
            <w:r w:rsidRPr="00C918F4">
              <w:t>Підготовка до практичного заняття. Реферування наук. літ-ри, міні-творчі роботи</w:t>
            </w:r>
          </w:p>
        </w:tc>
        <w:tc>
          <w:tcPr>
            <w:tcW w:w="499" w:type="pct"/>
            <w:vAlign w:val="center"/>
          </w:tcPr>
          <w:p w:rsidR="00B12785" w:rsidRPr="00C918F4" w:rsidRDefault="00B12785" w:rsidP="00B12785">
            <w:pPr>
              <w:tabs>
                <w:tab w:val="left" w:pos="12210"/>
              </w:tabs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279" w:type="pct"/>
            <w:vAlign w:val="center"/>
          </w:tcPr>
          <w:p w:rsidR="00B12785" w:rsidRPr="00FF38B9" w:rsidRDefault="00B12785" w:rsidP="00BD3FB9">
            <w:pPr>
              <w:tabs>
                <w:tab w:val="left" w:pos="12210"/>
              </w:tabs>
              <w:jc w:val="center"/>
              <w:rPr>
                <w:lang w:val="en-US"/>
              </w:rPr>
            </w:pPr>
            <w:r w:rsidRPr="009B30F6">
              <w:t>1</w:t>
            </w:r>
            <w:r w:rsidR="00BD3FB9">
              <w:t>2</w:t>
            </w:r>
            <w:r w:rsidRPr="009B30F6">
              <w:t>.12.201</w:t>
            </w:r>
            <w:r w:rsidR="00BD3FB9">
              <w:t>9</w:t>
            </w:r>
          </w:p>
        </w:tc>
      </w:tr>
      <w:tr w:rsidR="00B12785" w:rsidRPr="00C918F4" w:rsidTr="00B12785">
        <w:tc>
          <w:tcPr>
            <w:tcW w:w="265" w:type="pct"/>
            <w:vAlign w:val="center"/>
          </w:tcPr>
          <w:p w:rsidR="00B12785" w:rsidRPr="00C918F4" w:rsidRDefault="00B12785" w:rsidP="00B12785">
            <w:pPr>
              <w:tabs>
                <w:tab w:val="left" w:pos="12210"/>
              </w:tabs>
              <w:jc w:val="center"/>
            </w:pPr>
            <w:r w:rsidRPr="00C918F4">
              <w:t>16</w:t>
            </w:r>
          </w:p>
        </w:tc>
        <w:tc>
          <w:tcPr>
            <w:tcW w:w="1056" w:type="pct"/>
            <w:vAlign w:val="center"/>
          </w:tcPr>
          <w:p w:rsidR="00B12785" w:rsidRPr="00C918F4" w:rsidRDefault="00BD3FB9" w:rsidP="00B12785">
            <w:pPr>
              <w:tabs>
                <w:tab w:val="left" w:pos="0"/>
                <w:tab w:val="left" w:pos="284"/>
              </w:tabs>
              <w:jc w:val="center"/>
            </w:pPr>
            <w:hyperlink r:id="rId13" w:history="1">
              <w:r w:rsidR="00B12785" w:rsidRPr="00C918F4">
                <w:rPr>
                  <w:rStyle w:val="a5"/>
                  <w:color w:val="auto"/>
                  <w:u w:val="none"/>
                </w:rPr>
                <w:t>Загальна характеристика педагогічної діяльності</w:t>
              </w:r>
            </w:hyperlink>
            <w:r w:rsidR="00B12785" w:rsidRPr="00C918F4">
              <w:t xml:space="preserve">. </w:t>
            </w:r>
            <w:hyperlink r:id="rId14" w:history="1">
              <w:r w:rsidR="00B12785" w:rsidRPr="00C918F4">
                <w:rPr>
                  <w:rStyle w:val="a5"/>
                  <w:color w:val="auto"/>
                  <w:u w:val="none"/>
                </w:rPr>
                <w:t>Структура педагогічних здібностей</w:t>
              </w:r>
            </w:hyperlink>
            <w:r w:rsidR="00B12785" w:rsidRPr="00C918F4">
              <w:t>. Стилі педагогічної діяльності.</w:t>
            </w:r>
          </w:p>
        </w:tc>
        <w:tc>
          <w:tcPr>
            <w:tcW w:w="138" w:type="pct"/>
          </w:tcPr>
          <w:p w:rsidR="00B12785" w:rsidRPr="00C918F4" w:rsidRDefault="00B12785" w:rsidP="00B12785">
            <w:pPr>
              <w:tabs>
                <w:tab w:val="left" w:pos="12210"/>
              </w:tabs>
            </w:pPr>
            <w:r w:rsidRPr="00C918F4">
              <w:t>2</w:t>
            </w:r>
          </w:p>
        </w:tc>
        <w:tc>
          <w:tcPr>
            <w:tcW w:w="96" w:type="pct"/>
          </w:tcPr>
          <w:p w:rsidR="00B12785" w:rsidRPr="00C918F4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532" w:type="pct"/>
            <w:vAlign w:val="center"/>
          </w:tcPr>
          <w:p w:rsidR="00B12785" w:rsidRPr="00C918F4" w:rsidRDefault="00B12785" w:rsidP="00B12785">
            <w:pPr>
              <w:jc w:val="center"/>
              <w:rPr>
                <w:sz w:val="22"/>
                <w:szCs w:val="22"/>
              </w:rPr>
            </w:pPr>
            <w:r w:rsidRPr="00C918F4">
              <w:t xml:space="preserve">Визначення схильності до конфліктної поведінки, оцінки, самоконтролю та спрямованості особистості вчителя (Проведення й аналіз </w:t>
            </w:r>
            <w:proofErr w:type="spellStart"/>
            <w:r w:rsidRPr="00C918F4">
              <w:t>методик</w:t>
            </w:r>
            <w:proofErr w:type="spellEnd"/>
            <w:r w:rsidRPr="00C918F4">
              <w:t xml:space="preserve"> діагностики схильності особистості до конфліктної поведінки К. Томаса, д</w:t>
            </w:r>
            <w:r w:rsidRPr="00C918F4">
              <w:rPr>
                <w:rStyle w:val="longtext"/>
                <w:shd w:val="clear" w:color="auto" w:fill="FFFFFF"/>
              </w:rPr>
              <w:t xml:space="preserve">іагностики оцінки самоконтролю у спілкуванні М. Снайдера та </w:t>
            </w:r>
            <w:r w:rsidRPr="00C918F4">
              <w:t>Методики оцінки професійної спрямованості особи</w:t>
            </w:r>
            <w:r w:rsidRPr="00C918F4">
              <w:rPr>
                <w:lang w:val="en-US"/>
              </w:rPr>
              <w:t>c</w:t>
            </w:r>
            <w:r w:rsidRPr="00C918F4">
              <w:t xml:space="preserve">тості вчителя. </w:t>
            </w:r>
            <w:r w:rsidRPr="00C918F4">
              <w:noBreakHyphen/>
              <w:t xml:space="preserve"> на вибір студентів і викладача практичних занять).</w:t>
            </w:r>
            <w:r w:rsidRPr="00C918F4">
              <w:rPr>
                <w:bCs/>
              </w:rPr>
              <w:t xml:space="preserve"> </w:t>
            </w:r>
            <w:r w:rsidRPr="00C918F4">
              <w:rPr>
                <w:bCs/>
                <w:i/>
              </w:rPr>
              <w:t>Контрольно-модульне заняття</w:t>
            </w:r>
            <w:r w:rsidRPr="00C918F4">
              <w:rPr>
                <w:bCs/>
              </w:rPr>
              <w:t>.</w:t>
            </w:r>
          </w:p>
        </w:tc>
        <w:tc>
          <w:tcPr>
            <w:tcW w:w="185" w:type="pct"/>
          </w:tcPr>
          <w:p w:rsidR="00B12785" w:rsidRPr="00C918F4" w:rsidRDefault="00B12785" w:rsidP="00B12785">
            <w:pPr>
              <w:tabs>
                <w:tab w:val="left" w:pos="12210"/>
              </w:tabs>
            </w:pPr>
            <w:r w:rsidRPr="00C918F4">
              <w:t>2</w:t>
            </w:r>
          </w:p>
        </w:tc>
        <w:tc>
          <w:tcPr>
            <w:tcW w:w="94" w:type="pct"/>
          </w:tcPr>
          <w:p w:rsidR="00B12785" w:rsidRPr="00C918F4" w:rsidRDefault="00B12785" w:rsidP="00B12785">
            <w:pPr>
              <w:tabs>
                <w:tab w:val="left" w:pos="12210"/>
              </w:tabs>
            </w:pPr>
          </w:p>
        </w:tc>
        <w:tc>
          <w:tcPr>
            <w:tcW w:w="141" w:type="pct"/>
            <w:vAlign w:val="center"/>
          </w:tcPr>
          <w:p w:rsidR="00B12785" w:rsidRPr="00C918F4" w:rsidRDefault="00B12785" w:rsidP="00B12785">
            <w:pPr>
              <w:tabs>
                <w:tab w:val="left" w:pos="12210"/>
              </w:tabs>
              <w:jc w:val="center"/>
            </w:pPr>
          </w:p>
        </w:tc>
        <w:tc>
          <w:tcPr>
            <w:tcW w:w="715" w:type="pct"/>
          </w:tcPr>
          <w:p w:rsidR="00B12785" w:rsidRPr="00C918F4" w:rsidRDefault="00B12785" w:rsidP="00B12785">
            <w:pPr>
              <w:tabs>
                <w:tab w:val="left" w:pos="12210"/>
              </w:tabs>
              <w:jc w:val="center"/>
            </w:pPr>
          </w:p>
        </w:tc>
        <w:tc>
          <w:tcPr>
            <w:tcW w:w="499" w:type="pct"/>
            <w:vAlign w:val="center"/>
          </w:tcPr>
          <w:p w:rsidR="00B12785" w:rsidRPr="00C918F4" w:rsidRDefault="00B12785" w:rsidP="00B12785">
            <w:pPr>
              <w:tabs>
                <w:tab w:val="left" w:pos="12210"/>
              </w:tabs>
              <w:jc w:val="center"/>
              <w:rPr>
                <w:b/>
              </w:rPr>
            </w:pPr>
            <w:r w:rsidRPr="00C918F4">
              <w:rPr>
                <w:b/>
                <w:sz w:val="20"/>
                <w:lang w:val="en-US"/>
              </w:rPr>
              <w:t>V</w:t>
            </w:r>
            <w:r w:rsidRPr="00C918F4">
              <w:rPr>
                <w:b/>
                <w:sz w:val="20"/>
                <w:lang w:val="ru-RU"/>
              </w:rPr>
              <w:t xml:space="preserve">І </w:t>
            </w:r>
            <w:proofErr w:type="spellStart"/>
            <w:r w:rsidRPr="00C918F4">
              <w:rPr>
                <w:b/>
                <w:sz w:val="20"/>
                <w:lang w:val="ru-RU"/>
              </w:rPr>
              <w:t>Змістовий</w:t>
            </w:r>
            <w:proofErr w:type="spellEnd"/>
            <w:r w:rsidRPr="00C918F4">
              <w:rPr>
                <w:b/>
                <w:sz w:val="20"/>
                <w:lang w:val="ru-RU"/>
              </w:rPr>
              <w:t xml:space="preserve"> МОДУЛЬ</w:t>
            </w:r>
          </w:p>
          <w:p w:rsidR="00B12785" w:rsidRPr="00C918F4" w:rsidRDefault="00B12785" w:rsidP="00B12785">
            <w:pPr>
              <w:tabs>
                <w:tab w:val="left" w:pos="12210"/>
              </w:tabs>
              <w:jc w:val="center"/>
              <w:rPr>
                <w:b/>
                <w:sz w:val="20"/>
                <w:lang w:val="ru-RU"/>
              </w:rPr>
            </w:pPr>
            <w:r w:rsidRPr="00C918F4">
              <w:rPr>
                <w:b/>
              </w:rPr>
              <w:t>Модульна контрольна робота</w:t>
            </w:r>
          </w:p>
        </w:tc>
        <w:tc>
          <w:tcPr>
            <w:tcW w:w="279" w:type="pct"/>
            <w:vAlign w:val="center"/>
          </w:tcPr>
          <w:p w:rsidR="00B12785" w:rsidRPr="009B30F6" w:rsidRDefault="00BD3FB9" w:rsidP="00BD3FB9">
            <w:pPr>
              <w:tabs>
                <w:tab w:val="left" w:pos="12210"/>
              </w:tabs>
              <w:jc w:val="center"/>
            </w:pPr>
            <w:r>
              <w:t>19</w:t>
            </w:r>
            <w:r w:rsidR="00B12785">
              <w:t>.12.201</w:t>
            </w:r>
            <w:r>
              <w:t>9</w:t>
            </w:r>
            <w:bookmarkStart w:id="0" w:name="_GoBack"/>
            <w:bookmarkEnd w:id="0"/>
          </w:p>
        </w:tc>
      </w:tr>
    </w:tbl>
    <w:p w:rsidR="000D60F9" w:rsidRPr="00C918F4" w:rsidRDefault="004D5515" w:rsidP="000D60F9">
      <w:pPr>
        <w:tabs>
          <w:tab w:val="left" w:pos="12210"/>
        </w:tabs>
        <w:jc w:val="right"/>
      </w:pPr>
      <w:r w:rsidRPr="00C918F4">
        <w:t xml:space="preserve">Склала: </w:t>
      </w:r>
      <w:r w:rsidR="002D739E" w:rsidRPr="00C918F4">
        <w:t>доц.</w:t>
      </w:r>
      <w:r w:rsidR="009F4DD6" w:rsidRPr="00C918F4">
        <w:t xml:space="preserve"> </w:t>
      </w:r>
      <w:r w:rsidR="002D739E" w:rsidRPr="00C918F4">
        <w:t>Сікорська</w:t>
      </w:r>
      <w:r w:rsidR="009F4DD6" w:rsidRPr="00C918F4">
        <w:t xml:space="preserve"> </w:t>
      </w:r>
      <w:r w:rsidR="002D739E" w:rsidRPr="00C918F4">
        <w:t>Л</w:t>
      </w:r>
      <w:r w:rsidR="009F4DD6" w:rsidRPr="00C918F4">
        <w:t>.</w:t>
      </w:r>
      <w:r w:rsidR="002D739E" w:rsidRPr="00C918F4">
        <w:t>Б</w:t>
      </w:r>
      <w:r w:rsidR="000D60F9" w:rsidRPr="00C918F4">
        <w:t xml:space="preserve">. </w:t>
      </w:r>
    </w:p>
    <w:p w:rsidR="000D60F9" w:rsidRPr="009B30F6" w:rsidRDefault="000D60F9" w:rsidP="000D60F9"/>
    <w:p w:rsidR="00366809" w:rsidRPr="009B30F6" w:rsidRDefault="00366809"/>
    <w:sectPr w:rsidR="00366809" w:rsidRPr="009B30F6" w:rsidSect="003668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A760E"/>
    <w:multiLevelType w:val="hybridMultilevel"/>
    <w:tmpl w:val="A1B05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F9"/>
    <w:rsid w:val="00000FD9"/>
    <w:rsid w:val="00014C5B"/>
    <w:rsid w:val="0001692A"/>
    <w:rsid w:val="00030B8D"/>
    <w:rsid w:val="00063AB8"/>
    <w:rsid w:val="00070611"/>
    <w:rsid w:val="000C7766"/>
    <w:rsid w:val="000D4282"/>
    <w:rsid w:val="000D538E"/>
    <w:rsid w:val="000D60F9"/>
    <w:rsid w:val="000E22C4"/>
    <w:rsid w:val="000E6FB4"/>
    <w:rsid w:val="000F3106"/>
    <w:rsid w:val="000F38FD"/>
    <w:rsid w:val="00110932"/>
    <w:rsid w:val="00136AE2"/>
    <w:rsid w:val="00147BA1"/>
    <w:rsid w:val="00150FE4"/>
    <w:rsid w:val="001840B4"/>
    <w:rsid w:val="00194C58"/>
    <w:rsid w:val="001A52D5"/>
    <w:rsid w:val="001D3C7C"/>
    <w:rsid w:val="001E6EBE"/>
    <w:rsid w:val="001F13EB"/>
    <w:rsid w:val="001F77EB"/>
    <w:rsid w:val="00220146"/>
    <w:rsid w:val="00230CF0"/>
    <w:rsid w:val="002329DF"/>
    <w:rsid w:val="00237783"/>
    <w:rsid w:val="00251DD1"/>
    <w:rsid w:val="00257158"/>
    <w:rsid w:val="002A09FE"/>
    <w:rsid w:val="002A3DED"/>
    <w:rsid w:val="002D739E"/>
    <w:rsid w:val="002E3BBA"/>
    <w:rsid w:val="00343D8A"/>
    <w:rsid w:val="00352D82"/>
    <w:rsid w:val="003567F5"/>
    <w:rsid w:val="00364D76"/>
    <w:rsid w:val="00366023"/>
    <w:rsid w:val="00366809"/>
    <w:rsid w:val="003757A7"/>
    <w:rsid w:val="00375C70"/>
    <w:rsid w:val="003A5B4C"/>
    <w:rsid w:val="003B3702"/>
    <w:rsid w:val="003C1DF0"/>
    <w:rsid w:val="003D42BB"/>
    <w:rsid w:val="003E4AAF"/>
    <w:rsid w:val="003F25E3"/>
    <w:rsid w:val="003F699E"/>
    <w:rsid w:val="004267C4"/>
    <w:rsid w:val="004356B3"/>
    <w:rsid w:val="00453240"/>
    <w:rsid w:val="004754C2"/>
    <w:rsid w:val="00477A02"/>
    <w:rsid w:val="00486310"/>
    <w:rsid w:val="004A42E9"/>
    <w:rsid w:val="004A701C"/>
    <w:rsid w:val="004C5095"/>
    <w:rsid w:val="004D4BF1"/>
    <w:rsid w:val="004D5515"/>
    <w:rsid w:val="004E3B41"/>
    <w:rsid w:val="004E4AB4"/>
    <w:rsid w:val="00514595"/>
    <w:rsid w:val="00532B9D"/>
    <w:rsid w:val="0054568A"/>
    <w:rsid w:val="00553774"/>
    <w:rsid w:val="00564220"/>
    <w:rsid w:val="00572215"/>
    <w:rsid w:val="005A04B6"/>
    <w:rsid w:val="005D4FF4"/>
    <w:rsid w:val="005D6896"/>
    <w:rsid w:val="005F76DF"/>
    <w:rsid w:val="00614087"/>
    <w:rsid w:val="00632627"/>
    <w:rsid w:val="006407E2"/>
    <w:rsid w:val="0065468B"/>
    <w:rsid w:val="00654CCB"/>
    <w:rsid w:val="00660CE7"/>
    <w:rsid w:val="00666DFB"/>
    <w:rsid w:val="00671D9E"/>
    <w:rsid w:val="0069136A"/>
    <w:rsid w:val="006B511C"/>
    <w:rsid w:val="006C21A7"/>
    <w:rsid w:val="006F1560"/>
    <w:rsid w:val="00725E51"/>
    <w:rsid w:val="00734D9B"/>
    <w:rsid w:val="007401F6"/>
    <w:rsid w:val="00777A9A"/>
    <w:rsid w:val="00780E03"/>
    <w:rsid w:val="007842F5"/>
    <w:rsid w:val="0078691E"/>
    <w:rsid w:val="0079206A"/>
    <w:rsid w:val="00792682"/>
    <w:rsid w:val="00793A38"/>
    <w:rsid w:val="007953D0"/>
    <w:rsid w:val="007A392C"/>
    <w:rsid w:val="007A51A5"/>
    <w:rsid w:val="007C55FD"/>
    <w:rsid w:val="007C6A4F"/>
    <w:rsid w:val="007F4407"/>
    <w:rsid w:val="00807B9C"/>
    <w:rsid w:val="008765D4"/>
    <w:rsid w:val="00877247"/>
    <w:rsid w:val="00886889"/>
    <w:rsid w:val="008D2752"/>
    <w:rsid w:val="008D2A44"/>
    <w:rsid w:val="008E6CD8"/>
    <w:rsid w:val="00910E3F"/>
    <w:rsid w:val="009202EC"/>
    <w:rsid w:val="00923565"/>
    <w:rsid w:val="009246B7"/>
    <w:rsid w:val="00925FF4"/>
    <w:rsid w:val="009264D8"/>
    <w:rsid w:val="00950414"/>
    <w:rsid w:val="00957C34"/>
    <w:rsid w:val="00981629"/>
    <w:rsid w:val="00992A1C"/>
    <w:rsid w:val="00994931"/>
    <w:rsid w:val="0099684B"/>
    <w:rsid w:val="009B30F6"/>
    <w:rsid w:val="009C3CEE"/>
    <w:rsid w:val="009D4560"/>
    <w:rsid w:val="009E25FA"/>
    <w:rsid w:val="009F4DD6"/>
    <w:rsid w:val="00A13987"/>
    <w:rsid w:val="00A2645E"/>
    <w:rsid w:val="00A30464"/>
    <w:rsid w:val="00A402E9"/>
    <w:rsid w:val="00A424C6"/>
    <w:rsid w:val="00A60953"/>
    <w:rsid w:val="00A94C4E"/>
    <w:rsid w:val="00AA2902"/>
    <w:rsid w:val="00AB0155"/>
    <w:rsid w:val="00AC54D8"/>
    <w:rsid w:val="00B12785"/>
    <w:rsid w:val="00B17B3D"/>
    <w:rsid w:val="00B26940"/>
    <w:rsid w:val="00B26D79"/>
    <w:rsid w:val="00B77025"/>
    <w:rsid w:val="00B77964"/>
    <w:rsid w:val="00BB3ECF"/>
    <w:rsid w:val="00BC3083"/>
    <w:rsid w:val="00BC4647"/>
    <w:rsid w:val="00BD3FB9"/>
    <w:rsid w:val="00BE1C37"/>
    <w:rsid w:val="00BE5E5A"/>
    <w:rsid w:val="00C12EBD"/>
    <w:rsid w:val="00C462C5"/>
    <w:rsid w:val="00C51ED5"/>
    <w:rsid w:val="00C60C03"/>
    <w:rsid w:val="00C63832"/>
    <w:rsid w:val="00C76953"/>
    <w:rsid w:val="00C76FB7"/>
    <w:rsid w:val="00C905F6"/>
    <w:rsid w:val="00C918F4"/>
    <w:rsid w:val="00CB14A8"/>
    <w:rsid w:val="00CB15B3"/>
    <w:rsid w:val="00CC6590"/>
    <w:rsid w:val="00CC67D8"/>
    <w:rsid w:val="00CE0895"/>
    <w:rsid w:val="00CF0B71"/>
    <w:rsid w:val="00D10F7F"/>
    <w:rsid w:val="00D4575F"/>
    <w:rsid w:val="00D56A08"/>
    <w:rsid w:val="00D74D72"/>
    <w:rsid w:val="00D92AB1"/>
    <w:rsid w:val="00DB2654"/>
    <w:rsid w:val="00DB4F4E"/>
    <w:rsid w:val="00DC7507"/>
    <w:rsid w:val="00DD05F1"/>
    <w:rsid w:val="00DF041E"/>
    <w:rsid w:val="00E21D3E"/>
    <w:rsid w:val="00E3653A"/>
    <w:rsid w:val="00E378AF"/>
    <w:rsid w:val="00E40C1F"/>
    <w:rsid w:val="00E53E03"/>
    <w:rsid w:val="00E57846"/>
    <w:rsid w:val="00E6178B"/>
    <w:rsid w:val="00E71A1D"/>
    <w:rsid w:val="00E747D3"/>
    <w:rsid w:val="00E75AE9"/>
    <w:rsid w:val="00E75EF8"/>
    <w:rsid w:val="00E83EC5"/>
    <w:rsid w:val="00EB1F9C"/>
    <w:rsid w:val="00EB233C"/>
    <w:rsid w:val="00EB4CBA"/>
    <w:rsid w:val="00EB52D5"/>
    <w:rsid w:val="00EC0AF7"/>
    <w:rsid w:val="00EC5EE4"/>
    <w:rsid w:val="00ED5276"/>
    <w:rsid w:val="00ED5763"/>
    <w:rsid w:val="00EE11B5"/>
    <w:rsid w:val="00F2460D"/>
    <w:rsid w:val="00F57B58"/>
    <w:rsid w:val="00F676EB"/>
    <w:rsid w:val="00FA1EAC"/>
    <w:rsid w:val="00FB1DCA"/>
    <w:rsid w:val="00FB1E8F"/>
    <w:rsid w:val="00FB32D9"/>
    <w:rsid w:val="00FF0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B6D6C"/>
  <w15:docId w15:val="{9C9FFC7B-007B-4475-BFBD-A45E5950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7C6A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0F9"/>
    <w:pPr>
      <w:ind w:left="720"/>
      <w:contextualSpacing/>
    </w:pPr>
  </w:style>
  <w:style w:type="paragraph" w:customStyle="1" w:styleId="Iauiue">
    <w:name w:val="Iau.iue"/>
    <w:basedOn w:val="a"/>
    <w:next w:val="a"/>
    <w:uiPriority w:val="99"/>
    <w:rsid w:val="000D60F9"/>
    <w:pPr>
      <w:autoSpaceDE w:val="0"/>
      <w:autoSpaceDN w:val="0"/>
      <w:adjustRightInd w:val="0"/>
    </w:pPr>
    <w:rPr>
      <w:rFonts w:eastAsia="Calibri"/>
      <w:lang w:val="ru-RU" w:eastAsia="en-US"/>
    </w:rPr>
  </w:style>
  <w:style w:type="character" w:customStyle="1" w:styleId="a4">
    <w:name w:val="Основний текст_"/>
    <w:link w:val="11"/>
    <w:uiPriority w:val="99"/>
    <w:locked/>
    <w:rsid w:val="00251DD1"/>
    <w:rPr>
      <w:rFonts w:ascii="Times New Roman" w:hAnsi="Times New Roman"/>
      <w:shd w:val="clear" w:color="auto" w:fill="FFFFFF"/>
    </w:rPr>
  </w:style>
  <w:style w:type="paragraph" w:customStyle="1" w:styleId="11">
    <w:name w:val="Основний текст1"/>
    <w:basedOn w:val="a"/>
    <w:link w:val="a4"/>
    <w:uiPriority w:val="99"/>
    <w:rsid w:val="00251DD1"/>
    <w:pPr>
      <w:shd w:val="clear" w:color="auto" w:fill="FFFFFF"/>
      <w:spacing w:after="240" w:line="240" w:lineRule="atLeast"/>
      <w:ind w:hanging="420"/>
    </w:pPr>
    <w:rPr>
      <w:rFonts w:eastAsiaTheme="minorHAnsi" w:cstheme="minorBidi"/>
      <w:sz w:val="22"/>
      <w:szCs w:val="22"/>
      <w:lang w:val="ru-RU" w:eastAsia="en-US"/>
    </w:rPr>
  </w:style>
  <w:style w:type="paragraph" w:customStyle="1" w:styleId="Style7">
    <w:name w:val="Style7"/>
    <w:basedOn w:val="a"/>
    <w:rsid w:val="00251DD1"/>
    <w:pPr>
      <w:widowControl w:val="0"/>
      <w:autoSpaceDE w:val="0"/>
      <w:autoSpaceDN w:val="0"/>
      <w:adjustRightInd w:val="0"/>
      <w:spacing w:line="230" w:lineRule="exact"/>
      <w:ind w:hanging="250"/>
    </w:pPr>
    <w:rPr>
      <w:lang w:val="ru-RU"/>
    </w:rPr>
  </w:style>
  <w:style w:type="character" w:customStyle="1" w:styleId="4">
    <w:name w:val="Заголовок №4_"/>
    <w:link w:val="40"/>
    <w:uiPriority w:val="99"/>
    <w:locked/>
    <w:rsid w:val="00251DD1"/>
    <w:rPr>
      <w:rFonts w:ascii="Times New Roman" w:hAnsi="Times New Roman"/>
      <w:b/>
      <w:bCs/>
      <w:i/>
      <w:iCs/>
      <w:spacing w:val="10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251DD1"/>
    <w:pPr>
      <w:shd w:val="clear" w:color="auto" w:fill="FFFFFF"/>
      <w:spacing w:before="120" w:after="120" w:line="240" w:lineRule="atLeast"/>
      <w:ind w:hanging="420"/>
      <w:jc w:val="both"/>
      <w:outlineLvl w:val="3"/>
    </w:pPr>
    <w:rPr>
      <w:rFonts w:eastAsiaTheme="minorHAnsi" w:cstheme="minorBidi"/>
      <w:b/>
      <w:bCs/>
      <w:i/>
      <w:iCs/>
      <w:spacing w:val="10"/>
      <w:sz w:val="21"/>
      <w:szCs w:val="21"/>
      <w:lang w:val="ru-RU" w:eastAsia="en-US"/>
    </w:rPr>
  </w:style>
  <w:style w:type="character" w:customStyle="1" w:styleId="rvts16">
    <w:name w:val="rvts16"/>
    <w:basedOn w:val="a0"/>
    <w:rsid w:val="00792682"/>
  </w:style>
  <w:style w:type="paragraph" w:customStyle="1" w:styleId="rvps526">
    <w:name w:val="rvps526"/>
    <w:basedOn w:val="a"/>
    <w:rsid w:val="00792682"/>
    <w:pPr>
      <w:spacing w:before="100" w:beforeAutospacing="1" w:after="100" w:afterAutospacing="1"/>
    </w:pPr>
    <w:rPr>
      <w:lang w:val="en-US" w:eastAsia="en-US"/>
    </w:rPr>
  </w:style>
  <w:style w:type="paragraph" w:customStyle="1" w:styleId="rvps2">
    <w:name w:val="rvps2"/>
    <w:basedOn w:val="a"/>
    <w:rsid w:val="00BB3ECF"/>
    <w:pPr>
      <w:spacing w:before="100" w:beforeAutospacing="1" w:after="100" w:afterAutospacing="1"/>
    </w:pPr>
    <w:rPr>
      <w:lang w:val="en-US" w:eastAsia="en-US"/>
    </w:rPr>
  </w:style>
  <w:style w:type="paragraph" w:customStyle="1" w:styleId="rvps6">
    <w:name w:val="rvps6"/>
    <w:basedOn w:val="a"/>
    <w:rsid w:val="002E3BBA"/>
    <w:pPr>
      <w:spacing w:before="100" w:beforeAutospacing="1" w:after="100" w:afterAutospacing="1"/>
    </w:pPr>
    <w:rPr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7C6A4F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5">
    <w:name w:val="Hyperlink"/>
    <w:uiPriority w:val="99"/>
    <w:semiHidden/>
    <w:unhideWhenUsed/>
    <w:rsid w:val="00E21D3E"/>
    <w:rPr>
      <w:color w:val="0000FF"/>
      <w:u w:val="single"/>
    </w:rPr>
  </w:style>
  <w:style w:type="character" w:customStyle="1" w:styleId="longtext">
    <w:name w:val="long_text"/>
    <w:rsid w:val="004D4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students.com.ua/glavy/78950-24-sotsalno-psihologchn-mehanzmi-tipi-ta-vidi-navchannya.html" TargetMode="External"/><Relationship Id="rId13" Type="http://schemas.openxmlformats.org/officeDocument/2006/relationships/hyperlink" Target="http://westudents.com.ua/glavy/75931-1-zagalna-harakteristika-pedagogchno-dyalnost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estudents.com.ua/glavy/78942-21-psihologchn-osoblivost-uchnnya-nauchnnya.html" TargetMode="External"/><Relationship Id="rId12" Type="http://schemas.openxmlformats.org/officeDocument/2006/relationships/hyperlink" Target="http://westudents.com.ua/glavy/78960-26-psihologchn-zasadi-formuvannya-umn-navichok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estudents.com.ua/glavy/78938-12-problemi-zavdannya-pedagogchno-psiholog.html" TargetMode="External"/><Relationship Id="rId11" Type="http://schemas.openxmlformats.org/officeDocument/2006/relationships/hyperlink" Target="http://westudents.com.ua/glavy/78958-psihologchn-osoblivost-zasvonnya-uchnyami-znan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estudents.com.ua/glavy/78960-26-psihologchn-zasadi-formuvannya-umn-navichok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students.com.ua/glavy/78958-psihologchn-osoblivost-zasvonnya-uchnyami-znan.html" TargetMode="External"/><Relationship Id="rId14" Type="http://schemas.openxmlformats.org/officeDocument/2006/relationships/hyperlink" Target="http://westudents.com.ua/glavy/75933-3-struktura-pedagogchnih-zdbnoste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9FCFF-84B5-44F1-A519-D54473BF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1187</Words>
  <Characters>6772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REMEDIOS</dc:creator>
  <cp:lastModifiedBy>Lesya Naugolnyk</cp:lastModifiedBy>
  <cp:revision>4</cp:revision>
  <dcterms:created xsi:type="dcterms:W3CDTF">2019-09-19T10:53:00Z</dcterms:created>
  <dcterms:modified xsi:type="dcterms:W3CDTF">2019-09-19T10:58:00Z</dcterms:modified>
</cp:coreProperties>
</file>