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0" w:rsidRPr="00781C92" w:rsidRDefault="00781C92">
      <w:pPr>
        <w:rPr>
          <w:rFonts w:ascii="Times New Roman" w:hAnsi="Times New Roman" w:cs="Times New Roman"/>
          <w:sz w:val="24"/>
        </w:rPr>
      </w:pPr>
      <w:r w:rsidRPr="00781C92">
        <w:rPr>
          <w:rFonts w:ascii="Times New Roman" w:hAnsi="Times New Roman" w:cs="Times New Roman"/>
          <w:sz w:val="24"/>
        </w:rPr>
        <w:t>УДК 373.31:004.032</w:t>
      </w:r>
    </w:p>
    <w:p w:rsidR="00AC1DE0" w:rsidRPr="00781C92" w:rsidRDefault="00781C92">
      <w:pPr>
        <w:jc w:val="center"/>
        <w:rPr>
          <w:rFonts w:ascii="Times New Roman" w:hAnsi="Times New Roman" w:cs="Times New Roman"/>
          <w:b/>
          <w:sz w:val="24"/>
        </w:rPr>
      </w:pPr>
      <w:r w:rsidRPr="00781C92">
        <w:rPr>
          <w:rFonts w:ascii="Times New Roman" w:hAnsi="Times New Roman" w:cs="Times New Roman"/>
          <w:b/>
          <w:sz w:val="24"/>
        </w:rPr>
        <w:t xml:space="preserve">ВИКОРИСТАННЯ МУЛЬТИМЕДІЙНОЇ ПРЕЗЕНТАЦІЇ </w:t>
      </w:r>
      <w:r w:rsidRPr="00781C92">
        <w:rPr>
          <w:rFonts w:ascii="Times New Roman" w:hAnsi="Times New Roman" w:cs="Times New Roman"/>
          <w:b/>
          <w:sz w:val="24"/>
        </w:rPr>
        <w:t xml:space="preserve">В </w:t>
      </w:r>
      <w:r w:rsidRPr="00781C92">
        <w:rPr>
          <w:rFonts w:ascii="Times New Roman" w:hAnsi="Times New Roman" w:cs="Times New Roman"/>
          <w:b/>
          <w:sz w:val="24"/>
        </w:rPr>
        <w:t>ПРОЦЕСІ ОРГАНІЗАЦІЇ НАВЧАННЯ ТА ВИХОВАННЯ УЧНІВ МОЛОДШОГО ШКІЛЬНОГО ВІКУ</w:t>
      </w:r>
    </w:p>
    <w:p w:rsidR="00AC1DE0" w:rsidRPr="00781C92" w:rsidRDefault="00781C92">
      <w:pPr>
        <w:pStyle w:val="aa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1C92">
        <w:rPr>
          <w:rFonts w:ascii="Times New Roman" w:hAnsi="Times New Roman" w:cs="Times New Roman"/>
          <w:i/>
          <w:sz w:val="16"/>
          <w:szCs w:val="16"/>
        </w:rPr>
        <w:t>Лущинська Олена Володимирівна,</w:t>
      </w:r>
      <w:r w:rsidRPr="00781C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1C92">
        <w:rPr>
          <w:rFonts w:ascii="Times New Roman" w:hAnsi="Times New Roman" w:cs="Times New Roman"/>
          <w:i/>
          <w:sz w:val="16"/>
          <w:szCs w:val="16"/>
        </w:rPr>
        <w:t>аспірант Львівського національного університету імені Івана Франка,</w:t>
      </w:r>
    </w:p>
    <w:p w:rsidR="00AC1DE0" w:rsidRPr="00781C92" w:rsidRDefault="00781C92">
      <w:pPr>
        <w:pStyle w:val="aa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1C92">
        <w:rPr>
          <w:rFonts w:ascii="Times New Roman" w:hAnsi="Times New Roman" w:cs="Times New Roman"/>
          <w:i/>
          <w:sz w:val="16"/>
          <w:szCs w:val="16"/>
        </w:rPr>
        <w:t xml:space="preserve">асистент кафедри </w:t>
      </w:r>
      <w:r w:rsidRPr="00781C92">
        <w:rPr>
          <w:rFonts w:ascii="Times New Roman" w:hAnsi="Times New Roman" w:cs="Times New Roman"/>
          <w:i/>
          <w:sz w:val="16"/>
          <w:szCs w:val="16"/>
        </w:rPr>
        <w:t>початкової та дошкільної освіти Львівського національного університету імені Івана Франка</w:t>
      </w:r>
    </w:p>
    <w:p w:rsidR="00AC1DE0" w:rsidRPr="00781C92" w:rsidRDefault="00AC1DE0">
      <w:pPr>
        <w:pStyle w:val="aa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C92">
        <w:rPr>
          <w:rFonts w:ascii="Times New Roman" w:hAnsi="Times New Roman" w:cs="Times New Roman"/>
          <w:sz w:val="28"/>
          <w:szCs w:val="28"/>
        </w:rPr>
        <w:t xml:space="preserve">Новий етап розвитку освіти, інноваційні погляди, творчі ідеї, </w:t>
      </w:r>
      <w:proofErr w:type="spellStart"/>
      <w:r w:rsidRPr="00781C92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781C92">
        <w:rPr>
          <w:rFonts w:ascii="Times New Roman" w:hAnsi="Times New Roman" w:cs="Times New Roman"/>
          <w:sz w:val="28"/>
          <w:szCs w:val="28"/>
        </w:rPr>
        <w:t>-</w:t>
      </w:r>
      <w:r w:rsidR="00FF3F22" w:rsidRPr="00781C92">
        <w:rPr>
          <w:rFonts w:ascii="Times New Roman" w:hAnsi="Times New Roman" w:cs="Times New Roman"/>
          <w:sz w:val="28"/>
          <w:szCs w:val="28"/>
        </w:rPr>
        <w:t> </w:t>
      </w:r>
      <w:r w:rsidRPr="00781C92">
        <w:rPr>
          <w:rFonts w:ascii="Times New Roman" w:hAnsi="Times New Roman" w:cs="Times New Roman"/>
          <w:sz w:val="28"/>
          <w:szCs w:val="28"/>
        </w:rPr>
        <w:t xml:space="preserve">технологічний прогрес – це ті теми та проблеми, які викликають резонанс </w:t>
      </w:r>
      <w:r w:rsidRPr="00781C92">
        <w:rPr>
          <w:rFonts w:ascii="Times New Roman" w:hAnsi="Times New Roman" w:cs="Times New Roman"/>
          <w:sz w:val="28"/>
          <w:szCs w:val="28"/>
        </w:rPr>
        <w:t>в</w:t>
      </w:r>
      <w:r w:rsidRPr="00781C92">
        <w:rPr>
          <w:rFonts w:ascii="Times New Roman" w:hAnsi="Times New Roman" w:cs="Times New Roman"/>
          <w:sz w:val="28"/>
          <w:szCs w:val="28"/>
        </w:rPr>
        <w:t xml:space="preserve"> обговоренні та, на п</w:t>
      </w:r>
      <w:r w:rsidRPr="00781C92">
        <w:rPr>
          <w:rFonts w:ascii="Times New Roman" w:hAnsi="Times New Roman" w:cs="Times New Roman"/>
          <w:sz w:val="28"/>
          <w:szCs w:val="28"/>
        </w:rPr>
        <w:t xml:space="preserve">ревеликий жаль, «своєрідний застій» у використанні. Усі наввипередки намагаються продемонструвати свою інформаційну компетентність, </w:t>
      </w:r>
      <w:r w:rsidRPr="00781C92">
        <w:rPr>
          <w:rFonts w:ascii="Times New Roman" w:hAnsi="Times New Roman" w:cs="Times New Roman"/>
          <w:sz w:val="28"/>
          <w:szCs w:val="28"/>
        </w:rPr>
        <w:t>забуваючи часто</w:t>
      </w:r>
      <w:r w:rsidRPr="00781C92">
        <w:rPr>
          <w:rFonts w:ascii="Times New Roman" w:hAnsi="Times New Roman" w:cs="Times New Roman"/>
          <w:sz w:val="28"/>
          <w:szCs w:val="28"/>
        </w:rPr>
        <w:t xml:space="preserve"> про доцільність використання технічних засобів і про правильність їх створення чи демонстрування. Одним із в</w:t>
      </w:r>
      <w:r w:rsidRPr="00781C92">
        <w:rPr>
          <w:rFonts w:ascii="Times New Roman" w:hAnsi="Times New Roman" w:cs="Times New Roman"/>
          <w:sz w:val="28"/>
          <w:szCs w:val="28"/>
        </w:rPr>
        <w:t xml:space="preserve">идів мультимедійних технологій, який найчастіше використовується </w:t>
      </w:r>
      <w:r w:rsidRPr="00781C92">
        <w:rPr>
          <w:rFonts w:ascii="Times New Roman" w:hAnsi="Times New Roman" w:cs="Times New Roman"/>
          <w:sz w:val="28"/>
          <w:szCs w:val="28"/>
        </w:rPr>
        <w:t>в</w:t>
      </w:r>
      <w:r w:rsidRPr="00781C92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Pr="00781C92">
        <w:rPr>
          <w:rFonts w:ascii="Times New Roman" w:hAnsi="Times New Roman" w:cs="Times New Roman"/>
          <w:sz w:val="28"/>
          <w:szCs w:val="28"/>
        </w:rPr>
        <w:t>-</w:t>
      </w:r>
      <w:r w:rsidRPr="00781C92">
        <w:rPr>
          <w:rFonts w:ascii="Times New Roman" w:hAnsi="Times New Roman" w:cs="Times New Roman"/>
          <w:sz w:val="28"/>
          <w:szCs w:val="28"/>
        </w:rPr>
        <w:t>в</w:t>
      </w:r>
      <w:r w:rsidRPr="00781C92">
        <w:rPr>
          <w:rFonts w:ascii="Times New Roman" w:hAnsi="Times New Roman" w:cs="Times New Roman"/>
          <w:sz w:val="28"/>
          <w:szCs w:val="28"/>
        </w:rPr>
        <w:t>иховному процесі –</w:t>
      </w:r>
      <w:r w:rsidR="00FF3F22" w:rsidRPr="00781C92">
        <w:rPr>
          <w:rFonts w:ascii="Times New Roman" w:hAnsi="Times New Roman" w:cs="Times New Roman"/>
          <w:sz w:val="28"/>
          <w:szCs w:val="28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</w:rPr>
        <w:t xml:space="preserve">презентація. У </w:t>
      </w:r>
      <w:r w:rsidRPr="00781C92">
        <w:rPr>
          <w:rFonts w:ascii="Times New Roman" w:hAnsi="Times New Roman" w:cs="Times New Roman"/>
          <w:sz w:val="28"/>
          <w:szCs w:val="28"/>
        </w:rPr>
        <w:t xml:space="preserve">статті «Використання мультимедійних технологій під час уроків у початкових класах» </w:t>
      </w:r>
      <w:r w:rsidR="00FF3F22" w:rsidRPr="00781C92">
        <w:rPr>
          <w:rFonts w:ascii="Times New Roman" w:hAnsi="Times New Roman" w:cs="Times New Roman"/>
          <w:sz w:val="28"/>
          <w:szCs w:val="28"/>
        </w:rPr>
        <w:t>А.  Голо</w:t>
      </w:r>
      <w:r w:rsidRPr="00781C92">
        <w:rPr>
          <w:rFonts w:ascii="Times New Roman" w:hAnsi="Times New Roman" w:cs="Times New Roman"/>
          <w:sz w:val="28"/>
          <w:szCs w:val="28"/>
        </w:rPr>
        <w:t>бородьк</w:t>
      </w:r>
      <w:r w:rsidR="00FF3F22" w:rsidRPr="00781C92">
        <w:rPr>
          <w:rFonts w:ascii="Times New Roman" w:hAnsi="Times New Roman" w:cs="Times New Roman"/>
          <w:sz w:val="28"/>
          <w:szCs w:val="28"/>
        </w:rPr>
        <w:t>о</w:t>
      </w:r>
      <w:r w:rsidRPr="00781C92">
        <w:rPr>
          <w:rFonts w:ascii="Times New Roman" w:hAnsi="Times New Roman" w:cs="Times New Roman"/>
          <w:sz w:val="28"/>
          <w:szCs w:val="28"/>
        </w:rPr>
        <w:t xml:space="preserve"> пише, що презентація – це набір сторінок-слайдів, що послідовно змінюють один одного, на кожній з яких можна розмістити будь-який текст, малюнки, схеми, відео-, </w:t>
      </w:r>
      <w:proofErr w:type="spellStart"/>
      <w:r w:rsidRPr="00781C92">
        <w:rPr>
          <w:rFonts w:ascii="Times New Roman" w:hAnsi="Times New Roman" w:cs="Times New Roman"/>
          <w:sz w:val="28"/>
          <w:szCs w:val="28"/>
        </w:rPr>
        <w:t>аудіофрагменти</w:t>
      </w:r>
      <w:proofErr w:type="spellEnd"/>
      <w:r w:rsidRPr="00781C92">
        <w:rPr>
          <w:rFonts w:ascii="Times New Roman" w:hAnsi="Times New Roman" w:cs="Times New Roman"/>
          <w:sz w:val="28"/>
          <w:szCs w:val="28"/>
        </w:rPr>
        <w:t>, анімацію, 3D-графіку, використовуючи при цьому різні елементи оформлення. Вони</w:t>
      </w:r>
      <w:r w:rsidRPr="00781C92">
        <w:rPr>
          <w:rFonts w:ascii="Times New Roman" w:hAnsi="Times New Roman" w:cs="Times New Roman"/>
          <w:sz w:val="28"/>
          <w:szCs w:val="28"/>
        </w:rPr>
        <w:t xml:space="preserve"> не вимагають особливої підготовки вчителів й учнів та активно залучають останніх до співпрац</w:t>
      </w:r>
      <w:r w:rsidR="00FF3F22" w:rsidRPr="00781C92">
        <w:rPr>
          <w:rFonts w:ascii="Times New Roman" w:hAnsi="Times New Roman" w:cs="Times New Roman"/>
          <w:sz w:val="28"/>
          <w:szCs w:val="28"/>
        </w:rPr>
        <w:t>і</w:t>
      </w:r>
      <w:r w:rsidRPr="00781C92">
        <w:rPr>
          <w:rFonts w:ascii="Times New Roman" w:hAnsi="Times New Roman" w:cs="Times New Roman"/>
          <w:sz w:val="28"/>
          <w:szCs w:val="28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81C92">
        <w:rPr>
          <w:rFonts w:ascii="Times New Roman" w:hAnsi="Times New Roman" w:cs="Times New Roman"/>
          <w:sz w:val="28"/>
          <w:szCs w:val="28"/>
        </w:rPr>
        <w:t>1</w:t>
      </w:r>
      <w:r w:rsidRPr="00781C92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C92">
        <w:rPr>
          <w:rFonts w:ascii="Times New Roman" w:hAnsi="Times New Roman" w:cs="Times New Roman"/>
          <w:sz w:val="28"/>
          <w:szCs w:val="28"/>
        </w:rPr>
        <w:t xml:space="preserve">У свою чергу, слайд – це окремий кадр презентації, що може містити в собі заголовок, текст, графіку, діаграми, </w:t>
      </w:r>
      <w:proofErr w:type="spellStart"/>
      <w:r w:rsidRPr="00781C92">
        <w:rPr>
          <w:rFonts w:ascii="Times New Roman" w:hAnsi="Times New Roman" w:cs="Times New Roman"/>
          <w:sz w:val="28"/>
          <w:szCs w:val="28"/>
        </w:rPr>
        <w:t>відеофрагменти</w:t>
      </w:r>
      <w:proofErr w:type="spellEnd"/>
      <w:r w:rsidRPr="00781C92">
        <w:rPr>
          <w:rFonts w:ascii="Times New Roman" w:hAnsi="Times New Roman" w:cs="Times New Roman"/>
          <w:sz w:val="28"/>
          <w:szCs w:val="28"/>
        </w:rPr>
        <w:t>, анімацію тощо. Програма Micr</w:t>
      </w:r>
      <w:r w:rsidRPr="00781C92">
        <w:rPr>
          <w:rFonts w:ascii="Times New Roman" w:hAnsi="Times New Roman" w:cs="Times New Roman"/>
          <w:sz w:val="28"/>
          <w:szCs w:val="28"/>
        </w:rPr>
        <w:t xml:space="preserve">osoft PowerPoint призначена для створення та демонстрації мультимедійних презентацій. За допомогою цих презентацій можна демонструвати різноманітні ілюстрації, фото- і відеоматеріали, портрети, історичні документи, механізми </w:t>
      </w:r>
      <w:r w:rsidRPr="00781C92">
        <w:rPr>
          <w:rFonts w:ascii="Times New Roman" w:hAnsi="Times New Roman" w:cs="Times New Roman"/>
          <w:sz w:val="28"/>
          <w:szCs w:val="28"/>
        </w:rPr>
        <w:t>та</w:t>
      </w:r>
      <w:r w:rsidRPr="00781C92">
        <w:rPr>
          <w:rFonts w:ascii="Times New Roman" w:hAnsi="Times New Roman" w:cs="Times New Roman"/>
          <w:sz w:val="28"/>
          <w:szCs w:val="28"/>
        </w:rPr>
        <w:t xml:space="preserve"> явища. Microsoft PowerPoint </w:t>
      </w:r>
      <w:r w:rsidRPr="00781C92">
        <w:rPr>
          <w:rFonts w:ascii="Times New Roman" w:hAnsi="Times New Roman" w:cs="Times New Roman"/>
          <w:sz w:val="28"/>
          <w:szCs w:val="28"/>
        </w:rPr>
        <w:t>забезпечує користувачів потужними функціями роботи з текстом, включаючи окреслення контуру тексту, засоби для малювання, побудови діаграм, широкий набір стандартних ілюстрацій тощ</w:t>
      </w:r>
      <w:r w:rsidR="00FF3F22" w:rsidRPr="00781C92">
        <w:rPr>
          <w:rFonts w:ascii="Times New Roman" w:hAnsi="Times New Roman" w:cs="Times New Roman"/>
          <w:sz w:val="28"/>
          <w:szCs w:val="28"/>
        </w:rPr>
        <w:t>о</w:t>
      </w:r>
      <w:r w:rsidRPr="00781C92">
        <w:rPr>
          <w:rFonts w:ascii="Times New Roman" w:hAnsi="Times New Roman" w:cs="Times New Roman"/>
          <w:sz w:val="28"/>
          <w:szCs w:val="28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81C92">
        <w:rPr>
          <w:rFonts w:ascii="Times New Roman" w:hAnsi="Times New Roman" w:cs="Times New Roman"/>
          <w:sz w:val="28"/>
          <w:szCs w:val="28"/>
        </w:rPr>
        <w:t>1</w:t>
      </w:r>
      <w:r w:rsidRPr="00781C92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</w:rPr>
        <w:t>У сучасних науково-педагогічних джерелах акцентується увага на функці</w:t>
      </w:r>
      <w:r w:rsidRPr="00781C92">
        <w:rPr>
          <w:rFonts w:ascii="Times New Roman" w:hAnsi="Times New Roman" w:cs="Times New Roman"/>
          <w:sz w:val="28"/>
          <w:szCs w:val="28"/>
        </w:rPr>
        <w:t xml:space="preserve">ях мультимедійних презентацій, способах використання та вимогах щодо їх оформлення.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Ці й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інші питання у своїх працях розкривають 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Ю. 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Авсюкевич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Є.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Белкін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, У.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Беспалько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,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Р. Гаври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ша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Ю. Громова, І.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Дрига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, 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Л. 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Гаврілова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Могильна,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І.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Мураль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,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>Хижняк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Л. 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Ю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гова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C92">
        <w:rPr>
          <w:rFonts w:ascii="Times New Roman" w:hAnsi="Times New Roman" w:cs="Times New Roman"/>
          <w:sz w:val="28"/>
          <w:szCs w:val="28"/>
        </w:rPr>
        <w:t xml:space="preserve">Як зазначає </w:t>
      </w:r>
      <w:r w:rsidR="00FF3F22" w:rsidRPr="00781C92">
        <w:rPr>
          <w:rFonts w:ascii="Times New Roman" w:hAnsi="Times New Roman" w:cs="Times New Roman"/>
          <w:sz w:val="28"/>
          <w:szCs w:val="28"/>
        </w:rPr>
        <w:t>Т.</w:t>
      </w:r>
      <w:r w:rsidRPr="00781C92">
        <w:rPr>
          <w:rFonts w:ascii="Times New Roman" w:hAnsi="Times New Roman" w:cs="Times New Roman"/>
          <w:sz w:val="28"/>
          <w:szCs w:val="28"/>
        </w:rPr>
        <w:t xml:space="preserve"> Соколовська, «використання презентацій у навчанні дає змогу інтенсифікувати процес засвоєння інформації учнями, допомагає їм самостійно здобувати нові знання, дає можливість раціоналізувати роботу вчителя. Презентація як метод навча</w:t>
      </w:r>
      <w:r w:rsidRPr="00781C92">
        <w:rPr>
          <w:rFonts w:ascii="Times New Roman" w:hAnsi="Times New Roman" w:cs="Times New Roman"/>
          <w:sz w:val="28"/>
          <w:szCs w:val="28"/>
        </w:rPr>
        <w:t>ння формує в учнів знання і уміння, а також розвиває мислення, самостійність і спонукає до продуктивного мислення, використанню навичок, до колективної співпраці, полегшує сприймання навчального матеріалу, сприяє формуванню конкретних уявлень, точних понят</w:t>
      </w:r>
      <w:r w:rsidR="00FF3F22" w:rsidRPr="00781C92">
        <w:rPr>
          <w:rFonts w:ascii="Times New Roman" w:hAnsi="Times New Roman" w:cs="Times New Roman"/>
          <w:sz w:val="28"/>
          <w:szCs w:val="28"/>
        </w:rPr>
        <w:t>ь</w:t>
      </w:r>
      <w:r w:rsidRPr="00781C92">
        <w:rPr>
          <w:rFonts w:ascii="Times New Roman" w:hAnsi="Times New Roman" w:cs="Times New Roman"/>
          <w:sz w:val="28"/>
          <w:szCs w:val="28"/>
        </w:rPr>
        <w:t xml:space="preserve">» </w:t>
      </w:r>
      <w:r w:rsidRPr="00781C9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81C92">
        <w:rPr>
          <w:rFonts w:ascii="Times New Roman" w:hAnsi="Times New Roman" w:cs="Times New Roman"/>
          <w:sz w:val="28"/>
          <w:szCs w:val="28"/>
          <w:lang w:val="en-US"/>
        </w:rPr>
        <w:t>2].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Проаналізувавш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способи використання мультимедійної презентації у системі початкової освіт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и,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можна виокремити найбільш поширені напрямк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и:</w:t>
      </w:r>
    </w:p>
    <w:p w:rsidR="00AC1DE0" w:rsidRPr="00781C92" w:rsidRDefault="00781C92" w:rsidP="00781C9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lastRenderedPageBreak/>
        <w:t xml:space="preserve"> Презентація до уроку (інформаційна презентація для пояснення нового матеріалу, презентація супровід –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найчастіше використовується під час відкритих урокі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в,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оскільк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и,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використовуючи таку презентаці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ю,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учитель не лише демонструє свою інформаційну компетентність, але й заспокоює свої внутрішні переживанн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я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щось забути чи пропустити. Зазвича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й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такі презентації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є реалізацією нестандартних типів урок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ів (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подорож,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змага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(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ння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, гра,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квест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 та ін.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).</w:t>
      </w:r>
    </w:p>
    <w:p w:rsidR="00AC1DE0" w:rsidRPr="00781C92" w:rsidRDefault="00781C92" w:rsidP="00781C9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Презентація для атестації (використання так званої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звітної презентації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, для похвали самого себе, демонстрування усьог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що полюбляєш, чого досягнув, що провів, що реалізував, щ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 втілив. Такого роду презентації є візитними карточками вчителів. Одним із різновидів такої презентації є презентація-портфоліо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(с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истематизація та представлення особистого досвід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у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щодо педагогічної діяльності, використання з метою переатестації, звіту, </w:t>
      </w:r>
      <w:r w:rsidR="00FF3F22"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с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обистого представлення чи працевлаштування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).</w:t>
      </w:r>
    </w:p>
    <w:p w:rsidR="00AC1DE0" w:rsidRPr="00781C92" w:rsidRDefault="00781C92" w:rsidP="00781C9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Колективне створення презентації або ж залучення учнів до створення особистих творчих проектів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або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реалізації поставлених завдань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у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чителем.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Кожен із напрямків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у процесі використання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потребу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є,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перш за вс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е,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детального аналізу та чіткого планування. Адже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презентація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як засіб навчання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не повинна перетворюватись на набір слайдів з інформацією для доповідача, який пережива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є,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що може щось пропустити, а маючи «під рукою» презентацію, можна очікувати на успішни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й виступ. Саме тому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для ефективного використання мультимедіа, передусім, потрібно визначити категорію слухачів. Якщо цією аудиторіє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ю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є діти, тоді ваша презентація повинна бути яскравою та цікавою і ви можете використовувати анімацію. Наступним вашим кро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ком буде добір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систематизація матеріалу, підбір графічних зображень, аудіо- та відео-файлів. Після цього, знаючи який матеріал потрібно розмістити на слайді, можна обирати макет, підбирати кольори та працювати над створенням презентації, але пам’ятати пр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 вимоги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щодо розміщення інформації на слайді. Дослідивши способи розміщення інформації на слайді нами доопрацьовано, систематизовано та представлено ряд вимог для більш ефективного використання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мультимедії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  <w:lang w:val="en-US"/>
        </w:rPr>
        <w:t>[1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  <w:lang w:val="en-US"/>
        </w:rPr>
        <w:t>;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  <w:lang w:val="en-US"/>
        </w:rPr>
        <w:t xml:space="preserve">2;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  <w:lang w:val="en-US"/>
        </w:rPr>
        <w:t>3]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:</w:t>
      </w:r>
    </w:p>
    <w:p w:rsidR="00AC1DE0" w:rsidRPr="00781C92" w:rsidRDefault="00781C92" w:rsidP="00781C92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Для шаблону презентації не використовувати яскравих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холодних кольорів, оскільки яскраві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—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збуджують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розсіюють увагу, а холодні, навпаки, заспокоюють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втомлюють слухача. Слід дотримуватись єдиного стилю оформлення всієї презентації (кольорова гама, шри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фти, анімація, зображення, ефекти).</w:t>
      </w:r>
    </w:p>
    <w:p w:rsidR="00AC1DE0" w:rsidRPr="00781C92" w:rsidRDefault="00781C92" w:rsidP="00781C92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На одному слайді не рекомендується використовувати більше трьох кольорів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видів шрифтів. При цьому кольори тексту та фону мають бути контрастними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. З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агалом рекомендують застосування кольорових схем «світлий текст на тем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ному фоні» та «темний текст на білому фон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і»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. </w:t>
      </w:r>
      <w:r w:rsidRPr="00781C92">
        <w:rPr>
          <w:rFonts w:ascii="Times New Roman" w:hAnsi="Times New Roman" w:cs="Times New Roman"/>
          <w:sz w:val="28"/>
          <w:szCs w:val="28"/>
        </w:rPr>
        <w:t xml:space="preserve">Потрібно обирати єдиний «спокійний» фон для всіх презентацій. Яскравий колір заливки, на якому написано текст, відволікає від самого тексту. Погано виглядають темні фони </w:t>
      </w:r>
      <w:r w:rsidRPr="00781C92">
        <w:rPr>
          <w:rFonts w:ascii="Times New Roman" w:hAnsi="Times New Roman" w:cs="Times New Roman"/>
          <w:sz w:val="28"/>
          <w:szCs w:val="28"/>
        </w:rPr>
        <w:t>та</w:t>
      </w:r>
      <w:r w:rsidRPr="00781C92">
        <w:rPr>
          <w:rFonts w:ascii="Times New Roman" w:hAnsi="Times New Roman" w:cs="Times New Roman"/>
          <w:sz w:val="28"/>
          <w:szCs w:val="28"/>
        </w:rPr>
        <w:t xml:space="preserve"> фони, що містять активний малюнок.</w:t>
      </w:r>
    </w:p>
    <w:p w:rsidR="00AC1DE0" w:rsidRPr="00781C92" w:rsidRDefault="00781C92" w:rsidP="00781C92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lastRenderedPageBreak/>
        <w:t xml:space="preserve"> Од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ин слайд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—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одна думка. Кількість слів не більше 50, а кількість речень не більше 8. Розмір шрифту не менше 28 (для дітей молодшого шкільного віку не менше 32). Чітко виділені заголовки. </w:t>
      </w:r>
    </w:p>
    <w:p w:rsidR="00AC1DE0" w:rsidRPr="00781C92" w:rsidRDefault="00781C92" w:rsidP="00781C92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Використання анімації, ілюстрацій, аудіо та відео повинно бути доціл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ьним та відповідати поданій інформації. А також пам’ятати, що використані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спецефекти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не повинні відволікати, а лише доповнювати.</w:t>
      </w:r>
    </w:p>
    <w:p w:rsidR="00AC1DE0" w:rsidRPr="00781C92" w:rsidRDefault="00781C92" w:rsidP="00781C92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Площина слайду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повинна бути заповненою рівномірно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, в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ажлива інформація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—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виділен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ою.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Проте слід уникати використання червоного кольору. </w:t>
      </w:r>
    </w:p>
    <w:p w:rsidR="00AC1DE0" w:rsidRPr="00781C92" w:rsidRDefault="00781C92" w:rsidP="00781C92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На презентацію одного слайду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умовно виділяти до двох хвилин.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Обовязково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не забувати про структуру презентації (титульний слайд із назвою теми та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прізвищем, ініціалами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автора, інформаційні слайди, заве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ршальний слайд із подякою).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Завершальним кроком у процесі розробки презентації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—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підготовка виступу та розробка сценарію. </w:t>
      </w:r>
      <w:proofErr w:type="spellStart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Памятайт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е</w:t>
      </w:r>
      <w:proofErr w:type="spellEnd"/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,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презентація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—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це доповнення виступу доповідача, а не його заміна.</w:t>
      </w:r>
    </w:p>
    <w:p w:rsidR="00AC1DE0" w:rsidRPr="00781C92" w:rsidRDefault="00781C92" w:rsidP="00781C9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Отже, мультимедійна презентаці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я –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є одним із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ефективних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способів представлення інформації, який активізує пізнавальну активність молодших школярів, мотивує до сприймання поданої інформації, але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лише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за 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>умови</w:t>
      </w:r>
      <w:r w:rsidRPr="00781C92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правильного та продуманого використання.</w:t>
      </w:r>
    </w:p>
    <w:p w:rsidR="00AC1DE0" w:rsidRPr="00781C92" w:rsidRDefault="00AC1DE0">
      <w:pPr>
        <w:pStyle w:val="aa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DE0" w:rsidRPr="00781C92" w:rsidRDefault="00781C92">
      <w:pPr>
        <w:pStyle w:val="aa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92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  <w:r w:rsidRPr="00781C92">
        <w:rPr>
          <w:rFonts w:ascii="Times New Roman" w:hAnsi="Times New Roman" w:cs="Times New Roman"/>
          <w:b/>
          <w:sz w:val="24"/>
          <w:szCs w:val="24"/>
        </w:rPr>
        <w:t>:</w:t>
      </w:r>
    </w:p>
    <w:p w:rsidR="00AC1DE0" w:rsidRPr="00781C92" w:rsidRDefault="00AC1DE0">
      <w:pPr>
        <w:pStyle w:val="aa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DE0" w:rsidRPr="00781C92" w:rsidRDefault="00781C92">
      <w:pPr>
        <w:pStyle w:val="aa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8FBFF"/>
        </w:rPr>
      </w:pPr>
      <w:r w:rsidRPr="00781C92">
        <w:rPr>
          <w:rFonts w:ascii="Times New Roman" w:hAnsi="Times New Roman" w:cs="Times New Roman"/>
          <w:sz w:val="24"/>
          <w:szCs w:val="24"/>
          <w:shd w:val="clear" w:color="auto" w:fill="F8FBFF"/>
        </w:rPr>
        <w:t xml:space="preserve">Голобородько А. О. Використання мультимедійних технологій під час уроків у початкових класах [Електронний ресурс] / А. О. Голобородько – Режим доступу до ресурсу: </w:t>
      </w:r>
      <w:hyperlink r:id="rId6">
        <w:r w:rsidRPr="00781C9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BFF"/>
          </w:rPr>
          <w:t>https://vk.com/doc160116934_430367070?hash=0a1d83fb7f9dd9b808&amp;dl=c20d1ee2ab6c5175a7</w:t>
        </w:r>
      </w:hyperlink>
      <w:hyperlink>
        <w:r w:rsidRPr="00781C92">
          <w:rPr>
            <w:rFonts w:ascii="Times New Roman" w:hAnsi="Times New Roman" w:cs="Times New Roman"/>
            <w:sz w:val="24"/>
            <w:szCs w:val="24"/>
            <w:shd w:val="clear" w:color="auto" w:fill="F8FBFF"/>
          </w:rPr>
          <w:t>..</w:t>
        </w:r>
      </w:hyperlink>
    </w:p>
    <w:p w:rsidR="00AC1DE0" w:rsidRPr="00781C92" w:rsidRDefault="00781C92">
      <w:pPr>
        <w:pStyle w:val="aa"/>
        <w:numPr>
          <w:ilvl w:val="0"/>
          <w:numId w:val="1"/>
        </w:numPr>
        <w:ind w:left="0" w:right="-1"/>
        <w:jc w:val="both"/>
        <w:rPr>
          <w:rFonts w:ascii="Liberation Serif" w:hAnsi="Liberation Serif" w:cs="Times New Roman"/>
          <w:sz w:val="24"/>
          <w:szCs w:val="24"/>
          <w:shd w:val="clear" w:color="auto" w:fill="F8FBFF"/>
        </w:rPr>
      </w:pPr>
      <w:r w:rsidRPr="00781C92">
        <w:rPr>
          <w:rFonts w:ascii="Liberation Serif" w:hAnsi="Liberation Serif" w:cs="Times New Roman"/>
          <w:sz w:val="24"/>
          <w:szCs w:val="24"/>
          <w:shd w:val="clear" w:color="auto" w:fill="F8FBFF"/>
        </w:rPr>
        <w:t>Соколовська Т. П. Мультимедійна презентація - гідна альтернатива електронному підручнику [Електронний ресурс] / Т. П. Соколовська – Режим досту</w:t>
      </w:r>
      <w:r w:rsidRPr="00781C92">
        <w:rPr>
          <w:rFonts w:ascii="Liberation Serif" w:hAnsi="Liberation Serif" w:cs="Times New Roman"/>
          <w:sz w:val="24"/>
          <w:szCs w:val="24"/>
          <w:shd w:val="clear" w:color="auto" w:fill="F8FBFF"/>
        </w:rPr>
        <w:t>пу до ресурсу: http://undip.org.ua/upload/iblock/6bd/4_04.pdf.</w:t>
      </w:r>
    </w:p>
    <w:p w:rsidR="00AC1DE0" w:rsidRPr="00781C92" w:rsidRDefault="00781C92">
      <w:pPr>
        <w:pStyle w:val="aa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8FBFF"/>
        </w:rPr>
      </w:pPr>
      <w:r w:rsidRPr="00781C92">
        <w:rPr>
          <w:rFonts w:ascii="Liberation Serif" w:hAnsi="Liberation Serif" w:cs="Times New Roman"/>
          <w:sz w:val="24"/>
          <w:szCs w:val="24"/>
          <w:shd w:val="clear" w:color="auto" w:fill="F8FBFF"/>
        </w:rPr>
        <w:t>Мельник К</w:t>
      </w:r>
      <w:r w:rsidRPr="00781C92">
        <w:rPr>
          <w:rFonts w:ascii="Times New Roman" w:hAnsi="Times New Roman" w:cs="Times New Roman"/>
          <w:sz w:val="24"/>
          <w:szCs w:val="24"/>
          <w:shd w:val="clear" w:color="auto" w:fill="F8FBFF"/>
        </w:rPr>
        <w:t>. О. Застосування мультимедійних презентацій в навчальному процесі [Електронний ресурс] / К. О. Мельник – Режим доступу до ресурсу: http://navigator.rv.ua/index.php?option=com_content&amp;</w:t>
      </w:r>
      <w:r w:rsidRPr="00781C92">
        <w:rPr>
          <w:rFonts w:ascii="Times New Roman" w:hAnsi="Times New Roman" w:cs="Times New Roman"/>
          <w:sz w:val="24"/>
          <w:szCs w:val="24"/>
          <w:shd w:val="clear" w:color="auto" w:fill="F8FBFF"/>
        </w:rPr>
        <w:t>task=view&amp;id=1769&amp;Itemid=30..</w:t>
      </w:r>
    </w:p>
    <w:p w:rsidR="00AC1DE0" w:rsidRPr="00781C92" w:rsidRDefault="00AC1DE0">
      <w:pPr>
        <w:pStyle w:val="aa"/>
        <w:ind w:right="-1" w:hanging="360"/>
      </w:pPr>
    </w:p>
    <w:p w:rsidR="00AC1DE0" w:rsidRPr="00781C92" w:rsidRDefault="00AC1DE0">
      <w:pPr>
        <w:pStyle w:val="aa"/>
        <w:ind w:right="-1" w:firstLine="284"/>
        <w:jc w:val="center"/>
      </w:pPr>
      <w:bookmarkStart w:id="0" w:name="_GoBack"/>
      <w:bookmarkEnd w:id="0"/>
    </w:p>
    <w:sectPr w:rsidR="00AC1DE0" w:rsidRPr="00781C92">
      <w:pgSz w:w="11906" w:h="16838"/>
      <w:pgMar w:top="1134" w:right="1134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5D6"/>
    <w:multiLevelType w:val="multilevel"/>
    <w:tmpl w:val="91C6D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01C0F"/>
    <w:multiLevelType w:val="multilevel"/>
    <w:tmpl w:val="61E4C4BC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627F7868"/>
    <w:multiLevelType w:val="multilevel"/>
    <w:tmpl w:val="0DF83DD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FA1332C"/>
    <w:multiLevelType w:val="multilevel"/>
    <w:tmpl w:val="BD82C020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DE0"/>
    <w:rsid w:val="00781C92"/>
    <w:rsid w:val="00AC1DE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BAE"/>
  </w:style>
  <w:style w:type="character" w:styleId="a3">
    <w:name w:val="Strong"/>
    <w:basedOn w:val="a0"/>
    <w:uiPriority w:val="22"/>
    <w:qFormat/>
    <w:rsid w:val="007D7BAE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styleId="aa">
    <w:name w:val="No Spacing"/>
    <w:uiPriority w:val="1"/>
    <w:qFormat/>
    <w:rsid w:val="001A77DF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160116934_430367070?hash=0a1d83fb7f9dd9b808&amp;dl=c20d1ee2ab6c5175a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4952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2017-01-10T22:05:00Z</dcterms:created>
  <dcterms:modified xsi:type="dcterms:W3CDTF">2017-01-10T22:05:00Z</dcterms:modified>
  <dc:language>uk-UA</dc:language>
</cp:coreProperties>
</file>