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B" w:rsidRDefault="007242FB" w:rsidP="007242FB">
      <w:pPr>
        <w:pStyle w:val="a6"/>
        <w:ind w:left="0"/>
        <w:rPr>
          <w:b/>
          <w:u w:val="single"/>
          <w:lang w:val="en-US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Львівський національний університет імені Івана Франка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Укладач: </w:t>
      </w:r>
      <w:r w:rsidR="00D97FFD">
        <w:rPr>
          <w:rFonts w:ascii="Times New Roman" w:hAnsi="Times New Roman" w:cs="Times New Roman"/>
          <w:b/>
          <w:lang w:val="uk-UA"/>
        </w:rPr>
        <w:t>доцент</w:t>
      </w:r>
      <w:r>
        <w:rPr>
          <w:rFonts w:ascii="Times New Roman" w:hAnsi="Times New Roman" w:cs="Times New Roman"/>
          <w:b/>
          <w:lang w:val="uk-UA"/>
        </w:rPr>
        <w:t xml:space="preserve"> Федина</w:t>
      </w:r>
      <w:r w:rsidR="00D97FFD">
        <w:rPr>
          <w:rFonts w:ascii="Times New Roman" w:hAnsi="Times New Roman" w:cs="Times New Roman"/>
          <w:b/>
          <w:lang w:val="uk-UA"/>
        </w:rPr>
        <w:t>-Дармохвал</w:t>
      </w:r>
      <w:r>
        <w:rPr>
          <w:rFonts w:ascii="Times New Roman" w:hAnsi="Times New Roman" w:cs="Times New Roman"/>
          <w:b/>
          <w:lang w:val="uk-UA"/>
        </w:rPr>
        <w:t xml:space="preserve"> В.С.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Навчально-методичні рекомендації</w:t>
      </w:r>
    </w:p>
    <w:p w:rsidR="007242FB" w:rsidRDefault="00D97FFD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7242FB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7242FB">
        <w:rPr>
          <w:rFonts w:ascii="Times New Roman" w:hAnsi="Times New Roman" w:cs="Times New Roman"/>
          <w:b/>
          <w:lang w:val="uk-UA"/>
        </w:rPr>
        <w:t xml:space="preserve">курсу </w:t>
      </w:r>
      <w:r w:rsidR="007242FB" w:rsidRPr="00D13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3212F5" w:rsidRPr="00D138E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Педагогіка</w:t>
      </w:r>
      <w:r w:rsidR="007242FB" w:rsidRPr="00D138E3">
        <w:rPr>
          <w:rFonts w:ascii="Times New Roman" w:hAnsi="Times New Roman" w:cs="Times New Roman"/>
          <w:b/>
          <w:i/>
          <w:u w:val="single"/>
          <w:lang w:val="uk-UA"/>
        </w:rPr>
        <w:t>»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для студентів </w:t>
      </w:r>
      <w:r w:rsidR="00AF555F">
        <w:rPr>
          <w:rFonts w:ascii="Arabic Typesetting" w:hAnsi="Arabic Typesetting" w:cs="Arabic Typesetting"/>
          <w:b/>
          <w:lang w:val="uk-UA"/>
        </w:rPr>
        <w:t>I</w:t>
      </w:r>
      <w:r w:rsidR="003212F5">
        <w:rPr>
          <w:rFonts w:ascii="Arabic Typesetting" w:hAnsi="Arabic Typesetting" w:cs="Arabic Typesetting"/>
          <w:b/>
          <w:lang w:val="uk-UA"/>
        </w:rPr>
        <w:t>V</w:t>
      </w:r>
      <w:r w:rsidR="00AF555F">
        <w:rPr>
          <w:rFonts w:ascii="Times New Roman" w:hAnsi="Times New Roman" w:cs="Times New Roman"/>
          <w:b/>
          <w:lang w:val="uk-UA"/>
        </w:rPr>
        <w:t xml:space="preserve"> курсу філософського</w:t>
      </w:r>
      <w:r>
        <w:rPr>
          <w:rFonts w:ascii="Times New Roman" w:hAnsi="Times New Roman" w:cs="Times New Roman"/>
          <w:b/>
          <w:lang w:val="uk-UA"/>
        </w:rPr>
        <w:t xml:space="preserve"> факультету </w:t>
      </w:r>
    </w:p>
    <w:p w:rsidR="007242FB" w:rsidRPr="00D949D8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 w:rsidRPr="00AF555F">
        <w:rPr>
          <w:rFonts w:ascii="Times New Roman" w:hAnsi="Times New Roman" w:cs="Times New Roman"/>
          <w:b/>
          <w:lang w:val="uk-UA"/>
        </w:rPr>
        <w:t>спеціальност</w:t>
      </w:r>
      <w:r w:rsidRPr="00D949D8">
        <w:rPr>
          <w:rFonts w:ascii="Times New Roman" w:hAnsi="Times New Roman" w:cs="Times New Roman"/>
          <w:b/>
          <w:lang w:val="uk-UA"/>
        </w:rPr>
        <w:t>і</w:t>
      </w:r>
      <w:r w:rsidR="003212F5">
        <w:rPr>
          <w:rFonts w:ascii="Times New Roman" w:hAnsi="Times New Roman" w:cs="Times New Roman"/>
          <w:b/>
          <w:lang w:val="uk-UA"/>
        </w:rPr>
        <w:t xml:space="preserve"> </w:t>
      </w:r>
      <w:r w:rsidRPr="00D949D8">
        <w:rPr>
          <w:rFonts w:ascii="Times New Roman" w:hAnsi="Times New Roman" w:cs="Times New Roman"/>
          <w:b/>
          <w:lang w:val="uk-UA"/>
        </w:rPr>
        <w:t>«</w:t>
      </w:r>
      <w:r w:rsidR="00AF555F">
        <w:rPr>
          <w:rFonts w:ascii="Times New Roman" w:hAnsi="Times New Roman" w:cs="Times New Roman"/>
          <w:b/>
          <w:lang w:val="uk-UA"/>
        </w:rPr>
        <w:t>культурологія</w:t>
      </w:r>
      <w:r w:rsidRPr="00D949D8">
        <w:rPr>
          <w:rFonts w:ascii="Times New Roman" w:hAnsi="Times New Roman" w:cs="Times New Roman"/>
          <w:b/>
          <w:lang w:val="uk-UA"/>
        </w:rPr>
        <w:t>»</w:t>
      </w:r>
    </w:p>
    <w:p w:rsidR="007242FB" w:rsidRPr="00AF555F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Pr="003212F5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 – 201</w:t>
      </w:r>
      <w:r w:rsidR="003212F5">
        <w:rPr>
          <w:rFonts w:ascii="Times New Roman" w:hAnsi="Times New Roman" w:cs="Times New Roman"/>
          <w:b/>
          <w:lang w:val="uk-UA"/>
        </w:rPr>
        <w:t>6</w:t>
      </w:r>
    </w:p>
    <w:p w:rsidR="007242FB" w:rsidRPr="00AF555F" w:rsidRDefault="007242FB" w:rsidP="007242FB">
      <w:pPr>
        <w:pStyle w:val="1"/>
        <w:spacing w:before="0" w:after="0" w:line="276" w:lineRule="auto"/>
        <w:ind w:left="284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7242FB" w:rsidRPr="00D613B3" w:rsidRDefault="007242FB" w:rsidP="007242FB">
      <w:pPr>
        <w:rPr>
          <w:lang w:val="uk-UA" w:eastAsia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ЛЕКЦІЙНІ ЗАНЯТТЯ</w:t>
      </w:r>
      <w:r>
        <w:rPr>
          <w:rFonts w:ascii="Times New Roman" w:hAnsi="Times New Roman" w:cs="Times New Roman"/>
          <w:lang w:val="uk-UA"/>
        </w:rPr>
        <w:t>:</w:t>
      </w:r>
    </w:p>
    <w:p w:rsidR="007242FB" w:rsidRDefault="00C7659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Вівторок</w:t>
      </w:r>
      <w:r w:rsidR="001A0B5E">
        <w:rPr>
          <w:rFonts w:ascii="Times New Roman" w:hAnsi="Times New Roman" w:cs="Times New Roman"/>
          <w:lang w:val="uk-UA"/>
        </w:rPr>
        <w:t xml:space="preserve"> (чисельник</w:t>
      </w:r>
      <w:r w:rsidR="007242FB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Arabic Typesetting" w:hAnsi="Arabic Typesetting" w:cs="Arabic Typesetting"/>
          <w:lang w:val="uk-UA"/>
        </w:rPr>
        <w:t>I</w:t>
      </w:r>
      <w:r w:rsidR="007242FB">
        <w:rPr>
          <w:rFonts w:ascii="Times New Roman" w:hAnsi="Times New Roman" w:cs="Times New Roman"/>
          <w:lang w:val="uk-UA"/>
        </w:rPr>
        <w:t>V пара (1</w:t>
      </w:r>
      <w:r>
        <w:rPr>
          <w:rFonts w:ascii="Times New Roman" w:hAnsi="Times New Roman" w:cs="Times New Roman"/>
          <w:lang w:val="uk-UA"/>
        </w:rPr>
        <w:t>3</w:t>
      </w:r>
      <w:r w:rsidR="007242FB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3</w:t>
      </w:r>
      <w:r w:rsidR="007242FB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 xml:space="preserve"> – 14.</w:t>
      </w:r>
      <w:r w:rsidR="007242FB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0</w:t>
      </w:r>
      <w:r w:rsidR="007242FB">
        <w:rPr>
          <w:rFonts w:ascii="Times New Roman" w:hAnsi="Times New Roman" w:cs="Times New Roman"/>
          <w:lang w:val="uk-UA"/>
        </w:rPr>
        <w:t>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ЛЕКТОР:</w:t>
      </w:r>
      <w:r w:rsidR="005E4549">
        <w:rPr>
          <w:rFonts w:ascii="Times New Roman" w:hAnsi="Times New Roman" w:cs="Times New Roman"/>
          <w:lang w:val="uk-UA"/>
        </w:rPr>
        <w:t xml:space="preserve"> доцент</w:t>
      </w:r>
      <w:r>
        <w:rPr>
          <w:rFonts w:ascii="Times New Roman" w:hAnsi="Times New Roman" w:cs="Times New Roman"/>
          <w:lang w:val="uk-UA"/>
        </w:rPr>
        <w:t xml:space="preserve"> Федина</w:t>
      </w:r>
      <w:r w:rsidR="001A0B5E">
        <w:rPr>
          <w:rFonts w:ascii="Times New Roman" w:hAnsi="Times New Roman" w:cs="Times New Roman"/>
          <w:lang w:val="uk-UA"/>
        </w:rPr>
        <w:t>-Дармохвал</w:t>
      </w:r>
      <w:r>
        <w:rPr>
          <w:rFonts w:ascii="Times New Roman" w:hAnsi="Times New Roman" w:cs="Times New Roman"/>
          <w:lang w:val="uk-UA"/>
        </w:rPr>
        <w:t xml:space="preserve"> Володимира Степанівна</w:t>
      </w:r>
    </w:p>
    <w:p w:rsidR="007242FB" w:rsidRPr="00AF555F" w:rsidRDefault="007242FB" w:rsidP="007242F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en-US"/>
        </w:rPr>
        <w:t>e</w:t>
      </w:r>
      <w:r w:rsidRPr="00AF55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AF55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  <w:lang w:val="en-US"/>
        </w:rPr>
        <w:t>Wolodymyra</w:t>
      </w:r>
      <w:r w:rsidRPr="00AF555F">
        <w:rPr>
          <w:rFonts w:ascii="Times New Roman" w:hAnsi="Times New Roman" w:cs="Times New Roman"/>
          <w:u w:val="single"/>
        </w:rPr>
        <w:t>@</w:t>
      </w:r>
      <w:r>
        <w:rPr>
          <w:rFonts w:ascii="Times New Roman" w:hAnsi="Times New Roman" w:cs="Times New Roman"/>
          <w:u w:val="single"/>
          <w:lang w:val="en-US"/>
        </w:rPr>
        <w:t>yahoo</w:t>
      </w:r>
      <w:r w:rsidRPr="00AF555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com</w:t>
      </w: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ПРАКТИЧНО-СЕМІНАРСЬКІ ЗАНЯТТЯ:</w:t>
      </w:r>
    </w:p>
    <w:p w:rsidR="005E4549" w:rsidRDefault="005E4549" w:rsidP="005E454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Вівторок </w:t>
      </w:r>
      <w:r w:rsidR="007242FB">
        <w:rPr>
          <w:rFonts w:ascii="Times New Roman" w:hAnsi="Times New Roman" w:cs="Times New Roman"/>
          <w:lang w:val="uk-UA"/>
        </w:rPr>
        <w:t xml:space="preserve">(знаменник), </w:t>
      </w:r>
      <w:r>
        <w:rPr>
          <w:rFonts w:ascii="Arabic Typesetting" w:hAnsi="Arabic Typesetting" w:cs="Arabic Typesetting"/>
          <w:lang w:val="uk-UA"/>
        </w:rPr>
        <w:t>I</w:t>
      </w:r>
      <w:r>
        <w:rPr>
          <w:rFonts w:ascii="Times New Roman" w:hAnsi="Times New Roman" w:cs="Times New Roman"/>
          <w:lang w:val="uk-UA"/>
        </w:rPr>
        <w:t>V пара (13.30 – 14.50)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КЕРІВНИК СЕМІНАРУ</w:t>
      </w:r>
      <w:r>
        <w:rPr>
          <w:rFonts w:ascii="Times New Roman" w:hAnsi="Times New Roman" w:cs="Times New Roman"/>
          <w:lang w:val="uk-UA"/>
        </w:rPr>
        <w:t>:</w:t>
      </w:r>
    </w:p>
    <w:p w:rsidR="007242FB" w:rsidRDefault="005E4549" w:rsidP="007242FB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>доцент Федина-Дармохвал Володимира Степанівна</w:t>
      </w:r>
    </w:p>
    <w:p w:rsidR="007242FB" w:rsidRDefault="007242FB" w:rsidP="007242FB">
      <w:pPr>
        <w:rPr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Туган-Барановського 7 (приміщення Педагогічного коледжу)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 239-47-65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Інтернет сторінка: </w:t>
      </w:r>
      <w:r w:rsidRPr="004E7CB7">
        <w:rPr>
          <w:rFonts w:ascii="Times New Roman" w:hAnsi="Times New Roman" w:cs="Times New Roman"/>
          <w:lang w:val="uk-UA"/>
        </w:rPr>
        <w:t>www.franko.lviv.ua/Pedagogika/resukr06.htm</w:t>
      </w:r>
    </w:p>
    <w:p w:rsidR="007242FB" w:rsidRDefault="007242FB" w:rsidP="007242FB">
      <w:pPr>
        <w:rPr>
          <w:lang w:val="uk-UA" w:eastAsia="uk-UA"/>
        </w:rPr>
      </w:pPr>
    </w:p>
    <w:p w:rsidR="007242FB" w:rsidRDefault="007242FB" w:rsidP="007242FB">
      <w:pPr>
        <w:rPr>
          <w:lang w:val="uk-UA" w:eastAsia="uk-UA"/>
        </w:rPr>
      </w:pPr>
    </w:p>
    <w:p w:rsidR="007242FB" w:rsidRPr="007242FB" w:rsidRDefault="007242FB" w:rsidP="007242FB">
      <w:pPr>
        <w:pStyle w:val="a6"/>
        <w:ind w:left="0"/>
        <w:rPr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Default="00AF71B1" w:rsidP="00AF71B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AF71B1" w:rsidRPr="00AF71B1" w:rsidRDefault="00AF71B1" w:rsidP="00AF71B1">
      <w:pPr>
        <w:rPr>
          <w:lang w:val="uk-UA" w:eastAsia="uk-UA"/>
        </w:rPr>
      </w:pPr>
    </w:p>
    <w:p w:rsidR="00AF71B1" w:rsidRDefault="00AF71B1" w:rsidP="00AF71B1">
      <w:pPr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D13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Pr="00D138E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Педагогіка</w:t>
      </w:r>
      <w:r w:rsidRPr="00D138E3">
        <w:rPr>
          <w:rFonts w:ascii="Times New Roman" w:hAnsi="Times New Roman" w:cs="Times New Roman"/>
          <w:b/>
          <w:i/>
          <w:u w:val="single"/>
          <w:lang w:val="uk-UA"/>
        </w:rPr>
        <w:t>»</w:t>
      </w:r>
    </w:p>
    <w:p w:rsidR="00522CE0" w:rsidRPr="00A1590E" w:rsidRDefault="00522CE0" w:rsidP="00522CE0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 курсу полягає у</w:t>
      </w:r>
      <w:r w:rsidRPr="00A1590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43767" w:rsidRPr="00A43767" w:rsidRDefault="006546C0" w:rsidP="00A43767">
      <w:pPr>
        <w:numPr>
          <w:ilvl w:val="0"/>
          <w:numId w:val="26"/>
        </w:numPr>
        <w:spacing w:after="0" w:line="240" w:lineRule="auto"/>
        <w:ind w:right="3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нні</w:t>
      </w:r>
      <w:r w:rsidR="00A43767" w:rsidRPr="00A43767">
        <w:rPr>
          <w:rFonts w:ascii="Times New Roman" w:hAnsi="Times New Roman" w:cs="Times New Roman"/>
          <w:sz w:val="24"/>
          <w:szCs w:val="24"/>
        </w:rPr>
        <w:t xml:space="preserve"> у студентів знання з теоретико-методологічних основ педагогічної науки; </w:t>
      </w:r>
    </w:p>
    <w:p w:rsidR="00A43767" w:rsidRPr="00A43767" w:rsidRDefault="006546C0" w:rsidP="00A43767">
      <w:pPr>
        <w:numPr>
          <w:ilvl w:val="0"/>
          <w:numId w:val="26"/>
        </w:numPr>
        <w:spacing w:after="0" w:line="240" w:lineRule="auto"/>
        <w:ind w:right="3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нні</w:t>
      </w:r>
      <w:r w:rsidR="00A43767" w:rsidRPr="00A43767">
        <w:rPr>
          <w:rFonts w:ascii="Times New Roman" w:hAnsi="Times New Roman" w:cs="Times New Roman"/>
          <w:sz w:val="24"/>
          <w:szCs w:val="24"/>
        </w:rPr>
        <w:t xml:space="preserve"> уявлення про структуру та особливості навчально-виховного процесу;  </w:t>
      </w:r>
    </w:p>
    <w:p w:rsidR="00A43767" w:rsidRPr="00A43767" w:rsidRDefault="006546C0" w:rsidP="00A43767">
      <w:pPr>
        <w:numPr>
          <w:ilvl w:val="0"/>
          <w:numId w:val="26"/>
        </w:numPr>
        <w:spacing w:after="0" w:line="240" w:lineRule="auto"/>
        <w:ind w:right="3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нні</w:t>
      </w:r>
      <w:r w:rsidR="00A43767" w:rsidRPr="00A43767">
        <w:rPr>
          <w:rFonts w:ascii="Times New Roman" w:hAnsi="Times New Roman" w:cs="Times New Roman"/>
          <w:sz w:val="24"/>
          <w:szCs w:val="24"/>
        </w:rPr>
        <w:t xml:space="preserve"> в майбутніх фахівців уміння та навички психолого-педагогічного аналізу навчально-виховного процесу, фахової організації педагогічної взаємодії, спрямованої на розвиток гармонійної особистості</w:t>
      </w:r>
    </w:p>
    <w:p w:rsidR="00522CE0" w:rsidRPr="00A43767" w:rsidRDefault="00522CE0" w:rsidP="00522CE0">
      <w:pPr>
        <w:rPr>
          <w:rFonts w:ascii="Times New Roman" w:hAnsi="Times New Roman" w:cs="Times New Roman"/>
          <w:sz w:val="24"/>
          <w:szCs w:val="24"/>
        </w:rPr>
      </w:pPr>
    </w:p>
    <w:p w:rsidR="00FC4BB7" w:rsidRPr="00A1590E" w:rsidRDefault="00FC4BB7" w:rsidP="00FC4BB7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 результаті вивчення даного спец курсу студент повинен </w:t>
      </w:r>
    </w:p>
    <w:p w:rsidR="00FC4BB7" w:rsidRPr="00A1590E" w:rsidRDefault="00FC4BB7" w:rsidP="00FC4BB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знати: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а) закономірності розвитку особистості, особливості педагогічної взаємодії з учнями різних вікових періодів;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б) сутність виховання учнів, із врахуванням механізмів соціалізації;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 xml:space="preserve">в) організацію педагогічного спілкування, його стилі та рівні; 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г)  сучасні моделі, організаційно-методичні форми навчання учнів;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 xml:space="preserve">д) норми, критерії оцінювання знань учня. 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t>сутність, напрями організації партнерського спілкування зі студентами;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lastRenderedPageBreak/>
        <w:t>способи конструктивного вирішення проблем дисципліни та конфліктів зі студентами.</w:t>
      </w:r>
    </w:p>
    <w:p w:rsidR="00FC4BB7" w:rsidRDefault="00FC4BB7" w:rsidP="00FC4BB7">
      <w:pPr>
        <w:ind w:left="720"/>
        <w:jc w:val="both"/>
      </w:pPr>
    </w:p>
    <w:p w:rsidR="008E1292" w:rsidRPr="00A1590E" w:rsidRDefault="008E1292" w:rsidP="008E129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вміти: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а) застосовувати методи педагогічного дослідження;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 xml:space="preserve">б) організовувати спілкування з учнями; 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в) застосовувати методи, прийоми організації педагогічної взаємодії;</w:t>
      </w:r>
    </w:p>
    <w:p w:rsidR="006546C0" w:rsidRPr="006546C0" w:rsidRDefault="006546C0" w:rsidP="006546C0">
      <w:pPr>
        <w:tabs>
          <w:tab w:val="left" w:pos="8931"/>
        </w:tabs>
        <w:spacing w:line="240" w:lineRule="auto"/>
        <w:ind w:left="284" w:right="1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г) визначати, планувати структуру, зміст навчального заняття відповідно до дидактичної мети.</w:t>
      </w:r>
    </w:p>
    <w:p w:rsidR="006546C0" w:rsidRDefault="006546C0" w:rsidP="006546C0">
      <w:pPr>
        <w:spacing w:line="360" w:lineRule="auto"/>
        <w:ind w:left="-1080" w:firstLine="900"/>
        <w:jc w:val="both"/>
        <w:rPr>
          <w:sz w:val="28"/>
        </w:rPr>
      </w:pPr>
    </w:p>
    <w:p w:rsidR="00FC4BB7" w:rsidRPr="009B1180" w:rsidRDefault="00FC4BB7" w:rsidP="00FC4BB7">
      <w:pPr>
        <w:jc w:val="both"/>
        <w:rPr>
          <w:rFonts w:ascii="Times New Roman" w:hAnsi="Times New Roman" w:cs="Times New Roman"/>
        </w:rPr>
      </w:pPr>
    </w:p>
    <w:p w:rsidR="007242FB" w:rsidRPr="00FC4BB7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P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9B7626" w:rsidRDefault="009B7626" w:rsidP="009B7626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7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навчальної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765E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</w:p>
    <w:tbl>
      <w:tblPr>
        <w:tblW w:w="8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87"/>
        <w:gridCol w:w="590"/>
        <w:gridCol w:w="85"/>
        <w:gridCol w:w="833"/>
        <w:gridCol w:w="574"/>
        <w:gridCol w:w="5338"/>
      </w:tblGrid>
      <w:tr w:rsidR="009B7626" w:rsidTr="00BD7830">
        <w:trPr>
          <w:gridAfter w:val="1"/>
          <w:wAfter w:w="2122" w:type="pct"/>
          <w:cantSplit/>
          <w:trHeight w:val="30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Теми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Лекц.</w:t>
            </w:r>
          </w:p>
          <w:p w:rsidR="009B7626" w:rsidRDefault="009B7626" w:rsidP="00CE1758">
            <w:pPr>
              <w:rPr>
                <w:b/>
                <w:bCs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СРС</w:t>
            </w:r>
          </w:p>
        </w:tc>
      </w:tr>
      <w:tr w:rsidR="009B7626" w:rsidTr="001643EC">
        <w:trPr>
          <w:gridAfter w:val="1"/>
          <w:wAfter w:w="2122" w:type="pct"/>
          <w:cantSplit/>
          <w:trHeight w:val="557"/>
        </w:trPr>
        <w:tc>
          <w:tcPr>
            <w:tcW w:w="2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BD7830" w:rsidRDefault="009B7626" w:rsidP="008C28EF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Змістовий модуль 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D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EF" w:rsidRPr="008C28EF">
              <w:rPr>
                <w:rFonts w:ascii="Times New Roman" w:hAnsi="Times New Roman" w:cs="Times New Roman"/>
                <w:sz w:val="28"/>
                <w:szCs w:val="28"/>
              </w:rPr>
              <w:t>Загальні основи педагогіки</w:t>
            </w:r>
          </w:p>
        </w:tc>
      </w:tr>
      <w:tr w:rsidR="009B7626" w:rsidTr="00BD7830">
        <w:trPr>
          <w:gridAfter w:val="1"/>
          <w:wAfter w:w="2122" w:type="pct"/>
          <w:trHeight w:val="572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184808" w:rsidRDefault="009B7626" w:rsidP="00CE59E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Тема 1.</w:t>
            </w:r>
            <w:r w:rsidRPr="0018480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632E3" w:rsidRPr="00184808">
              <w:rPr>
                <w:rFonts w:ascii="Times New Roman" w:hAnsi="Times New Roman" w:cs="Times New Roman"/>
              </w:rPr>
              <w:t>Педагогіка, її предмет та методи науково-педагогічних досліджень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6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6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B7626" w:rsidRPr="00CE59E1" w:rsidRDefault="00CE59E1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B7626" w:rsidTr="00AF1BB1">
        <w:trPr>
          <w:gridAfter w:val="1"/>
          <w:wAfter w:w="2122" w:type="pct"/>
          <w:trHeight w:val="1018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184808" w:rsidRDefault="009B7626" w:rsidP="00AF1B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Тема 2.</w:t>
            </w:r>
            <w:r w:rsidRPr="001848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F1BB1" w:rsidRPr="00184808">
              <w:rPr>
                <w:rFonts w:ascii="Times New Roman" w:hAnsi="Times New Roman" w:cs="Times New Roman"/>
                <w:lang w:val="uk-UA"/>
              </w:rPr>
              <w:t xml:space="preserve">Історія української школи і педагогіки. </w:t>
            </w:r>
            <w:r w:rsidR="00AF1BB1" w:rsidRPr="00184808">
              <w:rPr>
                <w:rFonts w:ascii="Times New Roman" w:hAnsi="Times New Roman" w:cs="Times New Roman"/>
              </w:rPr>
              <w:t>Сучасна система освіти України. Особливості освіти у країнах Європи, Сходу, Америки.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jc w:val="center"/>
              <w:rPr>
                <w:rFonts w:ascii="Times New Roman" w:hAnsi="Times New Roman" w:cs="Times New Roman"/>
              </w:rPr>
            </w:pPr>
          </w:p>
          <w:p w:rsidR="009B7626" w:rsidRPr="00CE59E1" w:rsidRDefault="00CE59E1" w:rsidP="00CE1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9B7626" w:rsidRPr="009B7626" w:rsidRDefault="009B7626" w:rsidP="00CE17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26" w:rsidTr="00BD7830">
        <w:trPr>
          <w:gridAfter w:val="1"/>
          <w:wAfter w:w="2122" w:type="pct"/>
          <w:trHeight w:val="1094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184808" w:rsidRDefault="009B7626" w:rsidP="00CE59E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Тема 3.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AF1BB1" w:rsidRPr="00184808">
              <w:rPr>
                <w:rFonts w:ascii="Times New Roman" w:hAnsi="Times New Roman" w:cs="Times New Roman"/>
              </w:rPr>
              <w:t>Розвиток і формування особистості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9B7626" w:rsidRPr="00CE59E1" w:rsidRDefault="00CE59E1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3</w:t>
            </w:r>
          </w:p>
        </w:tc>
      </w:tr>
      <w:tr w:rsidR="00CE59E1" w:rsidTr="00BD7830">
        <w:trPr>
          <w:gridAfter w:val="1"/>
          <w:wAfter w:w="2122" w:type="pct"/>
          <w:trHeight w:val="1094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Pr="00184808" w:rsidRDefault="00CE59E1" w:rsidP="00CE59E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AF1BB1" w:rsidRPr="0018480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AF1BB1" w:rsidRPr="00184808">
              <w:rPr>
                <w:rFonts w:ascii="Times New Roman" w:hAnsi="Times New Roman" w:cs="Times New Roman"/>
              </w:rPr>
              <w:t>Спілкування як засіб налагодження взаємовідносин у соціумі. Конфлікти у педагогічних ситуаціях, шляхи їх вирішення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Default="00CE59E1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F1BB1" w:rsidRPr="009B7626" w:rsidRDefault="00AF1BB1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Default="00CE59E1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F1BB1" w:rsidRPr="009B7626" w:rsidRDefault="00AF1BB1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Default="00CE59E1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CE59E1" w:rsidRPr="009B7626" w:rsidRDefault="00CE59E1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 4</w:t>
            </w:r>
          </w:p>
        </w:tc>
      </w:tr>
      <w:tr w:rsidR="009B7626" w:rsidTr="001643EC">
        <w:trPr>
          <w:gridAfter w:val="1"/>
          <w:wAfter w:w="2122" w:type="pct"/>
          <w:cantSplit/>
        </w:trPr>
        <w:tc>
          <w:tcPr>
            <w:tcW w:w="2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BD7830" w:rsidRDefault="00BD7830" w:rsidP="00AE24A9">
            <w:pPr>
              <w:spacing w:line="360" w:lineRule="auto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Змістовий модуль 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="00437FA3" w:rsidRPr="00437FA3">
              <w:rPr>
                <w:rFonts w:ascii="Times New Roman" w:hAnsi="Times New Roman" w:cs="Times New Roman"/>
                <w:sz w:val="28"/>
                <w:szCs w:val="28"/>
              </w:rPr>
              <w:t>Дидактика як наука. Важливі питання виховання гармонійної особистості</w:t>
            </w:r>
          </w:p>
        </w:tc>
      </w:tr>
      <w:tr w:rsidR="00BD7830" w:rsidTr="00BD7830">
        <w:trPr>
          <w:gridAfter w:val="1"/>
          <w:wAfter w:w="2122" w:type="pct"/>
          <w:trHeight w:val="396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3" w:rsidRPr="00437FA3" w:rsidRDefault="00AE24A9" w:rsidP="00437FA3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  <w:r w:rsidR="00BD7830" w:rsidRPr="00BD783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437FA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437FA3" w:rsidRPr="00437FA3">
              <w:rPr>
                <w:rFonts w:ascii="Times New Roman" w:hAnsi="Times New Roman" w:cs="Times New Roman"/>
              </w:rPr>
              <w:t>Поняття про дидактику як галузь педагогіки. Структура процесу навчання. Особливості інклюзивного навчання</w:t>
            </w:r>
          </w:p>
          <w:p w:rsidR="00BD7830" w:rsidRPr="00437FA3" w:rsidRDefault="00BD7830" w:rsidP="00AE24A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D7830" w:rsidRPr="00AE24A9" w:rsidRDefault="00AE24A9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3</w:t>
            </w:r>
          </w:p>
        </w:tc>
      </w:tr>
      <w:tr w:rsidR="00BD7830" w:rsidTr="00437FA3">
        <w:trPr>
          <w:gridAfter w:val="1"/>
          <w:wAfter w:w="2122" w:type="pct"/>
          <w:trHeight w:val="976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3" w:rsidRPr="001643EC" w:rsidRDefault="00AE24A9" w:rsidP="00437FA3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643E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Тема </w:t>
            </w:r>
            <w:r w:rsidR="00437FA3" w:rsidRPr="001643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</w:t>
            </w:r>
            <w:r w:rsidR="00BD7830" w:rsidRPr="001643E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437FA3" w:rsidRPr="001643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437FA3" w:rsidRPr="001643EC">
              <w:rPr>
                <w:rFonts w:ascii="Times New Roman" w:hAnsi="Times New Roman" w:cs="Times New Roman"/>
              </w:rPr>
              <w:t>Методи та засоби у педагогічній діяльнос</w:t>
            </w:r>
            <w:r w:rsidR="00437FA3" w:rsidRPr="001643EC">
              <w:rPr>
                <w:rFonts w:ascii="Times New Roman" w:hAnsi="Times New Roman" w:cs="Times New Roman"/>
                <w:lang w:val="uk-UA"/>
              </w:rPr>
              <w:t>ті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7830" w:rsidRPr="00AD3F7E" w:rsidRDefault="00AD3F7E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AD3F7E" w:rsidRDefault="00AD3F7E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BD7830" w:rsidRPr="00AD3F7E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A9" w:rsidRDefault="00AE24A9" w:rsidP="00AE24A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 </w:t>
            </w:r>
          </w:p>
          <w:p w:rsidR="00AE24A9" w:rsidRPr="00AD3F7E" w:rsidRDefault="00AE24A9" w:rsidP="00AE24A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</w:p>
          <w:p w:rsidR="00BD7830" w:rsidRPr="00AD3F7E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BD7830" w:rsidTr="00437FA3">
        <w:trPr>
          <w:gridAfter w:val="1"/>
          <w:wAfter w:w="2122" w:type="pct"/>
          <w:trHeight w:val="968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1643EC" w:rsidRDefault="00AE24A9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3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Pr="001643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</w:t>
            </w:r>
            <w:r w:rsidR="00BD7830" w:rsidRPr="001643E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BD7830" w:rsidRPr="001643E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437FA3" w:rsidRPr="001643E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437FA3" w:rsidRPr="001643EC">
              <w:rPr>
                <w:rFonts w:ascii="Times New Roman" w:hAnsi="Times New Roman" w:cs="Times New Roman"/>
              </w:rPr>
              <w:t>Форми організації навчання</w:t>
            </w:r>
          </w:p>
          <w:p w:rsidR="00BD7830" w:rsidRPr="001643EC" w:rsidRDefault="00BD7830" w:rsidP="00CE17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AD3F7E" w:rsidRDefault="00BD7830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 xml:space="preserve">     2  </w:t>
            </w: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7E" w:rsidRDefault="00AD3F7E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BD7830" w:rsidRPr="00AE24A9" w:rsidRDefault="00AE24A9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</w:p>
        </w:tc>
      </w:tr>
      <w:tr w:rsidR="00AE24A9" w:rsidTr="001A5925">
        <w:trPr>
          <w:gridAfter w:val="1"/>
          <w:wAfter w:w="2122" w:type="pct"/>
          <w:trHeight w:val="2159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A9" w:rsidRPr="001643EC" w:rsidRDefault="00AE24A9" w:rsidP="00AE24A9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3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Pr="001643EC">
              <w:rPr>
                <w:rFonts w:ascii="Times New Roman" w:hAnsi="Times New Roman" w:cs="Times New Roman"/>
                <w:bCs/>
                <w:color w:val="000000"/>
                <w:lang w:val="uk-UA"/>
              </w:rPr>
              <w:t>8</w:t>
            </w:r>
            <w:r w:rsidR="00437FA3" w:rsidRPr="001643EC">
              <w:rPr>
                <w:rFonts w:ascii="Times New Roman" w:hAnsi="Times New Roman" w:cs="Times New Roman"/>
                <w:bCs/>
                <w:color w:val="000000"/>
                <w:lang w:val="uk-UA"/>
              </w:rPr>
              <w:t>.</w:t>
            </w:r>
            <w:r w:rsidR="00437FA3" w:rsidRPr="001643EC">
              <w:rPr>
                <w:rFonts w:ascii="Times New Roman" w:hAnsi="Times New Roman" w:cs="Times New Roman"/>
                <w:szCs w:val="28"/>
              </w:rPr>
              <w:t xml:space="preserve"> Сутність та зміст процесу виховання. Методи виховання</w:t>
            </w:r>
          </w:p>
          <w:p w:rsidR="00AE24A9" w:rsidRPr="001643EC" w:rsidRDefault="00AE24A9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A9" w:rsidRDefault="00AE24A9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E24A9" w:rsidRDefault="00AE24A9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E24A9" w:rsidRPr="00AD3F7E" w:rsidRDefault="00AE24A9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A9" w:rsidRDefault="00AE24A9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E24A9" w:rsidRDefault="00AE24A9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E24A9" w:rsidRPr="00AE24A9" w:rsidRDefault="00AE24A9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2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A9" w:rsidRDefault="00AE24A9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AE24A9" w:rsidRDefault="00AE24A9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AE24A9" w:rsidRDefault="00AE24A9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3</w:t>
            </w:r>
          </w:p>
        </w:tc>
      </w:tr>
      <w:tr w:rsidR="009B7626" w:rsidTr="001643EC">
        <w:trPr>
          <w:trHeight w:val="286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537F82" w:rsidRDefault="009B7626" w:rsidP="00CE1758">
            <w:pPr>
              <w:ind w:right="-2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Всього годин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A93A50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B7626" w:rsidRDefault="009B7626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A93A50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B7626" w:rsidRDefault="001A5925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1A5925" w:rsidP="00CE1758">
            <w:pPr>
              <w:tabs>
                <w:tab w:val="left" w:pos="104"/>
              </w:tabs>
              <w:ind w:left="-37" w:right="17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B7626" w:rsidRDefault="001643EC" w:rsidP="00CE1758">
            <w:pPr>
              <w:tabs>
                <w:tab w:val="left" w:pos="104"/>
              </w:tabs>
              <w:ind w:left="-37" w:right="17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6" w:rsidRDefault="009B7626" w:rsidP="00CE1758">
            <w:pPr>
              <w:rPr>
                <w:lang w:val="uk-UA"/>
              </w:rPr>
            </w:pPr>
          </w:p>
        </w:tc>
      </w:tr>
    </w:tbl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134EB6" w:rsidRDefault="007242FB" w:rsidP="00134EB6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7242FB">
      <w:pPr>
        <w:pStyle w:val="a6"/>
        <w:tabs>
          <w:tab w:val="left" w:pos="6946"/>
        </w:tabs>
        <w:ind w:left="0"/>
        <w:jc w:val="center"/>
        <w:rPr>
          <w:b/>
          <w:u w:val="single"/>
        </w:rPr>
      </w:pPr>
    </w:p>
    <w:p w:rsidR="007242FB" w:rsidRPr="008F0507" w:rsidRDefault="007242FB" w:rsidP="008F0507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2C6EDD" w:rsidRPr="00063131" w:rsidRDefault="002C6EDD" w:rsidP="002C6E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1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Розподіл балів, що присвоюється студентам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іспиту</w:t>
      </w:r>
      <w:r w:rsidRPr="0006313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f0"/>
        <w:tblpPr w:leftFromText="180" w:rightFromText="180" w:vertAnchor="page" w:horzAnchor="margin" w:tblpY="2987"/>
        <w:tblW w:w="0" w:type="auto"/>
        <w:tblLook w:val="04A0"/>
      </w:tblPr>
      <w:tblGrid>
        <w:gridCol w:w="5070"/>
        <w:gridCol w:w="2077"/>
      </w:tblGrid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8F0507" w:rsidTr="008207B8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Поточна 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207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8207B8">
              <w:rPr>
                <w:rFonts w:ascii="Times New Roman" w:hAnsi="Times New Roman" w:cs="Times New Roman"/>
                <w:b/>
                <w:lang w:val="uk-UA"/>
              </w:rPr>
              <w:t>Семінари 1- 5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0A01AC" w:rsidRDefault="000A01AC" w:rsidP="008F05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8207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335E02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335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8207B8">
        <w:trPr>
          <w:trHeight w:val="1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8207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5</w:t>
            </w:r>
          </w:p>
          <w:p w:rsidR="000A01AC" w:rsidRDefault="000A01AC" w:rsidP="008207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 ТК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b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BD0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BD0404">
              <w:rPr>
                <w:rFonts w:ascii="Times New Roman" w:hAnsi="Times New Roman" w:cs="Times New Roman"/>
                <w:b/>
                <w:lang w:val="uk-UA"/>
              </w:rPr>
              <w:t>Семінари 6- 8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D0404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Default="00BD0404" w:rsidP="00BD0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Семінарське заняття № 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BD0404" w:rsidRDefault="00BD0404" w:rsidP="00BD0404">
            <w:pPr>
              <w:jc w:val="center"/>
              <w:rPr>
                <w:rFonts w:ascii="Times New Roman" w:hAnsi="Times New Roman" w:cs="Times New Roman"/>
              </w:rPr>
            </w:pPr>
            <w:r w:rsidRPr="00BD0404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D0404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Default="00BD0404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BD0404" w:rsidRDefault="00BD0404" w:rsidP="00BD0404">
            <w:pPr>
              <w:jc w:val="center"/>
              <w:rPr>
                <w:rFonts w:ascii="Times New Roman" w:hAnsi="Times New Roman" w:cs="Times New Roman"/>
              </w:rPr>
            </w:pPr>
            <w:r w:rsidRPr="00BD0404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F" w:rsidRDefault="00BD0404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8</w:t>
            </w:r>
          </w:p>
          <w:p w:rsidR="008F0507" w:rsidRDefault="008F0507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ТК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BD0404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  <w:p w:rsidR="008F0507" w:rsidRPr="00223CB3" w:rsidRDefault="00BD0404" w:rsidP="008F05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3CB3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</w:pPr>
          </w:p>
        </w:tc>
      </w:tr>
      <w:tr w:rsidR="008F0507" w:rsidTr="008F0507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за змістові модулі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446234" w:rsidRDefault="00446234" w:rsidP="008F0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F1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F0507" w:rsidTr="008F0507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 Самостійна робота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4462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8F0507">
              <w:rPr>
                <w:rFonts w:ascii="Times New Roman" w:hAnsi="Times New Roman" w:cs="Times New Roman"/>
                <w:lang w:val="uk-UA"/>
              </w:rPr>
              <w:t>роект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6F130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8F0507">
              <w:rPr>
                <w:rFonts w:ascii="Times New Roman" w:hAnsi="Times New Roman" w:cs="Times New Roman"/>
                <w:lang w:val="uk-UA"/>
              </w:rPr>
              <w:t>роект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0E6C16" w:rsidRDefault="006F130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Проект </w:t>
            </w:r>
            <w:r w:rsidR="008F0507">
              <w:rPr>
                <w:rFonts w:ascii="Times New Roman" w:hAnsi="Times New Roman" w:cs="Times New Roman"/>
                <w:lang w:val="uk-UA"/>
              </w:rPr>
              <w:t>№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6F130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самостійну  роботу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446234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</w:t>
            </w:r>
            <w:r w:rsidR="00446234" w:rsidRPr="00446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6F130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поточну навчальну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A57A88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</w:t>
            </w:r>
          </w:p>
        </w:tc>
      </w:tr>
    </w:tbl>
    <w:p w:rsidR="007242FB" w:rsidRPr="008F0507" w:rsidRDefault="007242FB" w:rsidP="008F0507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5D582E" w:rsidRDefault="005D582E" w:rsidP="005D582E">
      <w:pPr>
        <w:ind w:left="709" w:firstLine="709"/>
        <w:rPr>
          <w:rFonts w:ascii="Times New Roman" w:hAnsi="Times New Roman" w:cs="Times New Roman"/>
          <w:b/>
          <w:bCs/>
          <w:lang w:val="uk-UA"/>
        </w:rPr>
      </w:pPr>
      <w:r w:rsidRPr="000C6A5A">
        <w:rPr>
          <w:rFonts w:ascii="Times New Roman" w:hAnsi="Times New Roman" w:cs="Times New Roman"/>
          <w:b/>
          <w:bCs/>
          <w:lang w:val="uk-UA"/>
        </w:rPr>
        <w:t>Шкала оцінювання: національна та ECTS</w:t>
      </w:r>
    </w:p>
    <w:p w:rsidR="005D582E" w:rsidRDefault="005D582E" w:rsidP="005D582E">
      <w:pPr>
        <w:ind w:left="709" w:firstLine="709"/>
        <w:rPr>
          <w:rFonts w:ascii="Times New Roman" w:hAnsi="Times New Roman" w:cs="Times New Roman"/>
          <w:b/>
          <w:bCs/>
          <w:lang w:val="uk-UA"/>
        </w:rPr>
      </w:pPr>
    </w:p>
    <w:tbl>
      <w:tblPr>
        <w:tblW w:w="63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91"/>
        <w:gridCol w:w="1558"/>
        <w:gridCol w:w="1700"/>
        <w:gridCol w:w="851"/>
      </w:tblGrid>
      <w:tr w:rsidR="005D582E" w:rsidTr="00CE1758">
        <w:trPr>
          <w:cantSplit/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5D582E" w:rsidTr="00CE1758">
        <w:trPr>
          <w:cantSplit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</w:p>
        </w:tc>
      </w:tr>
      <w:tr w:rsidR="005D582E" w:rsidTr="00CE1758">
        <w:trPr>
          <w:cantSplit/>
          <w:trHeight w:val="1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81-89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6F130C" w:rsidRDefault="006F130C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6F130C" w:rsidRDefault="006F130C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6F130C" w:rsidRDefault="006F130C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5D582E" w:rsidRDefault="005D582E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Критерії оцінювання та оцінка навчальної діяльності на заняттях</w:t>
      </w:r>
    </w:p>
    <w:p w:rsidR="005D582E" w:rsidRPr="0081156C" w:rsidRDefault="005D582E" w:rsidP="005D582E">
      <w:pPr>
        <w:ind w:right="268" w:firstLine="708"/>
        <w:jc w:val="both"/>
        <w:rPr>
          <w:rFonts w:ascii="Times New Roman" w:hAnsi="Times New Roman" w:cs="Times New Roman"/>
          <w:lang w:val="uk-UA"/>
        </w:rPr>
      </w:pPr>
      <w:r w:rsidRPr="0081156C">
        <w:rPr>
          <w:rFonts w:ascii="Times New Roman" w:hAnsi="Times New Roman" w:cs="Times New Roman"/>
          <w:lang w:val="uk-UA"/>
        </w:rPr>
        <w:t xml:space="preserve">Активна участь протягом </w:t>
      </w:r>
      <w:r w:rsidRPr="0081156C">
        <w:rPr>
          <w:rFonts w:ascii="Times New Roman" w:hAnsi="Times New Roman" w:cs="Times New Roman"/>
          <w:u w:val="single"/>
          <w:lang w:val="uk-UA"/>
        </w:rPr>
        <w:t>семінарського заняття</w:t>
      </w:r>
      <w:r w:rsidRPr="0081156C">
        <w:rPr>
          <w:rFonts w:ascii="Times New Roman" w:hAnsi="Times New Roman" w:cs="Times New Roman"/>
          <w:lang w:val="uk-UA"/>
        </w:rPr>
        <w:t>, глибоке розуміння матеріалу студентом; демонстрація вміння органічно поєднати знання, здобуті внаслідок самостійного опрацювання зі знаннями, отриманими на лекційних заняттях; виявлення творчого підходу щодо висловлення набутих знань</w:t>
      </w:r>
      <w:r>
        <w:rPr>
          <w:rFonts w:ascii="Times New Roman" w:hAnsi="Times New Roman" w:cs="Times New Roman"/>
          <w:b/>
          <w:lang w:val="uk-UA"/>
        </w:rPr>
        <w:t>: 3</w:t>
      </w:r>
      <w:r w:rsidRPr="0081156C">
        <w:rPr>
          <w:rFonts w:ascii="Times New Roman" w:hAnsi="Times New Roman" w:cs="Times New Roman"/>
          <w:b/>
          <w:lang w:val="uk-UA"/>
        </w:rPr>
        <w:t xml:space="preserve"> бал</w:t>
      </w:r>
      <w:r>
        <w:rPr>
          <w:rFonts w:ascii="Times New Roman" w:hAnsi="Times New Roman" w:cs="Times New Roman"/>
          <w:b/>
          <w:lang w:val="uk-UA"/>
        </w:rPr>
        <w:t>и</w:t>
      </w:r>
      <w:r w:rsidRPr="0081156C">
        <w:rPr>
          <w:rFonts w:ascii="Times New Roman" w:hAnsi="Times New Roman" w:cs="Times New Roman"/>
          <w:lang w:val="uk-UA"/>
        </w:rPr>
        <w:t>.</w:t>
      </w:r>
    </w:p>
    <w:p w:rsidR="005D582E" w:rsidRPr="005D582E" w:rsidRDefault="005D582E" w:rsidP="005D582E">
      <w:pPr>
        <w:ind w:right="268" w:firstLine="708"/>
        <w:jc w:val="both"/>
        <w:rPr>
          <w:rFonts w:ascii="Times New Roman" w:hAnsi="Times New Roman" w:cs="Times New Roman"/>
          <w:b/>
          <w:lang w:val="uk-UA"/>
        </w:rPr>
      </w:pPr>
      <w:r w:rsidRPr="0081156C">
        <w:rPr>
          <w:rFonts w:ascii="Times New Roman" w:hAnsi="Times New Roman" w:cs="Times New Roman"/>
          <w:lang w:val="uk-UA"/>
        </w:rPr>
        <w:t xml:space="preserve">Студент виявляє хороші здібності щодо засвоєння та володіння матеріалом з предмету; у своїх міркуваннях, в основному, обмежується до розгляду окремого питання семінарського заняття, демонструючи спробу встановити органічний зв’язок для цілісного розуміння матеріалу: </w:t>
      </w:r>
      <w:r>
        <w:rPr>
          <w:rFonts w:ascii="Times New Roman" w:hAnsi="Times New Roman" w:cs="Times New Roman"/>
          <w:b/>
          <w:lang w:val="uk-UA"/>
        </w:rPr>
        <w:t>2</w:t>
      </w:r>
      <w:r w:rsidRPr="0081156C">
        <w:rPr>
          <w:rFonts w:ascii="Times New Roman" w:hAnsi="Times New Roman" w:cs="Times New Roman"/>
          <w:b/>
          <w:lang w:val="uk-UA"/>
        </w:rPr>
        <w:t xml:space="preserve"> бали.</w:t>
      </w:r>
    </w:p>
    <w:p w:rsidR="005D582E" w:rsidRPr="000F40D7" w:rsidRDefault="005D582E" w:rsidP="005D582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F40D7">
        <w:rPr>
          <w:rFonts w:ascii="Times New Roman" w:hAnsi="Times New Roman" w:cs="Times New Roman"/>
          <w:lang w:val="uk-UA"/>
        </w:rPr>
        <w:t xml:space="preserve">Доповнення студентами питань, які розглядаються під час </w:t>
      </w:r>
      <w:r w:rsidRPr="005D582E">
        <w:rPr>
          <w:rFonts w:ascii="Times New Roman" w:hAnsi="Times New Roman" w:cs="Times New Roman"/>
          <w:lang w:val="uk-UA"/>
        </w:rPr>
        <w:t>лекційних занять</w:t>
      </w:r>
      <w:r w:rsidRPr="000F40D7">
        <w:rPr>
          <w:rFonts w:ascii="Times New Roman" w:hAnsi="Times New Roman" w:cs="Times New Roman"/>
          <w:b/>
          <w:u w:val="single"/>
          <w:lang w:val="uk-UA"/>
        </w:rPr>
        <w:t>,</w:t>
      </w:r>
      <w:r w:rsidRPr="000F40D7">
        <w:rPr>
          <w:rFonts w:ascii="Times New Roman" w:hAnsi="Times New Roman" w:cs="Times New Roman"/>
          <w:lang w:val="uk-UA"/>
        </w:rPr>
        <w:t xml:space="preserve"> ділення досвідом, власне наукове бачення проблеми – </w:t>
      </w:r>
      <w:r>
        <w:rPr>
          <w:rFonts w:ascii="Times New Roman" w:hAnsi="Times New Roman" w:cs="Times New Roman"/>
          <w:b/>
          <w:lang w:val="uk-UA"/>
        </w:rPr>
        <w:t>1</w:t>
      </w:r>
      <w:r w:rsidRPr="000F40D7">
        <w:rPr>
          <w:rFonts w:ascii="Times New Roman" w:hAnsi="Times New Roman" w:cs="Times New Roman"/>
          <w:b/>
          <w:lang w:val="uk-UA"/>
        </w:rPr>
        <w:t xml:space="preserve"> бал</w:t>
      </w:r>
      <w:r>
        <w:rPr>
          <w:rFonts w:ascii="Times New Roman" w:hAnsi="Times New Roman" w:cs="Times New Roman"/>
          <w:b/>
          <w:lang w:val="uk-UA"/>
        </w:rPr>
        <w:t>.</w:t>
      </w:r>
      <w:r w:rsidRPr="000F40D7">
        <w:rPr>
          <w:rFonts w:ascii="Times New Roman" w:hAnsi="Times New Roman" w:cs="Times New Roman"/>
          <w:lang w:val="uk-UA"/>
        </w:rPr>
        <w:t>.</w:t>
      </w: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  <w:r w:rsidRPr="0024602E">
        <w:rPr>
          <w:rFonts w:ascii="Times New Roman" w:hAnsi="Times New Roman" w:cs="Times New Roman"/>
          <w:b/>
          <w:lang w:val="uk-UA"/>
        </w:rPr>
        <w:t>Протягом семестру студ</w:t>
      </w:r>
      <w:r>
        <w:rPr>
          <w:rFonts w:ascii="Times New Roman" w:hAnsi="Times New Roman" w:cs="Times New Roman"/>
          <w:b/>
          <w:lang w:val="uk-UA"/>
        </w:rPr>
        <w:t>ент може набрати максимально 50 балів.</w:t>
      </w: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7242FB" w:rsidRPr="005D582E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8F0507" w:rsidRPr="008F0507" w:rsidRDefault="008F0507" w:rsidP="008944C6">
      <w:pPr>
        <w:pStyle w:val="a6"/>
        <w:ind w:left="0"/>
        <w:rPr>
          <w:b/>
          <w:u w:val="single"/>
          <w:lang w:val="uk-UA"/>
        </w:rPr>
      </w:pPr>
    </w:p>
    <w:p w:rsidR="005C6F2E" w:rsidRPr="003E76EC" w:rsidRDefault="005C6F2E" w:rsidP="005C6F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76EC">
        <w:rPr>
          <w:rFonts w:ascii="Times New Roman" w:hAnsi="Times New Roman" w:cs="Times New Roman"/>
          <w:b/>
          <w:sz w:val="32"/>
          <w:szCs w:val="32"/>
          <w:lang w:val="uk-UA"/>
        </w:rPr>
        <w:t>Тематика практично-семінарських занять</w:t>
      </w:r>
    </w:p>
    <w:p w:rsidR="00FB4369" w:rsidRDefault="00FB436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CE3" w:rsidRPr="00187D2B" w:rsidRDefault="00F21CE3" w:rsidP="00F21CE3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D2B">
        <w:rPr>
          <w:rFonts w:ascii="Times New Roman" w:hAnsi="Times New Roman" w:cs="Times New Roman"/>
          <w:b/>
          <w:bCs/>
          <w:sz w:val="24"/>
          <w:szCs w:val="24"/>
        </w:rPr>
        <w:t>Семінарське заняття 1</w:t>
      </w:r>
      <w:r w:rsidRPr="00187D2B">
        <w:rPr>
          <w:rFonts w:ascii="Times New Roman" w:hAnsi="Times New Roman" w:cs="Times New Roman"/>
          <w:b/>
          <w:sz w:val="24"/>
          <w:szCs w:val="24"/>
        </w:rPr>
        <w:t>. Педагогіка, її предмет та методи науково-педагогічних досліджень (2 год.)</w:t>
      </w:r>
    </w:p>
    <w:p w:rsidR="00F21CE3" w:rsidRPr="00187D2B" w:rsidRDefault="00F21CE3" w:rsidP="00F21CE3">
      <w:pPr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Педагогіка як про мистецтво виховання й навчання.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 xml:space="preserve">Основні етапи розвитку педагогіки, предмет і об’єкт. 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Категорії педагогіки.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Система педагогічних наук. Зв'язок педагогіки з іншими науками.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Завдання педагогіки.</w:t>
      </w:r>
    </w:p>
    <w:p w:rsidR="00F21CE3" w:rsidRPr="00187D2B" w:rsidRDefault="00F21CE3" w:rsidP="00F21CE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Методи науково-педагогічних досліджень</w:t>
      </w:r>
      <w:r w:rsidRPr="00187D2B">
        <w:rPr>
          <w:rFonts w:ascii="Times New Roman" w:hAnsi="Times New Roman" w:cs="Times New Roman"/>
          <w:b/>
          <w:sz w:val="24"/>
          <w:szCs w:val="24"/>
        </w:rPr>
        <w:t>.</w:t>
      </w:r>
    </w:p>
    <w:p w:rsidR="00F21CE3" w:rsidRPr="00187D2B" w:rsidRDefault="00F21CE3" w:rsidP="00F21C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CE3" w:rsidRPr="00187D2B" w:rsidRDefault="00F21CE3" w:rsidP="00F21CE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F21CE3" w:rsidRPr="00187D2B" w:rsidRDefault="00F21CE3" w:rsidP="00F21CE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21CE3" w:rsidRPr="00187D2B" w:rsidRDefault="00F21CE3" w:rsidP="00F21CE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Галузинський В., Євтух М. Педагогіка: теорія та історія. – К., 1995.</w:t>
      </w:r>
    </w:p>
    <w:p w:rsidR="00F21CE3" w:rsidRPr="00187D2B" w:rsidRDefault="00F21CE3" w:rsidP="00F21CE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Дубасенюк О. Практикум з педагогіки. – К., 2004.</w:t>
      </w:r>
    </w:p>
    <w:p w:rsidR="00F21CE3" w:rsidRPr="00187D2B" w:rsidRDefault="00F21CE3" w:rsidP="00F21CE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Мойсеюк Н. Є. Педагогіка – К., 2006.</w:t>
      </w:r>
    </w:p>
    <w:p w:rsidR="00FB4369" w:rsidRPr="00187D2B" w:rsidRDefault="00F21CE3" w:rsidP="00F77C4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Фіцула М. М. Педагогіка: Посібник – К., 2000.</w:t>
      </w:r>
    </w:p>
    <w:p w:rsidR="00FB4369" w:rsidRPr="00187D2B" w:rsidRDefault="00FB436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D2B" w:rsidRDefault="00187D2B" w:rsidP="00F21CE3">
      <w:pPr>
        <w:jc w:val="both"/>
        <w:rPr>
          <w:b/>
          <w:bCs/>
          <w:sz w:val="32"/>
          <w:szCs w:val="32"/>
          <w:lang w:val="uk-UA"/>
        </w:rPr>
      </w:pPr>
    </w:p>
    <w:p w:rsidR="00E359B8" w:rsidRDefault="00E359B8" w:rsidP="00F21C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CE3" w:rsidRPr="00187D2B" w:rsidRDefault="00F21CE3" w:rsidP="00F21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2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Семінарське заняття </w:t>
      </w:r>
      <w:r w:rsidRPr="00187D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Історія української школи і педагогіки. </w:t>
      </w:r>
      <w:r w:rsidRPr="00187D2B">
        <w:rPr>
          <w:rFonts w:ascii="Times New Roman" w:hAnsi="Times New Roman" w:cs="Times New Roman"/>
          <w:b/>
          <w:sz w:val="24"/>
          <w:szCs w:val="24"/>
        </w:rPr>
        <w:t>Сучасна система освіти України. Особливості освіти у країнах Європи, Сходу, Америки (2 год.)</w:t>
      </w:r>
    </w:p>
    <w:p w:rsidR="00F21CE3" w:rsidRPr="00187D2B" w:rsidRDefault="00F21CE3" w:rsidP="00F2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CE3" w:rsidRPr="00187D2B" w:rsidRDefault="00F21CE3" w:rsidP="00F21CE3">
      <w:pPr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pacing w:val="2"/>
          <w:sz w:val="24"/>
          <w:szCs w:val="24"/>
        </w:rPr>
        <w:t xml:space="preserve"> Сучасна система освіти України. Законодавство про освіту</w:t>
      </w:r>
      <w:r w:rsidRPr="00187D2B">
        <w:rPr>
          <w:rFonts w:ascii="Times New Roman" w:hAnsi="Times New Roman" w:cs="Times New Roman"/>
          <w:sz w:val="24"/>
          <w:szCs w:val="24"/>
        </w:rPr>
        <w:t>. Завдання закладів освіти.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Принципи освіти в Україні. 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Управління системою освіти в Україні. 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Стратегія розвитку освіти в Україні. 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Тенденції розвитку сучасної світової освіти. </w:t>
      </w:r>
    </w:p>
    <w:p w:rsidR="00F21CE3" w:rsidRPr="00187D2B" w:rsidRDefault="00F21CE3" w:rsidP="00F21CE3">
      <w:pPr>
        <w:pStyle w:val="2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21CE3" w:rsidRPr="00187D2B" w:rsidRDefault="00F21CE3" w:rsidP="00F21CE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F21CE3" w:rsidRPr="00187D2B" w:rsidRDefault="00F21CE3" w:rsidP="00F21CE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21CE3" w:rsidRPr="00187D2B" w:rsidRDefault="00F21CE3" w:rsidP="00F21CE3">
      <w:pPr>
        <w:pStyle w:val="5"/>
        <w:keepLines w:val="0"/>
        <w:numPr>
          <w:ilvl w:val="0"/>
          <w:numId w:val="30"/>
        </w:numPr>
        <w:tabs>
          <w:tab w:val="clear" w:pos="143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Бабаханов А.А. Общественно-педагогическая и литературная деятельность Хамзы. – Ташкент:Укинувчи. - 1979. – 175 с.</w:t>
      </w:r>
    </w:p>
    <w:p w:rsidR="00F21CE3" w:rsidRPr="00187D2B" w:rsidRDefault="00F21CE3" w:rsidP="00F21CE3">
      <w:pPr>
        <w:pStyle w:val="5"/>
        <w:keepLines w:val="0"/>
        <w:numPr>
          <w:ilvl w:val="0"/>
          <w:numId w:val="30"/>
        </w:numPr>
        <w:tabs>
          <w:tab w:val="num" w:pos="-540"/>
          <w:tab w:val="left" w:pos="426"/>
        </w:tabs>
        <w:spacing w:before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Волкова Н. П</w:t>
      </w:r>
      <w:r w:rsidRPr="00187D2B">
        <w:rPr>
          <w:rFonts w:ascii="Times New Roman" w:hAnsi="Times New Roman" w:cs="Times New Roman"/>
          <w:i/>
          <w:sz w:val="24"/>
          <w:szCs w:val="24"/>
        </w:rPr>
        <w:t>.</w:t>
      </w:r>
      <w:r w:rsidRPr="00187D2B">
        <w:rPr>
          <w:rFonts w:ascii="Times New Roman" w:hAnsi="Times New Roman" w:cs="Times New Roman"/>
          <w:sz w:val="24"/>
          <w:szCs w:val="24"/>
        </w:rPr>
        <w:t xml:space="preserve"> Педагогіка. – К.: Видавн. центр “Академія”, 2002.</w:t>
      </w:r>
    </w:p>
    <w:p w:rsidR="00F21CE3" w:rsidRPr="00187D2B" w:rsidRDefault="00F21CE3" w:rsidP="00F21CE3">
      <w:pPr>
        <w:pStyle w:val="5"/>
        <w:keepLines w:val="0"/>
        <w:numPr>
          <w:ilvl w:val="0"/>
          <w:numId w:val="30"/>
        </w:numPr>
        <w:tabs>
          <w:tab w:val="num" w:pos="-540"/>
          <w:tab w:val="left" w:pos="426"/>
        </w:tabs>
        <w:spacing w:before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Вульфсон Б. Л. Стратегия развития образования на Западе на пороге ХХІ века. – М., 1999.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Закон України “Про освіту”. – К.: Ґенеза, 2002.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Из истории педагогической мысли таджикского народа. – Душанбе: Ирфон, 1965. – Ч.2. – 190 с.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Кузьмінський А. І., Омеляненко В. Л. Педагогіка: Підручник. – К.: Знання-Прес, 2003. 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Тллашев Х.Х. Общепедагогические и дидактические идеи ученых-энциклопедистов Ближнего и Среднего Востока эпохи Средневековыя . – Ташкент, 1989. 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Фіцула М. М. Педагогіка: Посібник. – К.: Вид. центр “Академія”, 2000.</w:t>
      </w:r>
    </w:p>
    <w:p w:rsidR="00BC01A9" w:rsidRPr="00F21CE3" w:rsidRDefault="00BC01A9" w:rsidP="00F77C41">
      <w:pPr>
        <w:pStyle w:val="a6"/>
        <w:ind w:left="0"/>
      </w:pPr>
    </w:p>
    <w:p w:rsidR="00E359B8" w:rsidRDefault="00E359B8" w:rsidP="0063026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26E" w:rsidRPr="0063026E" w:rsidRDefault="0063026E" w:rsidP="00630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2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Семінарське заняття </w:t>
      </w:r>
      <w:r w:rsidRPr="0063026E">
        <w:rPr>
          <w:rFonts w:ascii="Times New Roman" w:hAnsi="Times New Roman" w:cs="Times New Roman"/>
          <w:b/>
          <w:sz w:val="24"/>
          <w:szCs w:val="24"/>
        </w:rPr>
        <w:t>3. Розвиток і формування особистості (2 год.)</w:t>
      </w:r>
    </w:p>
    <w:p w:rsidR="0063026E" w:rsidRPr="0063026E" w:rsidRDefault="0063026E" w:rsidP="00630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Поняття про особистість, її структура і розвиток. Виховання як провідний фактор розвитку і формування особистості.</w:t>
      </w: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Аналіз головних теорій особистості. Роль спадковості і середовища в розвитку і формуванні особистості.</w:t>
      </w: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Вікові періоди розвитку молодої людини. Особливості взаємодії з особистістю у різні періоди. Вікова криза.</w:t>
      </w: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Особливості педагогічної взаємодії з особистістю школяра у різні вікові періоди.</w:t>
      </w:r>
    </w:p>
    <w:p w:rsidR="0063026E" w:rsidRPr="0063026E" w:rsidRDefault="0063026E" w:rsidP="0063026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3026E" w:rsidRPr="0063026E" w:rsidRDefault="0063026E" w:rsidP="0063026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63026E" w:rsidRPr="0063026E" w:rsidRDefault="0063026E" w:rsidP="0063026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Варій М.Й. Загальна психологія – К., 2007.</w:t>
      </w: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Лозниця В.С. Психологія і педагогіка: основні положення –  К., 2001.</w:t>
      </w: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Степанов О.М., Фіцула М.М. Основи психології та педагогіки – К., 2003.</w:t>
      </w: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 xml:space="preserve">Ягупов В.В. </w:t>
      </w:r>
      <w:r w:rsidRPr="0063026E">
        <w:rPr>
          <w:rFonts w:ascii="Times New Roman" w:hAnsi="Times New Roman" w:cs="Times New Roman"/>
          <w:sz w:val="24"/>
          <w:szCs w:val="24"/>
        </w:rPr>
        <w:t xml:space="preserve">Педагогіка: Посібник – К., 2002. </w:t>
      </w:r>
    </w:p>
    <w:p w:rsidR="006950BD" w:rsidRPr="0063026E" w:rsidRDefault="006950BD" w:rsidP="006950B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0BD" w:rsidRDefault="006950BD" w:rsidP="00F77C41">
      <w:pPr>
        <w:pStyle w:val="a6"/>
        <w:ind w:left="0"/>
        <w:rPr>
          <w:lang w:val="uk-UA"/>
        </w:rPr>
      </w:pPr>
    </w:p>
    <w:p w:rsidR="00595B82" w:rsidRDefault="00595B82" w:rsidP="00F77C41">
      <w:pPr>
        <w:pStyle w:val="a6"/>
        <w:ind w:left="720" w:hanging="720"/>
        <w:jc w:val="both"/>
        <w:rPr>
          <w:b/>
          <w:sz w:val="24"/>
          <w:szCs w:val="24"/>
          <w:lang w:val="uk-UA"/>
        </w:rPr>
      </w:pPr>
    </w:p>
    <w:p w:rsidR="00595B82" w:rsidRDefault="00595B82" w:rsidP="00F77C41">
      <w:pPr>
        <w:pStyle w:val="a6"/>
        <w:ind w:left="720" w:hanging="720"/>
        <w:jc w:val="both"/>
        <w:rPr>
          <w:b/>
          <w:sz w:val="24"/>
          <w:szCs w:val="24"/>
          <w:lang w:val="uk-UA"/>
        </w:rPr>
      </w:pPr>
    </w:p>
    <w:p w:rsidR="00595B82" w:rsidRDefault="00595B82" w:rsidP="00F77C41">
      <w:pPr>
        <w:pStyle w:val="a6"/>
        <w:ind w:left="720" w:hanging="720"/>
        <w:jc w:val="both"/>
        <w:rPr>
          <w:b/>
          <w:sz w:val="24"/>
          <w:szCs w:val="24"/>
          <w:lang w:val="uk-UA"/>
        </w:rPr>
      </w:pPr>
    </w:p>
    <w:p w:rsidR="00595B82" w:rsidRDefault="00595B82" w:rsidP="00F77C41">
      <w:pPr>
        <w:pStyle w:val="a6"/>
        <w:ind w:left="720" w:hanging="720"/>
        <w:jc w:val="both"/>
        <w:rPr>
          <w:b/>
          <w:sz w:val="24"/>
          <w:szCs w:val="24"/>
          <w:lang w:val="uk-UA"/>
        </w:rPr>
      </w:pPr>
    </w:p>
    <w:p w:rsidR="00595B82" w:rsidRDefault="00595B82" w:rsidP="00F77C41">
      <w:pPr>
        <w:pStyle w:val="a6"/>
        <w:ind w:left="720" w:hanging="720"/>
        <w:jc w:val="both"/>
        <w:rPr>
          <w:b/>
          <w:sz w:val="24"/>
          <w:szCs w:val="24"/>
          <w:lang w:val="uk-UA"/>
        </w:rPr>
      </w:pPr>
    </w:p>
    <w:p w:rsidR="00595B82" w:rsidRPr="00595B82" w:rsidRDefault="00595B82" w:rsidP="00595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Семінарське заняття </w:t>
      </w:r>
      <w:r w:rsidRPr="00595B8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95B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595B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Спілкування як засіб налагодження взаємовідносин у соціумі. </w:t>
      </w:r>
      <w:r w:rsidRPr="00595B82">
        <w:rPr>
          <w:rFonts w:ascii="Times New Roman" w:hAnsi="Times New Roman" w:cs="Times New Roman"/>
          <w:b/>
          <w:sz w:val="24"/>
          <w:szCs w:val="24"/>
        </w:rPr>
        <w:t>Конфлікти у педагогічних ситуаціях, шляхи їх вирішення (2 год.)</w:t>
      </w:r>
    </w:p>
    <w:p w:rsidR="00595B82" w:rsidRPr="00595B82" w:rsidRDefault="00595B82" w:rsidP="00595B82">
      <w:pPr>
        <w:pStyle w:val="2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>Особливості, функції, етапи, стилі, рівні і  бар’єри спілкування.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 xml:space="preserve">Засоби спілкування як міжособистісна взаємодія. 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>Поняття критики: сприймання, вираховування і реагування.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>Організація міжособистісного спілкування з учнями з особливими потребами.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 xml:space="preserve">Поняття про конфлікти у педагогічних ситуаціях. Способи і стилі поведінки педагога у конфліктних ситуаціях. 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>Організація переговорів, фасилітації, медіації та арбітрації для розв’язання педагогічних конфліктів</w:t>
      </w:r>
    </w:p>
    <w:p w:rsidR="00595B82" w:rsidRPr="00595B82" w:rsidRDefault="00595B82" w:rsidP="00595B8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82" w:rsidRPr="00595B82" w:rsidRDefault="00595B82" w:rsidP="00595B82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Гірник А., Бобрю А. Конфлікти: структура, ескалація, залагодження – К., 2003.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Грабовська С.Л., Равчина Т.В. Конфлікти без насильства – Львів, 2001.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Зязюн І.А., Сагач Г.М. Краса педагогічної дії: Навч. посібник – К., 1997.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Козырев Г.И. Введение в конфликтологию – М., 2001.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Цимбалюк І.М. Психологія спілкування: Навч. посібник – К., 2004.</w:t>
      </w:r>
    </w:p>
    <w:p w:rsidR="00595B82" w:rsidRPr="00595B82" w:rsidRDefault="00595B82" w:rsidP="00595B82">
      <w:pPr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B82" w:rsidRPr="00584737" w:rsidRDefault="00595B82" w:rsidP="00595B82">
      <w:pPr>
        <w:shd w:val="clear" w:color="auto" w:fill="FFFFFF"/>
        <w:tabs>
          <w:tab w:val="num" w:pos="993"/>
        </w:tabs>
        <w:spacing w:line="322" w:lineRule="exact"/>
        <w:ind w:hanging="2313"/>
        <w:jc w:val="both"/>
        <w:rPr>
          <w:b/>
          <w:bCs/>
          <w:sz w:val="32"/>
          <w:szCs w:val="32"/>
        </w:rPr>
      </w:pPr>
    </w:p>
    <w:p w:rsidR="006950BD" w:rsidRPr="00595B82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24FA9" w:rsidRPr="00624FA9" w:rsidRDefault="00624FA9" w:rsidP="00624FA9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F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Семінарське заняття 5. </w:t>
      </w:r>
      <w:r w:rsidRPr="00624FA9">
        <w:rPr>
          <w:rFonts w:ascii="Times New Roman" w:hAnsi="Times New Roman" w:cs="Times New Roman"/>
          <w:b/>
          <w:sz w:val="24"/>
          <w:szCs w:val="24"/>
        </w:rPr>
        <w:t>Поняття про дидактику як галузь педагогіки. Структура процесу навчання. Особливості інклюзивного навчання</w:t>
      </w:r>
      <w:r w:rsidRPr="00624F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 год.)</w:t>
      </w:r>
    </w:p>
    <w:p w:rsidR="00624FA9" w:rsidRPr="00624FA9" w:rsidRDefault="00624FA9" w:rsidP="00624FA9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4FA9" w:rsidRPr="00624FA9" w:rsidRDefault="00624FA9" w:rsidP="00624FA9">
      <w:pPr>
        <w:numPr>
          <w:ilvl w:val="3"/>
          <w:numId w:val="29"/>
        </w:numPr>
        <w:tabs>
          <w:tab w:val="clear" w:pos="28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FA9">
        <w:rPr>
          <w:rFonts w:ascii="Times New Roman" w:hAnsi="Times New Roman" w:cs="Times New Roman"/>
          <w:sz w:val="24"/>
          <w:szCs w:val="24"/>
        </w:rPr>
        <w:t>Поняття про дидактику як галузь педагогіки: завдання, основні категорії, дидактичні принципи.</w:t>
      </w:r>
    </w:p>
    <w:p w:rsidR="00624FA9" w:rsidRPr="00624FA9" w:rsidRDefault="00624FA9" w:rsidP="00624FA9">
      <w:pPr>
        <w:numPr>
          <w:ilvl w:val="3"/>
          <w:numId w:val="29"/>
        </w:numPr>
        <w:tabs>
          <w:tab w:val="clear" w:pos="28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FA9">
        <w:rPr>
          <w:rFonts w:ascii="Times New Roman" w:hAnsi="Times New Roman" w:cs="Times New Roman"/>
          <w:sz w:val="24"/>
          <w:szCs w:val="24"/>
        </w:rPr>
        <w:t>Поняття про процес навчання. Характеристика основних його компонентів. Взаємозв’язок викладання та учіння. Функції процесу навчання.</w:t>
      </w:r>
    </w:p>
    <w:p w:rsidR="00624FA9" w:rsidRPr="00624FA9" w:rsidRDefault="00624FA9" w:rsidP="00624FA9">
      <w:pPr>
        <w:numPr>
          <w:ilvl w:val="3"/>
          <w:numId w:val="29"/>
        </w:numPr>
        <w:tabs>
          <w:tab w:val="clear" w:pos="28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FA9">
        <w:rPr>
          <w:rFonts w:ascii="Times New Roman" w:hAnsi="Times New Roman" w:cs="Times New Roman"/>
          <w:sz w:val="24"/>
          <w:szCs w:val="24"/>
        </w:rPr>
        <w:t>Зміст освіти, критерії його відбору. Документи, що визначають зміст освіти: навчальний план, навчальна програма, підручник.</w:t>
      </w:r>
    </w:p>
    <w:p w:rsidR="00624FA9" w:rsidRPr="00624FA9" w:rsidRDefault="00624FA9" w:rsidP="00624FA9">
      <w:pPr>
        <w:tabs>
          <w:tab w:val="num" w:pos="720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4FA9" w:rsidRPr="00624FA9" w:rsidRDefault="00624FA9" w:rsidP="00624FA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4FA9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624FA9" w:rsidRPr="00624FA9" w:rsidRDefault="00624FA9" w:rsidP="00624F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FA9" w:rsidRPr="00624FA9" w:rsidRDefault="00624FA9" w:rsidP="00624FA9">
      <w:pPr>
        <w:pStyle w:val="5"/>
        <w:keepLines w:val="0"/>
        <w:numPr>
          <w:ilvl w:val="0"/>
          <w:numId w:val="34"/>
        </w:numPr>
        <w:tabs>
          <w:tab w:val="clear" w:pos="1434"/>
        </w:tabs>
        <w:spacing w:before="0" w:line="240" w:lineRule="auto"/>
        <w:ind w:hanging="867"/>
        <w:jc w:val="both"/>
        <w:rPr>
          <w:rFonts w:ascii="Times New Roman" w:hAnsi="Times New Roman" w:cs="Times New Roman"/>
          <w:b/>
        </w:rPr>
      </w:pPr>
      <w:r w:rsidRPr="00624FA9">
        <w:rPr>
          <w:rFonts w:ascii="Times New Roman" w:hAnsi="Times New Roman" w:cs="Times New Roman"/>
        </w:rPr>
        <w:t>Волкова Н. П. Педагогіка. – К.: Видавн. центр “Академія”, 2002.</w:t>
      </w:r>
    </w:p>
    <w:p w:rsidR="00624FA9" w:rsidRPr="00624FA9" w:rsidRDefault="00624FA9" w:rsidP="00624FA9">
      <w:pPr>
        <w:pStyle w:val="5"/>
        <w:keepLines w:val="0"/>
        <w:numPr>
          <w:ilvl w:val="0"/>
          <w:numId w:val="34"/>
        </w:numPr>
        <w:tabs>
          <w:tab w:val="clear" w:pos="1434"/>
        </w:tabs>
        <w:spacing w:before="0" w:line="240" w:lineRule="auto"/>
        <w:ind w:hanging="867"/>
        <w:jc w:val="both"/>
        <w:rPr>
          <w:rFonts w:ascii="Times New Roman" w:hAnsi="Times New Roman" w:cs="Times New Roman"/>
          <w:b/>
        </w:rPr>
      </w:pPr>
      <w:r w:rsidRPr="00624FA9">
        <w:rPr>
          <w:rFonts w:ascii="Times New Roman" w:hAnsi="Times New Roman" w:cs="Times New Roman"/>
        </w:rPr>
        <w:t>Заячківська Н. М</w:t>
      </w:r>
      <w:r w:rsidRPr="00624FA9">
        <w:rPr>
          <w:rFonts w:ascii="Times New Roman" w:hAnsi="Times New Roman" w:cs="Times New Roman"/>
          <w:i/>
        </w:rPr>
        <w:t>.</w:t>
      </w:r>
      <w:r w:rsidRPr="00624FA9">
        <w:rPr>
          <w:rFonts w:ascii="Times New Roman" w:hAnsi="Times New Roman" w:cs="Times New Roman"/>
        </w:rPr>
        <w:t xml:space="preserve"> Навчально-методичні матеріали до вивчення теми “Зміст освіти в середній загальноосвітній школі”. – Львів, 2001. </w:t>
      </w:r>
    </w:p>
    <w:p w:rsidR="00624FA9" w:rsidRPr="00624FA9" w:rsidRDefault="00624FA9" w:rsidP="00624FA9">
      <w:pPr>
        <w:pStyle w:val="5"/>
        <w:keepLines w:val="0"/>
        <w:numPr>
          <w:ilvl w:val="0"/>
          <w:numId w:val="34"/>
        </w:numPr>
        <w:tabs>
          <w:tab w:val="clear" w:pos="1434"/>
        </w:tabs>
        <w:spacing w:before="0" w:line="240" w:lineRule="auto"/>
        <w:ind w:hanging="867"/>
        <w:jc w:val="both"/>
        <w:rPr>
          <w:rFonts w:ascii="Times New Roman" w:hAnsi="Times New Roman" w:cs="Times New Roman"/>
          <w:b/>
        </w:rPr>
      </w:pPr>
      <w:r w:rsidRPr="00624FA9">
        <w:rPr>
          <w:rFonts w:ascii="Times New Roman" w:hAnsi="Times New Roman" w:cs="Times New Roman"/>
        </w:rPr>
        <w:t>Ковальчук Л. О.</w:t>
      </w:r>
      <w:r w:rsidRPr="00624FA9">
        <w:rPr>
          <w:rFonts w:ascii="Times New Roman" w:hAnsi="Times New Roman" w:cs="Times New Roman"/>
          <w:i/>
        </w:rPr>
        <w:t xml:space="preserve"> </w:t>
      </w:r>
      <w:r w:rsidRPr="00624FA9">
        <w:rPr>
          <w:rFonts w:ascii="Times New Roman" w:hAnsi="Times New Roman" w:cs="Times New Roman"/>
        </w:rPr>
        <w:t>Практикум з педагогіки: Навч. посібник. – Львів, 2005.</w:t>
      </w:r>
    </w:p>
    <w:p w:rsidR="00624FA9" w:rsidRPr="00624FA9" w:rsidRDefault="00624FA9" w:rsidP="00624FA9">
      <w:pPr>
        <w:pStyle w:val="5"/>
        <w:keepLines w:val="0"/>
        <w:numPr>
          <w:ilvl w:val="0"/>
          <w:numId w:val="34"/>
        </w:numPr>
        <w:tabs>
          <w:tab w:val="clear" w:pos="1434"/>
        </w:tabs>
        <w:spacing w:before="0" w:line="240" w:lineRule="auto"/>
        <w:ind w:hanging="867"/>
        <w:jc w:val="both"/>
        <w:rPr>
          <w:rFonts w:ascii="Times New Roman" w:hAnsi="Times New Roman" w:cs="Times New Roman"/>
          <w:b/>
        </w:rPr>
      </w:pPr>
      <w:r w:rsidRPr="00624FA9">
        <w:rPr>
          <w:rFonts w:ascii="Times New Roman" w:hAnsi="Times New Roman" w:cs="Times New Roman"/>
        </w:rPr>
        <w:t xml:space="preserve">Мойсеюк Н. Є. Педагогіка.– К., 1999. </w:t>
      </w:r>
    </w:p>
    <w:p w:rsidR="00624FA9" w:rsidRPr="00624FA9" w:rsidRDefault="00624FA9" w:rsidP="00624FA9">
      <w:pPr>
        <w:pStyle w:val="5"/>
        <w:keepLines w:val="0"/>
        <w:numPr>
          <w:ilvl w:val="0"/>
          <w:numId w:val="34"/>
        </w:numPr>
        <w:tabs>
          <w:tab w:val="clear" w:pos="1434"/>
        </w:tabs>
        <w:spacing w:before="0" w:line="240" w:lineRule="auto"/>
        <w:ind w:hanging="867"/>
        <w:jc w:val="both"/>
        <w:rPr>
          <w:rFonts w:ascii="Times New Roman" w:hAnsi="Times New Roman" w:cs="Times New Roman"/>
          <w:b/>
        </w:rPr>
      </w:pPr>
      <w:r w:rsidRPr="00624FA9">
        <w:rPr>
          <w:rFonts w:ascii="Times New Roman" w:hAnsi="Times New Roman" w:cs="Times New Roman"/>
        </w:rPr>
        <w:t>Падалка О. С. та ін. Педагогічні технології: Навч. посібн. – К., 1995.</w:t>
      </w:r>
    </w:p>
    <w:p w:rsidR="00624FA9" w:rsidRPr="00624FA9" w:rsidRDefault="00624FA9" w:rsidP="00624FA9">
      <w:pPr>
        <w:pStyle w:val="5"/>
        <w:keepLines w:val="0"/>
        <w:numPr>
          <w:ilvl w:val="0"/>
          <w:numId w:val="34"/>
        </w:numPr>
        <w:tabs>
          <w:tab w:val="clear" w:pos="1434"/>
        </w:tabs>
        <w:spacing w:before="0" w:line="240" w:lineRule="auto"/>
        <w:ind w:hanging="867"/>
        <w:jc w:val="both"/>
        <w:rPr>
          <w:rFonts w:ascii="Times New Roman" w:hAnsi="Times New Roman" w:cs="Times New Roman"/>
          <w:b/>
        </w:rPr>
      </w:pPr>
      <w:r w:rsidRPr="00624FA9">
        <w:rPr>
          <w:rFonts w:ascii="Times New Roman" w:hAnsi="Times New Roman" w:cs="Times New Roman"/>
        </w:rPr>
        <w:t>Подласый И. П</w:t>
      </w:r>
      <w:r w:rsidRPr="00624FA9">
        <w:rPr>
          <w:rFonts w:ascii="Times New Roman" w:hAnsi="Times New Roman" w:cs="Times New Roman"/>
          <w:i/>
        </w:rPr>
        <w:t xml:space="preserve">. </w:t>
      </w:r>
      <w:r w:rsidRPr="00624FA9">
        <w:rPr>
          <w:rFonts w:ascii="Times New Roman" w:hAnsi="Times New Roman" w:cs="Times New Roman"/>
        </w:rPr>
        <w:t xml:space="preserve">Педагогика: 100 вопросов – 100 ответов: Учеб. пособие для студ. высш. учеб. заведений. – М.: ВЛАДОС-ПРЕСС, 2004. </w:t>
      </w:r>
    </w:p>
    <w:p w:rsidR="00624FA9" w:rsidRPr="00624FA9" w:rsidRDefault="00624FA9" w:rsidP="00624FA9">
      <w:pPr>
        <w:pStyle w:val="5"/>
        <w:keepLines w:val="0"/>
        <w:numPr>
          <w:ilvl w:val="0"/>
          <w:numId w:val="34"/>
        </w:numPr>
        <w:tabs>
          <w:tab w:val="clear" w:pos="1434"/>
        </w:tabs>
        <w:spacing w:before="0" w:line="240" w:lineRule="auto"/>
        <w:ind w:hanging="867"/>
        <w:jc w:val="both"/>
        <w:rPr>
          <w:rFonts w:ascii="Times New Roman" w:hAnsi="Times New Roman" w:cs="Times New Roman"/>
          <w:b/>
        </w:rPr>
      </w:pPr>
      <w:r w:rsidRPr="00624FA9">
        <w:rPr>
          <w:rFonts w:ascii="Times New Roman" w:hAnsi="Times New Roman" w:cs="Times New Roman"/>
        </w:rPr>
        <w:t>Фіцула М. М. Педагогіка: Посібник. – К.: Вид. центр “Академія”, 2000.</w:t>
      </w:r>
    </w:p>
    <w:p w:rsidR="00624FA9" w:rsidRPr="00A476B7" w:rsidRDefault="00624FA9" w:rsidP="00624FA9">
      <w:pPr>
        <w:spacing w:line="360" w:lineRule="auto"/>
        <w:jc w:val="both"/>
        <w:rPr>
          <w:b/>
          <w:i/>
          <w:color w:val="000000"/>
          <w:sz w:val="32"/>
          <w:szCs w:val="32"/>
          <w:lang w:val="uk-UA"/>
        </w:rPr>
      </w:pPr>
    </w:p>
    <w:p w:rsidR="00A476B7" w:rsidRPr="00A476B7" w:rsidRDefault="00A476B7" w:rsidP="00A476B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Семінарське заняття 6. </w:t>
      </w:r>
      <w:r w:rsidRPr="00A476B7">
        <w:rPr>
          <w:rFonts w:ascii="Times New Roman" w:hAnsi="Times New Roman" w:cs="Times New Roman"/>
          <w:b/>
          <w:sz w:val="24"/>
          <w:szCs w:val="24"/>
        </w:rPr>
        <w:t>Методи та засоби у педагогічній діяльності (2 год.)</w:t>
      </w:r>
    </w:p>
    <w:p w:rsidR="00A476B7" w:rsidRPr="00A476B7" w:rsidRDefault="00A476B7" w:rsidP="00A476B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6B7" w:rsidRPr="00A476B7" w:rsidRDefault="00A476B7" w:rsidP="00A476B7">
      <w:pPr>
        <w:numPr>
          <w:ilvl w:val="2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pacing w:val="-2"/>
          <w:sz w:val="24"/>
          <w:szCs w:val="24"/>
        </w:rPr>
        <w:t>Методи навчання як способи взаємодії вчителя і учнів в процесі навчання.</w:t>
      </w:r>
    </w:p>
    <w:p w:rsidR="00A476B7" w:rsidRPr="00A476B7" w:rsidRDefault="00A476B7" w:rsidP="00A476B7">
      <w:pPr>
        <w:numPr>
          <w:ilvl w:val="2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Характеристика методів навчання: методи організації та здійснення навчальної діяльності; методи стимулювання і мотивації навчальної діяльності; методи контролю і самоконтролю за ефективністю навчально-пізнавальної діяльності. </w:t>
      </w:r>
    </w:p>
    <w:p w:rsidR="00A476B7" w:rsidRPr="00A476B7" w:rsidRDefault="00A476B7" w:rsidP="00A476B7">
      <w:pPr>
        <w:numPr>
          <w:ilvl w:val="2"/>
          <w:numId w:val="35"/>
        </w:numPr>
        <w:spacing w:after="0" w:line="240" w:lineRule="auto"/>
        <w:ind w:left="372" w:hanging="88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pacing w:val="-2"/>
          <w:sz w:val="24"/>
          <w:szCs w:val="24"/>
        </w:rPr>
        <w:t>Інтерактивні методи навчання</w:t>
      </w:r>
      <w:r w:rsidRPr="00A476B7">
        <w:rPr>
          <w:rFonts w:ascii="Times New Roman" w:hAnsi="Times New Roman" w:cs="Times New Roman"/>
          <w:sz w:val="24"/>
          <w:szCs w:val="24"/>
        </w:rPr>
        <w:t>.</w:t>
      </w:r>
    </w:p>
    <w:p w:rsidR="00A476B7" w:rsidRPr="00A476B7" w:rsidRDefault="00A476B7" w:rsidP="00A476B7">
      <w:pPr>
        <w:numPr>
          <w:ilvl w:val="2"/>
          <w:numId w:val="3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Особливості організації виховного впливу на учнів з особливими потребами.</w:t>
      </w:r>
    </w:p>
    <w:p w:rsidR="00A476B7" w:rsidRPr="00A476B7" w:rsidRDefault="00A476B7" w:rsidP="00A476B7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76B7" w:rsidRPr="00A476B7" w:rsidRDefault="00A476B7" w:rsidP="00A476B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76B7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A476B7" w:rsidRPr="00A476B7" w:rsidRDefault="00A476B7" w:rsidP="00A476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6B7" w:rsidRPr="00A476B7" w:rsidRDefault="00A476B7" w:rsidP="00A476B7">
      <w:pPr>
        <w:pStyle w:val="5"/>
        <w:keepLines w:val="0"/>
        <w:numPr>
          <w:ilvl w:val="0"/>
          <w:numId w:val="36"/>
        </w:numPr>
        <w:tabs>
          <w:tab w:val="clear" w:pos="720"/>
          <w:tab w:val="num" w:pos="284"/>
        </w:tabs>
        <w:spacing w:before="0" w:line="240" w:lineRule="auto"/>
        <w:ind w:left="142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 Волкова Н. П. Педагогіка. – К.: Видавн. центр “Академія”, 2002.</w:t>
      </w:r>
    </w:p>
    <w:p w:rsidR="00A476B7" w:rsidRPr="00A476B7" w:rsidRDefault="00A476B7" w:rsidP="00A476B7">
      <w:pPr>
        <w:pStyle w:val="5"/>
        <w:keepLines w:val="0"/>
        <w:numPr>
          <w:ilvl w:val="0"/>
          <w:numId w:val="36"/>
        </w:numPr>
        <w:tabs>
          <w:tab w:val="clear" w:pos="720"/>
          <w:tab w:val="num" w:pos="-720"/>
          <w:tab w:val="num" w:pos="284"/>
        </w:tabs>
        <w:spacing w:before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Зайченко І. В. Педагогіка. – Чернігів, 2003.  </w:t>
      </w:r>
    </w:p>
    <w:p w:rsidR="00A476B7" w:rsidRPr="00A476B7" w:rsidRDefault="00A476B7" w:rsidP="00A476B7">
      <w:pPr>
        <w:numPr>
          <w:ilvl w:val="0"/>
          <w:numId w:val="36"/>
        </w:numPr>
        <w:tabs>
          <w:tab w:val="clear" w:pos="720"/>
          <w:tab w:val="num" w:pos="-720"/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Ковальчук Л. О.</w:t>
      </w:r>
      <w:r w:rsidRPr="00A47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6B7">
        <w:rPr>
          <w:rFonts w:ascii="Times New Roman" w:hAnsi="Times New Roman" w:cs="Times New Roman"/>
          <w:sz w:val="24"/>
          <w:szCs w:val="24"/>
        </w:rPr>
        <w:t>Практикум з педагогіки: Навч. посібник. – Львів, 2005.</w:t>
      </w:r>
    </w:p>
    <w:p w:rsidR="00A476B7" w:rsidRPr="00A476B7" w:rsidRDefault="00A476B7" w:rsidP="00A476B7">
      <w:pPr>
        <w:numPr>
          <w:ilvl w:val="0"/>
          <w:numId w:val="36"/>
        </w:numPr>
        <w:tabs>
          <w:tab w:val="clear" w:pos="720"/>
          <w:tab w:val="num" w:pos="-720"/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Кузьмінський А. І., Омеляненко В. Л. Педагогіка: Підручник. – К.: Знання-Прес, 2003. </w:t>
      </w:r>
    </w:p>
    <w:p w:rsidR="00A476B7" w:rsidRPr="00A476B7" w:rsidRDefault="00A476B7" w:rsidP="00A476B7">
      <w:pPr>
        <w:pStyle w:val="a8"/>
        <w:numPr>
          <w:ilvl w:val="0"/>
          <w:numId w:val="36"/>
        </w:numPr>
        <w:tabs>
          <w:tab w:val="clear" w:pos="720"/>
          <w:tab w:val="clear" w:pos="4677"/>
          <w:tab w:val="clear" w:pos="9355"/>
          <w:tab w:val="num" w:pos="-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Мойсеюк Н. Є. Педагогіка.– К., 1999. </w:t>
      </w:r>
    </w:p>
    <w:p w:rsidR="00A476B7" w:rsidRPr="00A476B7" w:rsidRDefault="00A476B7" w:rsidP="00A476B7">
      <w:pPr>
        <w:pStyle w:val="a8"/>
        <w:numPr>
          <w:ilvl w:val="0"/>
          <w:numId w:val="36"/>
        </w:numPr>
        <w:tabs>
          <w:tab w:val="clear" w:pos="720"/>
          <w:tab w:val="clear" w:pos="4677"/>
          <w:tab w:val="clear" w:pos="9355"/>
          <w:tab w:val="num" w:pos="-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Падалка О. С. та ін. Педагогічні технології: Навч. посібн. – К., 1995.</w:t>
      </w:r>
    </w:p>
    <w:p w:rsidR="00A476B7" w:rsidRPr="00A476B7" w:rsidRDefault="00A476B7" w:rsidP="00A476B7">
      <w:pPr>
        <w:pStyle w:val="a8"/>
        <w:numPr>
          <w:ilvl w:val="0"/>
          <w:numId w:val="36"/>
        </w:numPr>
        <w:tabs>
          <w:tab w:val="clear" w:pos="720"/>
          <w:tab w:val="clear" w:pos="4677"/>
          <w:tab w:val="clear" w:pos="9355"/>
          <w:tab w:val="num" w:pos="-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П’ятакова Г. П., Заячківська Н. М.</w:t>
      </w:r>
      <w:r w:rsidRPr="00A47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6B7">
        <w:rPr>
          <w:rFonts w:ascii="Times New Roman" w:hAnsi="Times New Roman" w:cs="Times New Roman"/>
          <w:sz w:val="24"/>
          <w:szCs w:val="24"/>
        </w:rPr>
        <w:t xml:space="preserve">Сучасні педагогічні технології та методика їх застосування у вищій школі: Навч.-метод. посіб. – Львів, 2003. </w:t>
      </w:r>
    </w:p>
    <w:p w:rsidR="006950BD" w:rsidRPr="00A476B7" w:rsidRDefault="006950BD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B7" w:rsidRPr="00222299" w:rsidRDefault="00A476B7" w:rsidP="00A476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2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Семінарське заняття 7. </w:t>
      </w:r>
      <w:r w:rsidRPr="00222299">
        <w:rPr>
          <w:rFonts w:ascii="Times New Roman" w:hAnsi="Times New Roman" w:cs="Times New Roman"/>
          <w:b/>
          <w:sz w:val="24"/>
          <w:szCs w:val="24"/>
        </w:rPr>
        <w:t>Форми організації навчання (2 год.)</w:t>
      </w:r>
    </w:p>
    <w:p w:rsidR="00A476B7" w:rsidRPr="00222299" w:rsidRDefault="00A476B7" w:rsidP="00A476B7">
      <w:pPr>
        <w:tabs>
          <w:tab w:val="left" w:pos="540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476B7" w:rsidRPr="00222299" w:rsidRDefault="00A476B7" w:rsidP="00A476B7">
      <w:pPr>
        <w:numPr>
          <w:ilvl w:val="0"/>
          <w:numId w:val="37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Поняття про </w:t>
      </w:r>
      <w:r w:rsidRPr="00222299">
        <w:rPr>
          <w:rFonts w:ascii="Times New Roman" w:hAnsi="Times New Roman" w:cs="Times New Roman"/>
          <w:sz w:val="24"/>
          <w:szCs w:val="24"/>
        </w:rPr>
        <w:t>форми організації навчання, історія їх розвитку.</w:t>
      </w:r>
    </w:p>
    <w:p w:rsidR="00A476B7" w:rsidRPr="00222299" w:rsidRDefault="00A476B7" w:rsidP="00A476B7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Класно-урочна система: переваги і недоліки.</w:t>
      </w:r>
    </w:p>
    <w:p w:rsidR="00A476B7" w:rsidRPr="00222299" w:rsidRDefault="00A476B7" w:rsidP="00A476B7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Урок як основна форма організації навчання. Його типологія та структура. </w:t>
      </w:r>
    </w:p>
    <w:p w:rsidR="00A476B7" w:rsidRPr="00222299" w:rsidRDefault="00A476B7" w:rsidP="00A476B7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Основні вимоги до сучасного уроку. Підготовка вчителя до навчального заняття. </w:t>
      </w:r>
    </w:p>
    <w:p w:rsidR="00A476B7" w:rsidRPr="00222299" w:rsidRDefault="00A476B7" w:rsidP="00A476B7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Позаурочні форми навчання. </w:t>
      </w:r>
    </w:p>
    <w:p w:rsidR="00A476B7" w:rsidRPr="00222299" w:rsidRDefault="00A476B7" w:rsidP="00A476B7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76B7" w:rsidRPr="00222299" w:rsidRDefault="00A476B7" w:rsidP="00A476B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A476B7" w:rsidRPr="00222299" w:rsidRDefault="00A476B7" w:rsidP="00A476B7">
      <w:pPr>
        <w:tabs>
          <w:tab w:val="left" w:pos="540"/>
        </w:tabs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76B7" w:rsidRPr="00222299" w:rsidRDefault="00A476B7" w:rsidP="00A476B7">
      <w:pPr>
        <w:numPr>
          <w:ilvl w:val="0"/>
          <w:numId w:val="38"/>
        </w:numPr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Дидактика современной школы / Под ред. В.А. Онищука – К., 1987. </w:t>
      </w:r>
    </w:p>
    <w:p w:rsidR="00A476B7" w:rsidRPr="00222299" w:rsidRDefault="00A476B7" w:rsidP="00A476B7">
      <w:pPr>
        <w:numPr>
          <w:ilvl w:val="0"/>
          <w:numId w:val="38"/>
        </w:numPr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Онищук В.А. Урок в современной школе – М., 1981.</w:t>
      </w:r>
    </w:p>
    <w:p w:rsidR="00A476B7" w:rsidRPr="00222299" w:rsidRDefault="00A476B7" w:rsidP="00A476B7">
      <w:pPr>
        <w:numPr>
          <w:ilvl w:val="0"/>
          <w:numId w:val="38"/>
        </w:numPr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Підласий І.П. Як підготувати ефективний урок – К., 1995.</w:t>
      </w:r>
    </w:p>
    <w:p w:rsidR="00A476B7" w:rsidRPr="00222299" w:rsidRDefault="00A476B7" w:rsidP="00A476B7">
      <w:pPr>
        <w:numPr>
          <w:ilvl w:val="0"/>
          <w:numId w:val="38"/>
        </w:numPr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Яковлев Н.М., Сохор А.М. Методика и техника урока в современной школе – М., 1985. </w:t>
      </w:r>
    </w:p>
    <w:p w:rsidR="00A476B7" w:rsidRDefault="00A476B7" w:rsidP="00A476B7">
      <w:pPr>
        <w:tabs>
          <w:tab w:val="left" w:pos="540"/>
        </w:tabs>
        <w:spacing w:line="360" w:lineRule="auto"/>
        <w:rPr>
          <w:b/>
          <w:i/>
          <w:sz w:val="32"/>
          <w:szCs w:val="32"/>
          <w:u w:val="single"/>
        </w:rPr>
      </w:pPr>
    </w:p>
    <w:p w:rsidR="006950BD" w:rsidRPr="00A476B7" w:rsidRDefault="006950BD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2299" w:rsidRPr="00222299" w:rsidRDefault="00222299" w:rsidP="00222299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2299">
        <w:rPr>
          <w:rFonts w:ascii="Times New Roman" w:hAnsi="Times New Roman" w:cs="Times New Roman"/>
          <w:b/>
          <w:bCs/>
          <w:sz w:val="24"/>
          <w:szCs w:val="24"/>
        </w:rPr>
        <w:t xml:space="preserve">Семінарське заняття 8. </w:t>
      </w:r>
      <w:r w:rsidRPr="00222299">
        <w:rPr>
          <w:rFonts w:ascii="Times New Roman" w:hAnsi="Times New Roman" w:cs="Times New Roman"/>
          <w:b/>
          <w:sz w:val="24"/>
          <w:szCs w:val="24"/>
        </w:rPr>
        <w:t>Сутність та зміст процесу виховання. Методи виховання (2 год.)</w:t>
      </w:r>
    </w:p>
    <w:p w:rsidR="00222299" w:rsidRPr="00222299" w:rsidRDefault="00222299" w:rsidP="00222299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Процес виховання, його структура та структурні елементи.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Етапи процесу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Управління процесом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Закономірності процесу виховання. Основні принципи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Основні напрями сучасного українського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Шляхи підвищення ефективності процесу виховання.</w:t>
      </w:r>
    </w:p>
    <w:p w:rsidR="00222299" w:rsidRPr="00222299" w:rsidRDefault="00222299" w:rsidP="002222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99" w:rsidRPr="00222299" w:rsidRDefault="00222299" w:rsidP="002222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99" w:rsidRPr="00222299" w:rsidRDefault="00222299" w:rsidP="002222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222299" w:rsidRPr="00222299" w:rsidRDefault="00222299" w:rsidP="002222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Ващенко Г. Виховний ідеал – Полтава, 1994.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Вишневський О. Теоретичні основи сучасної української педагогіки – Дрогобич, 2003.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Дубасенюк О. Практикум з педагогіки – К., 2004.  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Карпенчук С.Г. Теорія і методика виховання: Навч. посібник – К., 2005. 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Руденко Ю. Основи сучасного українського виховання – К., 2003.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Трухін І.О., Шпак О.Т. Основи шкільного виховання: Навч. посібник – К., 2004. </w:t>
      </w:r>
    </w:p>
    <w:p w:rsidR="00A476B7" w:rsidRPr="00222299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50BD" w:rsidRPr="00A476B7" w:rsidRDefault="006950BD" w:rsidP="006F006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350C" w:rsidRPr="004E350C" w:rsidRDefault="004E350C" w:rsidP="004E350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350C">
        <w:rPr>
          <w:rFonts w:ascii="Times New Roman" w:hAnsi="Times New Roman" w:cs="Times New Roman"/>
          <w:b/>
          <w:bCs/>
          <w:sz w:val="32"/>
          <w:szCs w:val="32"/>
        </w:rPr>
        <w:t xml:space="preserve">Завдання для самостійної роботи </w:t>
      </w:r>
    </w:p>
    <w:p w:rsidR="004E350C" w:rsidRPr="004E350C" w:rsidRDefault="004E350C" w:rsidP="006F00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982" w:rsidRPr="00B04982" w:rsidRDefault="00B04982" w:rsidP="00B04982">
      <w:pPr>
        <w:numPr>
          <w:ilvl w:val="0"/>
          <w:numId w:val="41"/>
        </w:num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982">
        <w:rPr>
          <w:rFonts w:ascii="Times New Roman" w:hAnsi="Times New Roman" w:cs="Times New Roman"/>
          <w:b/>
          <w:sz w:val="24"/>
          <w:szCs w:val="24"/>
        </w:rPr>
        <w:t>Навчальний проект № 1</w:t>
      </w:r>
    </w:p>
    <w:p w:rsidR="00B04982" w:rsidRPr="00B04982" w:rsidRDefault="00B04982" w:rsidP="00B0498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 xml:space="preserve">Підготувати презентацію результатів власних самостійних досліджень, що стосуватимуться окреслення особливостей системи освіти країн Європи, Близького, Середнього та Далекого Сходу, Америки (на вибір студента) і представити її на семінарському занятті.  </w:t>
      </w:r>
    </w:p>
    <w:p w:rsidR="00B04982" w:rsidRPr="00B04982" w:rsidRDefault="00B04982" w:rsidP="00B04982">
      <w:pPr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ab/>
      </w: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Обсяг роботи – не менше 7 слайдів. Оцінюється у 4 б.</w:t>
      </w: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4982" w:rsidRPr="00B04982" w:rsidRDefault="00B04982" w:rsidP="00B04982">
      <w:pPr>
        <w:numPr>
          <w:ilvl w:val="0"/>
          <w:numId w:val="41"/>
        </w:num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982">
        <w:rPr>
          <w:rFonts w:ascii="Times New Roman" w:hAnsi="Times New Roman" w:cs="Times New Roman"/>
          <w:b/>
          <w:sz w:val="24"/>
          <w:szCs w:val="24"/>
        </w:rPr>
        <w:t>Навчальний проект № 2</w:t>
      </w: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ind w:left="1277"/>
        <w:rPr>
          <w:rFonts w:ascii="Times New Roman" w:hAnsi="Times New Roman" w:cs="Times New Roman"/>
          <w:b/>
          <w:sz w:val="24"/>
          <w:szCs w:val="24"/>
        </w:rPr>
      </w:pPr>
    </w:p>
    <w:p w:rsidR="00B04982" w:rsidRPr="00B04982" w:rsidRDefault="00B04982" w:rsidP="00B049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Складіть психологічний (ментальність, темперамент, характер) портрет українців  та представників інших національностей.</w:t>
      </w:r>
    </w:p>
    <w:p w:rsidR="00B04982" w:rsidRPr="00B04982" w:rsidRDefault="00B04982" w:rsidP="00B0498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Обсяг роботи – 2 друковані аркуші формату А4. Оцінюється у 5 б.</w:t>
      </w: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numPr>
          <w:ilvl w:val="0"/>
          <w:numId w:val="41"/>
        </w:num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982">
        <w:rPr>
          <w:rFonts w:ascii="Times New Roman" w:hAnsi="Times New Roman" w:cs="Times New Roman"/>
          <w:b/>
          <w:sz w:val="24"/>
          <w:szCs w:val="24"/>
        </w:rPr>
        <w:t>Навчальний проект № 3</w:t>
      </w:r>
    </w:p>
    <w:p w:rsidR="00B04982" w:rsidRPr="00B04982" w:rsidRDefault="00B04982" w:rsidP="00B04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ab/>
        <w:t>Підготувати план конспект уроку з профільної дисципліни, яка включена у шкільну програму (на вибір студента).</w:t>
      </w: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ab/>
      </w:r>
      <w:r w:rsidRPr="00B04982">
        <w:rPr>
          <w:rFonts w:ascii="Times New Roman" w:hAnsi="Times New Roman" w:cs="Times New Roman"/>
          <w:sz w:val="24"/>
          <w:szCs w:val="24"/>
        </w:rPr>
        <w:tab/>
        <w:t>Обсяг роботи – 3-4 друковані аркуші формату А4. Оцінюється у 5 б.</w:t>
      </w: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rPr>
          <w:rFonts w:ascii="Times New Roman" w:hAnsi="Times New Roman" w:cs="Times New Roman"/>
          <w:i/>
          <w:sz w:val="24"/>
          <w:szCs w:val="24"/>
        </w:rPr>
      </w:pPr>
    </w:p>
    <w:p w:rsid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43EC2" w:rsidRDefault="00943EC2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412BCB" w:rsidRPr="00F146F6" w:rsidRDefault="00E01F8A" w:rsidP="00F146F6">
      <w:pPr>
        <w:ind w:left="3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943EC2">
        <w:rPr>
          <w:rFonts w:ascii="Times New Roman" w:hAnsi="Times New Roman" w:cs="Times New Roman"/>
          <w:b/>
          <w:bCs/>
          <w:sz w:val="28"/>
        </w:rPr>
        <w:lastRenderedPageBreak/>
        <w:t>Рекомендована література: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Бутенко Н.Ю. Комунікативні процеси у навчанні: Підручник – К., 2004.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Варій М.Й. Загальна психологія – К., 2007.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Васянович Г.П. Педагогічна етика – Львів, 2005.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Ващенко Г.Г. Виховання волі і характеру: Підручник для педагогів – К., 1999.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Галузинський В., Євтух М. Педагогіка: теорія та історія. – К., 1995.</w:t>
      </w:r>
    </w:p>
    <w:p w:rsidR="00B04982" w:rsidRPr="00B04982" w:rsidRDefault="00B04982" w:rsidP="00B0498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Гірник А., Бобрю А. Конфлікти: структура, ескалація, залагодження – К., 2003.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Дубасенюк О. Практикум з педагогіки. – К., 2004.</w:t>
      </w:r>
    </w:p>
    <w:p w:rsidR="00B04982" w:rsidRPr="00B04982" w:rsidRDefault="00B04982" w:rsidP="00B0498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Карпенчук С.Г. Теорія і методика виховання: Навч. посібник – К., 2005.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Ковальчук Л.О. Основи педагогічної майстерності: Навч. посібник – Львів, 2007.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982">
        <w:rPr>
          <w:rFonts w:ascii="Times New Roman" w:hAnsi="Times New Roman" w:cs="Times New Roman"/>
          <w:sz w:val="24"/>
          <w:szCs w:val="24"/>
        </w:rPr>
        <w:t xml:space="preserve">Кочетов А.И.  “Организация самовоспитания школьников”, Мн., Нар. асвета, 1995.     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Лозниця В.С. Психологія і педагогіка: основні положення –  К., 2001.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Мойсеюк Н. Є. Педагогіка – К., 2006.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Москаленко В.В. Соціальна психологія – Дрогобич, 2004.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Пометун О., Пироженко Л. Сучасний урок. Інтерактивні технології навчання – К., 2003.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Савчин М.В. Соціальна психологія – Дрогобич, 2001.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Синиця І.О. П</w:t>
      </w:r>
      <w:r w:rsidRPr="00B04982">
        <w:rPr>
          <w:rFonts w:ascii="Times New Roman" w:hAnsi="Times New Roman" w:cs="Times New Roman"/>
          <w:sz w:val="24"/>
          <w:szCs w:val="24"/>
        </w:rPr>
        <w:t>едагогічний такт і майстерність вчителя – К., 1981.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Степанов О.М., Фіцула М.М. Основи психології та педагогіки – К., 2003.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982">
        <w:rPr>
          <w:rFonts w:ascii="Times New Roman" w:hAnsi="Times New Roman" w:cs="Times New Roman"/>
          <w:sz w:val="24"/>
          <w:szCs w:val="24"/>
        </w:rPr>
        <w:t>Фіцула М. М. Педагогіка: Посібник – К., 2000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Цимбалюк І.М. Психологія спілкування: Навч. посібник – К., 2004.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Ягупов В.В. </w:t>
      </w:r>
      <w:r w:rsidRPr="00B04982">
        <w:rPr>
          <w:rFonts w:ascii="Times New Roman" w:hAnsi="Times New Roman" w:cs="Times New Roman"/>
          <w:sz w:val="24"/>
          <w:szCs w:val="24"/>
        </w:rPr>
        <w:t xml:space="preserve">Педагогіка: Посібник – К., 2002. </w:t>
      </w:r>
    </w:p>
    <w:p w:rsidR="00B04982" w:rsidRPr="00B04982" w:rsidRDefault="00B04982" w:rsidP="00B0498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4982" w:rsidRPr="00B04982" w:rsidRDefault="00B04982" w:rsidP="00B0498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46F6" w:rsidRPr="00BF5F7E" w:rsidRDefault="00F146F6" w:rsidP="00F146F6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F7E">
        <w:rPr>
          <w:rFonts w:ascii="Times New Roman" w:hAnsi="Times New Roman" w:cs="Times New Roman"/>
          <w:b/>
          <w:color w:val="000000"/>
          <w:sz w:val="28"/>
          <w:szCs w:val="28"/>
        </w:rPr>
        <w:t>РЕСУРСИ: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освітні сайти Інтернет;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архіви 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фонди бібліотек: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бібліотека кафедри педагогіки (вул. Туган-Барановського, 7);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Львівська обласна педагогічна бібліотека (вул. Зелена, 24); 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Наукова бібліотека ЛНУ ім. Івана Франка (вул. Драгоманова, 5);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Львівська наукова бібліотека ім. Василя Стефаника НАН України (вул. Стефаника, 2).</w:t>
      </w:r>
    </w:p>
    <w:p w:rsidR="00777522" w:rsidRPr="00F146F6" w:rsidRDefault="00777522" w:rsidP="00F77C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522" w:rsidRPr="00F146F6" w:rsidRDefault="00777522" w:rsidP="009D21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522" w:rsidRPr="00971B1F" w:rsidRDefault="00405CF8" w:rsidP="00971B1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00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ПИТАННЯ, ВИНЕСЕНІ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B1F">
        <w:rPr>
          <w:rFonts w:ascii="Times New Roman" w:hAnsi="Times New Roman" w:cs="Times New Roman"/>
          <w:sz w:val="24"/>
          <w:szCs w:val="24"/>
          <w:lang w:val="uk-UA"/>
        </w:rPr>
        <w:t>Педагогіка як наука, етапи її розвитку.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B1F">
        <w:rPr>
          <w:rFonts w:ascii="Times New Roman" w:hAnsi="Times New Roman" w:cs="Times New Roman"/>
          <w:sz w:val="24"/>
          <w:szCs w:val="24"/>
          <w:lang w:val="uk-UA"/>
        </w:rPr>
        <w:t>Категорії педагогічної науки. Доведіть їх взаємозв’язок і взаємообумовленість.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Структура педагогіки, система педагогічних наук.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Визначіть об’єкти, типи та форми зв’язку педагогіки з іншими науками.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Методи науково-педагогічних досліджень.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Охарактеризуйте напрямки і фактори розвитку особистості.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В чому полягає діалектична взаємодія між біологічним факторами, середовищем та вихованням.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Охарактеризуйте процес соціалізації. У чому мета соціалізації?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Визначте закономірності розвитку особистості. Охарактеризуйте види діяльності, які впливають на розвиток особистості.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особливості дітей молодшого шкільного віку, їх врахування в навчально-виховному процесі.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особливостей підліткового віку, їх врахування в навчально-виховному процесі.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Охарактеризуйте особливості юнацького віку, їх врахування в навчально-виховному процесі.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Поняття про педагогічне спілкування. Його ознаки, етапи організації.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Правила про умови організації педагогічного спілкування, його бар’єри.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Стилі та рівні педагогічного спілкування.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Анатомія, структура педагогічних конфліктів.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структурні елементи процесу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і дайте характеристику компонентів процесу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Визначте етапи процесу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lastRenderedPageBreak/>
        <w:t xml:space="preserve"> Обґрунтуйте умови за яких здійснюється в школі самовиховання.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етапи педагогічного керівництва самовихованням учнів.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етапи перевиховання. Охарактеризуйте принципи перевиховання.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рівні вихованості.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шляхи підвищення ефективності виховного процесу.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зміст принципів виховання: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основні напрями змісту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Чому у системі розумового виховання важливе місце займає мовна культура учнів?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завдання, зміст, етапи та методи профорієнтаційної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сутність групи методів формування свідомості особистості.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Обґрунтуйте важливість методів, які виконують функції регулювання, коригування і стимулювання поведінки і діяльності.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Доведіть, що застосування методу доручення вимагає врахування індивідуальних особливостей учнів.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Мета, завдання, зміст морального і естетичного виховання молоді.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Мета, завдання, зміст етичного і розумового виховання молоді.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Мета, завдання, зміст трудового, фізичного і правового виховання молоді.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умови підвищення виховної ефективності заохочення і покарання.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Визначте принципи організації позакласної та позашкільної виховної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Перечисліть і охарактеризуйте форми масової виховної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Перечисліть і охарактеризуйте групові форми виховної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lastRenderedPageBreak/>
        <w:t xml:space="preserve"> Спробуйте охарактеризувати типи шкільних колективів.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функції колективу.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Проаналізуйте стадії розвитку колективу.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поширені моделі розвитку взаємовідносин між особистістю і колективом.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зміст, умови та засоби сімейного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труднощі і недоліки виховання дітей у сім’ї.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Визначте напрямки діяльності громадськості з надання допомоги школі і сім’ї у вихованні дітей у сім’ї.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Чому церква, на вашу думку, допомагає людині стати людянішою?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засоби впливу релігії. Дайте характеристику методики </w:t>
      </w:r>
    </w:p>
    <w:p w:rsidR="00971B1F" w:rsidRPr="00971B1F" w:rsidRDefault="00971B1F" w:rsidP="00971B1F">
      <w:pPr>
        <w:pStyle w:val="21"/>
        <w:ind w:left="426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релігійного самовпливу і самовиховання.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Що таке дидактика?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Предмет і об’єкт дидактики 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основні категорії дидактики. Розкрийте проблеми сучасної дидактики.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освітню, виховну і розвиваючу функцію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компоненти процесу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основні види навчання учня.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сутність пояснювально-ілюстративного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зміст проблемного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Що таке зміст освіти?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типи навчальних предметів які забезпечують провідні елементи освіти.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Обґрунтуйте вимоги, яким має відповідати зміст освіти.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Що таке навчальний план? Обґрунтуйте вимоги до навчального плану.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Проаналізуйте вимоги до навчальних програм.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вимоги до підручника, охарактеризуйте його структуру.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компоненти змісту підручника.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lastRenderedPageBreak/>
        <w:t xml:space="preserve"> Проаналізуйте особливості змісту освіти в зарубіжних державах.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і охарактеризуйте принципи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Дайте визначення методів організації навчально-пізнавальної діяльності учнів.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словесності методи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Які методи належать до групи наочних методів?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і охарактеризуйте практичні методи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Розкрийте суть методів контролю.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У чому полягає сутність класно-урочної системи навчання? Проаналізуйте її позитивні та негативні сторони.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типи уроків.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зміст підготовки вчителя до конкретного уроку.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Дайте узагальнюючу характеристику форм організації навчальної роботи на уроці: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фронтально-колективна,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групова,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парна.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Поясніть традиційні вимоги до уроку.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нестандартні уроки. Проаналізуйте їх.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Дайте характеристику позаурочних форм навчання: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семінарських занять;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практикумів;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факультативних занять;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екскурсій;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предметних гуртків;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технічних гуртків;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спортивних секцій.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Проаналізуйте функції контролю:  освітню;  діагностичну;  виховну;  розвиваючу; управляючу;  оцінюючу.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Обґрунтуйте сутність видів контролю: попереднього; поточного;  періодичного;  підсумкового.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lastRenderedPageBreak/>
        <w:t xml:space="preserve">Розкрийте основні вимоги до перевірки і оцінки успішності і визначте критерії оцінки.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рівні знань школярів:  репродуктивний;  реконструктивний; творчий.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Розкрийте сутність видів диференціації за: здібностями;  відсутністю здібностей;  майбутньою професією; інтересами учнів; талантами дітей.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Охарактеризуйте умовний поділ учнів відповідно до їх навчальних можливостей, на такі групи: з дуже високими навчальними можливостями; з високим рівнем навчальних можливостей; із середніми навчальними можливостями; з низькими навчальними можливостями.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Дайте вичерпну характеристику обдарованих учнів.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типи індивідуальної обдарованості.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Спробуйте обґрунтувати вимоги до роботи з обдарованими учнями.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Проаналізуйте форми роботи та зміст навчальної інформації для обдарованих школярів.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Назвіть причини, що стримують розвиток обдарованих дітей.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Спробуйте пояснити причини відставання у навчанні.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Продумайте характеристику таких видів вирішень при оптимізації процесу навчання: машинальне; інтуїтивне; асоціативне; пробне; імовірнісне; детерміноване.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Обґрунтуйте найбільш типовий підхід до вибору оптимального варіанту вивчення навчального матеріалу: аналіз змісту навчального матеріалу; аналіз пізнавальних можливостей учнів; самоаналіз можливостей педагога; конкретизація цілей і завдань навчання; конкретизація змісту навчального матеріалу; вибір форм навчання; вибір методів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Види, форми і функції почуттів та емоцій.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Темперамент. Його структура та характеристика головних властивостей.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Структура характеру. Формування характеру як педагогічна проблема.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lastRenderedPageBreak/>
        <w:t xml:space="preserve"> Здібності і задатки: види і структура.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Його структура і складові педагогічного такту вчителя.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Професійно – особистісні якості, знання та уміння соціального педагога як вияв педагогічного такту.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 Основні функції активного лідерства.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 Структура іміджу педагога.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 Педагогічна культура вчителя, її складові. Рівні сформованості професійно-педагогічної культури вчителя.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Складові компоненти </w:t>
      </w:r>
      <w:r w:rsidRPr="00971B1F">
        <w:rPr>
          <w:rFonts w:ascii="Times New Roman" w:hAnsi="Times New Roman" w:cs="Times New Roman"/>
          <w:sz w:val="24"/>
          <w:szCs w:val="24"/>
        </w:rPr>
        <w:t xml:space="preserve">педагогічної майстерності: спрямованість, професійна компетентність (знання, уміння, навички), педагогічна техніка та здібності. </w:t>
      </w:r>
    </w:p>
    <w:p w:rsidR="00971B1F" w:rsidRPr="00971B1F" w:rsidRDefault="00971B1F" w:rsidP="00971B1F">
      <w:pPr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>Основні підходи до освіти людей з особливими проблемами.</w:t>
      </w:r>
    </w:p>
    <w:p w:rsidR="00971B1F" w:rsidRPr="00971B1F" w:rsidRDefault="00971B1F" w:rsidP="00971B1F">
      <w:pPr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Зарубіжний досвід доступу до освіти дітей з особливими проблемами. </w:t>
      </w:r>
    </w:p>
    <w:p w:rsidR="00971B1F" w:rsidRPr="00971B1F" w:rsidRDefault="00971B1F" w:rsidP="00971B1F">
      <w:pPr>
        <w:pStyle w:val="21"/>
        <w:ind w:left="928"/>
        <w:rPr>
          <w:rFonts w:ascii="Times New Roman" w:hAnsi="Times New Roman" w:cs="Times New Roman"/>
          <w:bCs/>
          <w:sz w:val="24"/>
          <w:szCs w:val="24"/>
        </w:rPr>
      </w:pPr>
    </w:p>
    <w:p w:rsidR="00971B1F" w:rsidRPr="00971B1F" w:rsidRDefault="00971B1F" w:rsidP="00971B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B1F" w:rsidRPr="00971B1F" w:rsidRDefault="00971B1F" w:rsidP="00971B1F">
      <w:pPr>
        <w:pStyle w:val="21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71B1F" w:rsidRPr="00971B1F" w:rsidRDefault="00971B1F" w:rsidP="00971B1F">
      <w:pPr>
        <w:pStyle w:val="21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71B1F" w:rsidRPr="00971B1F" w:rsidRDefault="00971B1F" w:rsidP="00971B1F">
      <w:pPr>
        <w:pStyle w:val="a6"/>
        <w:rPr>
          <w:sz w:val="24"/>
          <w:szCs w:val="24"/>
        </w:rPr>
      </w:pPr>
    </w:p>
    <w:p w:rsidR="00971B1F" w:rsidRPr="00971B1F" w:rsidRDefault="00971B1F" w:rsidP="00971B1F">
      <w:pPr>
        <w:pStyle w:val="a6"/>
        <w:rPr>
          <w:sz w:val="24"/>
          <w:szCs w:val="24"/>
        </w:rPr>
      </w:pPr>
    </w:p>
    <w:p w:rsidR="00971B1F" w:rsidRPr="00971B1F" w:rsidRDefault="00971B1F" w:rsidP="00971B1F">
      <w:pPr>
        <w:rPr>
          <w:rFonts w:ascii="Times New Roman" w:hAnsi="Times New Roman" w:cs="Times New Roman"/>
          <w:sz w:val="24"/>
          <w:szCs w:val="24"/>
        </w:rPr>
      </w:pPr>
    </w:p>
    <w:p w:rsidR="00971B1F" w:rsidRPr="00971B1F" w:rsidRDefault="00971B1F" w:rsidP="00971B1F">
      <w:pPr>
        <w:rPr>
          <w:rFonts w:ascii="Times New Roman" w:hAnsi="Times New Roman" w:cs="Times New Roman"/>
          <w:sz w:val="24"/>
          <w:szCs w:val="24"/>
        </w:rPr>
      </w:pPr>
    </w:p>
    <w:p w:rsidR="00971B1F" w:rsidRPr="00971B1F" w:rsidRDefault="00971B1F" w:rsidP="00971B1F">
      <w:pPr>
        <w:tabs>
          <w:tab w:val="left" w:pos="567"/>
        </w:tabs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B1F" w:rsidRPr="00971B1F" w:rsidRDefault="00971B1F" w:rsidP="00971B1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1B1F" w:rsidRPr="00971B1F" w:rsidRDefault="00971B1F" w:rsidP="00971B1F">
      <w:pPr>
        <w:rPr>
          <w:rFonts w:ascii="Times New Roman" w:hAnsi="Times New Roman" w:cs="Times New Roman"/>
          <w:sz w:val="24"/>
          <w:szCs w:val="24"/>
        </w:rPr>
      </w:pPr>
    </w:p>
    <w:p w:rsidR="00F77C41" w:rsidRPr="00971B1F" w:rsidRDefault="00F77C41" w:rsidP="00F77C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2169" w:rsidRPr="00971B1F" w:rsidRDefault="009D2169" w:rsidP="00F77C4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34275" w:rsidRPr="00971B1F" w:rsidRDefault="0043427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34275" w:rsidRPr="00971B1F" w:rsidSect="007242FB">
      <w:footerReference w:type="default" r:id="rId8"/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61" w:rsidRDefault="00B72761" w:rsidP="00D62704">
      <w:pPr>
        <w:spacing w:after="0" w:line="240" w:lineRule="auto"/>
      </w:pPr>
      <w:r>
        <w:separator/>
      </w:r>
    </w:p>
  </w:endnote>
  <w:endnote w:type="continuationSeparator" w:id="1">
    <w:p w:rsidR="00B72761" w:rsidRDefault="00B72761" w:rsidP="00D6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1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704" w:rsidRDefault="005E376D">
        <w:pPr>
          <w:pStyle w:val="aa"/>
          <w:jc w:val="right"/>
        </w:pPr>
        <w:r>
          <w:fldChar w:fldCharType="begin"/>
        </w:r>
        <w:r w:rsidR="00D62704">
          <w:instrText xml:space="preserve"> PAGE   \* MERGEFORMAT </w:instrText>
        </w:r>
        <w:r>
          <w:fldChar w:fldCharType="separate"/>
        </w:r>
        <w:r w:rsidR="00971B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62704" w:rsidRDefault="00D627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61" w:rsidRDefault="00B72761" w:rsidP="00D62704">
      <w:pPr>
        <w:spacing w:after="0" w:line="240" w:lineRule="auto"/>
      </w:pPr>
      <w:r>
        <w:separator/>
      </w:r>
    </w:p>
  </w:footnote>
  <w:footnote w:type="continuationSeparator" w:id="1">
    <w:p w:rsidR="00B72761" w:rsidRDefault="00B72761" w:rsidP="00D6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683"/>
    <w:multiLevelType w:val="hybridMultilevel"/>
    <w:tmpl w:val="7B3085E2"/>
    <w:lvl w:ilvl="0" w:tplc="8B6E68E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7887C0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04A"/>
    <w:multiLevelType w:val="hybridMultilevel"/>
    <w:tmpl w:val="6F3024B0"/>
    <w:lvl w:ilvl="0" w:tplc="430A4D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7F7454D"/>
    <w:multiLevelType w:val="hybridMultilevel"/>
    <w:tmpl w:val="5B867954"/>
    <w:lvl w:ilvl="0" w:tplc="9368A34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D536627"/>
    <w:multiLevelType w:val="hybridMultilevel"/>
    <w:tmpl w:val="D9C0557C"/>
    <w:lvl w:ilvl="0" w:tplc="ACB41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0535E6"/>
    <w:multiLevelType w:val="hybridMultilevel"/>
    <w:tmpl w:val="B616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751E"/>
    <w:multiLevelType w:val="hybridMultilevel"/>
    <w:tmpl w:val="84AE8C86"/>
    <w:lvl w:ilvl="0" w:tplc="52BEC7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55A0"/>
    <w:multiLevelType w:val="hybridMultilevel"/>
    <w:tmpl w:val="327AD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B49CD"/>
    <w:multiLevelType w:val="hybridMultilevel"/>
    <w:tmpl w:val="06044BB2"/>
    <w:lvl w:ilvl="0" w:tplc="17322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220CE"/>
    <w:multiLevelType w:val="hybridMultilevel"/>
    <w:tmpl w:val="BCE41CE0"/>
    <w:lvl w:ilvl="0" w:tplc="181C2A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2B6F"/>
    <w:multiLevelType w:val="hybridMultilevel"/>
    <w:tmpl w:val="DA7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90845"/>
    <w:multiLevelType w:val="hybridMultilevel"/>
    <w:tmpl w:val="15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E3D30"/>
    <w:multiLevelType w:val="multilevel"/>
    <w:tmpl w:val="CEB8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217051C"/>
    <w:multiLevelType w:val="hybridMultilevel"/>
    <w:tmpl w:val="274E5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6F0A"/>
    <w:multiLevelType w:val="hybridMultilevel"/>
    <w:tmpl w:val="D72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D5258"/>
    <w:multiLevelType w:val="hybridMultilevel"/>
    <w:tmpl w:val="D258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449A"/>
    <w:multiLevelType w:val="hybridMultilevel"/>
    <w:tmpl w:val="2362E666"/>
    <w:lvl w:ilvl="0" w:tplc="1E40CE9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4BA7"/>
    <w:multiLevelType w:val="hybridMultilevel"/>
    <w:tmpl w:val="F538FF24"/>
    <w:lvl w:ilvl="0" w:tplc="1B8C3E9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194F"/>
    <w:multiLevelType w:val="hybridMultilevel"/>
    <w:tmpl w:val="258A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5AAA"/>
    <w:multiLevelType w:val="hybridMultilevel"/>
    <w:tmpl w:val="0F882E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4700E"/>
    <w:multiLevelType w:val="hybridMultilevel"/>
    <w:tmpl w:val="6F3024B0"/>
    <w:lvl w:ilvl="0" w:tplc="430A4D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2FB334D1"/>
    <w:multiLevelType w:val="hybridMultilevel"/>
    <w:tmpl w:val="D792A330"/>
    <w:lvl w:ilvl="0" w:tplc="E692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F43FA"/>
    <w:multiLevelType w:val="hybridMultilevel"/>
    <w:tmpl w:val="F01275C0"/>
    <w:lvl w:ilvl="0" w:tplc="FB14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8CB7A25"/>
    <w:multiLevelType w:val="hybridMultilevel"/>
    <w:tmpl w:val="CC20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342C8"/>
    <w:multiLevelType w:val="hybridMultilevel"/>
    <w:tmpl w:val="2B388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21DDA"/>
    <w:multiLevelType w:val="hybridMultilevel"/>
    <w:tmpl w:val="D452078A"/>
    <w:lvl w:ilvl="0" w:tplc="0422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5A2FA4"/>
    <w:multiLevelType w:val="hybridMultilevel"/>
    <w:tmpl w:val="DA268188"/>
    <w:lvl w:ilvl="0" w:tplc="77C0845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1274"/>
    <w:multiLevelType w:val="hybridMultilevel"/>
    <w:tmpl w:val="32763F0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133E38"/>
    <w:multiLevelType w:val="hybridMultilevel"/>
    <w:tmpl w:val="3E2C68AC"/>
    <w:lvl w:ilvl="0" w:tplc="65828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C0857"/>
    <w:multiLevelType w:val="hybridMultilevel"/>
    <w:tmpl w:val="400C7764"/>
    <w:lvl w:ilvl="0" w:tplc="4204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F088B"/>
    <w:multiLevelType w:val="hybridMultilevel"/>
    <w:tmpl w:val="C9D82174"/>
    <w:lvl w:ilvl="0" w:tplc="C3648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67B05"/>
    <w:multiLevelType w:val="hybridMultilevel"/>
    <w:tmpl w:val="BEA07FC4"/>
    <w:lvl w:ilvl="0" w:tplc="3DFA0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101CF5"/>
    <w:multiLevelType w:val="hybridMultilevel"/>
    <w:tmpl w:val="F8D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F3B5D"/>
    <w:multiLevelType w:val="hybridMultilevel"/>
    <w:tmpl w:val="20942186"/>
    <w:lvl w:ilvl="0" w:tplc="2C10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16151"/>
    <w:multiLevelType w:val="hybridMultilevel"/>
    <w:tmpl w:val="86E8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E092EF7"/>
    <w:multiLevelType w:val="hybridMultilevel"/>
    <w:tmpl w:val="A8FC6448"/>
    <w:lvl w:ilvl="0" w:tplc="69124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9F750B"/>
    <w:multiLevelType w:val="hybridMultilevel"/>
    <w:tmpl w:val="CAA6C2FA"/>
    <w:lvl w:ilvl="0" w:tplc="5E82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929FF"/>
    <w:multiLevelType w:val="hybridMultilevel"/>
    <w:tmpl w:val="93F48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A59E7"/>
    <w:multiLevelType w:val="hybridMultilevel"/>
    <w:tmpl w:val="1B5E6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6CB7"/>
    <w:multiLevelType w:val="hybridMultilevel"/>
    <w:tmpl w:val="0CB25BB8"/>
    <w:lvl w:ilvl="0" w:tplc="A9CA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31660"/>
    <w:multiLevelType w:val="hybridMultilevel"/>
    <w:tmpl w:val="4B3CA5B0"/>
    <w:lvl w:ilvl="0" w:tplc="44C4A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B20C1"/>
    <w:multiLevelType w:val="hybridMultilevel"/>
    <w:tmpl w:val="742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</w:num>
  <w:num w:numId="8">
    <w:abstractNumId w:val="34"/>
  </w:num>
  <w:num w:numId="9">
    <w:abstractNumId w:val="3"/>
  </w:num>
  <w:num w:numId="10">
    <w:abstractNumId w:val="19"/>
  </w:num>
  <w:num w:numId="11">
    <w:abstractNumId w:val="23"/>
  </w:num>
  <w:num w:numId="12">
    <w:abstractNumId w:val="17"/>
  </w:num>
  <w:num w:numId="13">
    <w:abstractNumId w:val="22"/>
  </w:num>
  <w:num w:numId="14">
    <w:abstractNumId w:val="25"/>
  </w:num>
  <w:num w:numId="15">
    <w:abstractNumId w:val="27"/>
  </w:num>
  <w:num w:numId="16">
    <w:abstractNumId w:val="18"/>
  </w:num>
  <w:num w:numId="17">
    <w:abstractNumId w:val="41"/>
  </w:num>
  <w:num w:numId="18">
    <w:abstractNumId w:val="13"/>
  </w:num>
  <w:num w:numId="19">
    <w:abstractNumId w:val="42"/>
  </w:num>
  <w:num w:numId="20">
    <w:abstractNumId w:val="1"/>
  </w:num>
  <w:num w:numId="21">
    <w:abstractNumId w:val="12"/>
  </w:num>
  <w:num w:numId="22">
    <w:abstractNumId w:val="24"/>
  </w:num>
  <w:num w:numId="23">
    <w:abstractNumId w:val="39"/>
  </w:num>
  <w:num w:numId="24">
    <w:abstractNumId w:val="21"/>
  </w:num>
  <w:num w:numId="25">
    <w:abstractNumId w:val="35"/>
  </w:num>
  <w:num w:numId="26">
    <w:abstractNumId w:val="38"/>
  </w:num>
  <w:num w:numId="27">
    <w:abstractNumId w:val="37"/>
  </w:num>
  <w:num w:numId="28">
    <w:abstractNumId w:val="20"/>
  </w:num>
  <w:num w:numId="29">
    <w:abstractNumId w:val="11"/>
  </w:num>
  <w:num w:numId="30">
    <w:abstractNumId w:val="15"/>
  </w:num>
  <w:num w:numId="31">
    <w:abstractNumId w:val="30"/>
  </w:num>
  <w:num w:numId="32">
    <w:abstractNumId w:val="16"/>
  </w:num>
  <w:num w:numId="33">
    <w:abstractNumId w:val="5"/>
  </w:num>
  <w:num w:numId="34">
    <w:abstractNumId w:val="26"/>
  </w:num>
  <w:num w:numId="35">
    <w:abstractNumId w:val="0"/>
  </w:num>
  <w:num w:numId="36">
    <w:abstractNumId w:val="7"/>
  </w:num>
  <w:num w:numId="37">
    <w:abstractNumId w:val="40"/>
  </w:num>
  <w:num w:numId="38">
    <w:abstractNumId w:val="29"/>
  </w:num>
  <w:num w:numId="39">
    <w:abstractNumId w:val="28"/>
  </w:num>
  <w:num w:numId="40">
    <w:abstractNumId w:val="33"/>
  </w:num>
  <w:num w:numId="41">
    <w:abstractNumId w:val="2"/>
  </w:num>
  <w:num w:numId="42">
    <w:abstractNumId w:val="36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41"/>
    <w:rsid w:val="000A01AC"/>
    <w:rsid w:val="000A419A"/>
    <w:rsid w:val="00134EB6"/>
    <w:rsid w:val="001643EC"/>
    <w:rsid w:val="001770C1"/>
    <w:rsid w:val="00184808"/>
    <w:rsid w:val="00187D2B"/>
    <w:rsid w:val="001A0B5E"/>
    <w:rsid w:val="001A5925"/>
    <w:rsid w:val="00222299"/>
    <w:rsid w:val="00223CB3"/>
    <w:rsid w:val="00226432"/>
    <w:rsid w:val="00243D7F"/>
    <w:rsid w:val="002C6EDD"/>
    <w:rsid w:val="003212F5"/>
    <w:rsid w:val="00335E02"/>
    <w:rsid w:val="003E3593"/>
    <w:rsid w:val="00405CF8"/>
    <w:rsid w:val="00412BCB"/>
    <w:rsid w:val="00434275"/>
    <w:rsid w:val="00437FA3"/>
    <w:rsid w:val="00446234"/>
    <w:rsid w:val="004E350C"/>
    <w:rsid w:val="004E743F"/>
    <w:rsid w:val="00522CE0"/>
    <w:rsid w:val="00595B82"/>
    <w:rsid w:val="005A3187"/>
    <w:rsid w:val="005C6F2E"/>
    <w:rsid w:val="005D582E"/>
    <w:rsid w:val="005E376D"/>
    <w:rsid w:val="005E4549"/>
    <w:rsid w:val="00624FA9"/>
    <w:rsid w:val="0063026E"/>
    <w:rsid w:val="00632751"/>
    <w:rsid w:val="006546C0"/>
    <w:rsid w:val="00680FD6"/>
    <w:rsid w:val="006950BD"/>
    <w:rsid w:val="006F006B"/>
    <w:rsid w:val="006F130C"/>
    <w:rsid w:val="00716A70"/>
    <w:rsid w:val="007242FB"/>
    <w:rsid w:val="00777522"/>
    <w:rsid w:val="008207B8"/>
    <w:rsid w:val="00893498"/>
    <w:rsid w:val="008944C6"/>
    <w:rsid w:val="008C28EF"/>
    <w:rsid w:val="008E1292"/>
    <w:rsid w:val="008F0507"/>
    <w:rsid w:val="00943EC2"/>
    <w:rsid w:val="00971B1F"/>
    <w:rsid w:val="009B1180"/>
    <w:rsid w:val="009B31DE"/>
    <w:rsid w:val="009B7626"/>
    <w:rsid w:val="009D2169"/>
    <w:rsid w:val="00A43767"/>
    <w:rsid w:val="00A476B7"/>
    <w:rsid w:val="00A57A88"/>
    <w:rsid w:val="00A93A50"/>
    <w:rsid w:val="00AC75DB"/>
    <w:rsid w:val="00AD3F7E"/>
    <w:rsid w:val="00AE24A9"/>
    <w:rsid w:val="00AF1BB1"/>
    <w:rsid w:val="00AF555F"/>
    <w:rsid w:val="00AF71B1"/>
    <w:rsid w:val="00B04982"/>
    <w:rsid w:val="00B632E3"/>
    <w:rsid w:val="00B72761"/>
    <w:rsid w:val="00BA07BD"/>
    <w:rsid w:val="00BC01A9"/>
    <w:rsid w:val="00BD0404"/>
    <w:rsid w:val="00BD7830"/>
    <w:rsid w:val="00C7659B"/>
    <w:rsid w:val="00C90BB5"/>
    <w:rsid w:val="00CE59E1"/>
    <w:rsid w:val="00D138E3"/>
    <w:rsid w:val="00D62704"/>
    <w:rsid w:val="00D67A3D"/>
    <w:rsid w:val="00D97FFD"/>
    <w:rsid w:val="00DB4FAD"/>
    <w:rsid w:val="00E01F8A"/>
    <w:rsid w:val="00E359B8"/>
    <w:rsid w:val="00F146F6"/>
    <w:rsid w:val="00F21CE3"/>
    <w:rsid w:val="00F77C41"/>
    <w:rsid w:val="00F84947"/>
    <w:rsid w:val="00FB4369"/>
    <w:rsid w:val="00FC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1"/>
  </w:style>
  <w:style w:type="paragraph" w:styleId="1">
    <w:name w:val="heading 1"/>
    <w:basedOn w:val="a"/>
    <w:next w:val="a"/>
    <w:link w:val="10"/>
    <w:qFormat/>
    <w:rsid w:val="007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C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19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A419A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F77C41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F77C4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F77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D62704"/>
  </w:style>
  <w:style w:type="paragraph" w:styleId="aa">
    <w:name w:val="footer"/>
    <w:basedOn w:val="a"/>
    <w:link w:val="ab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62704"/>
  </w:style>
  <w:style w:type="paragraph" w:styleId="ac">
    <w:name w:val="Balloon Text"/>
    <w:basedOn w:val="a"/>
    <w:link w:val="ad"/>
    <w:uiPriority w:val="99"/>
    <w:semiHidden/>
    <w:unhideWhenUsed/>
    <w:rsid w:val="00D6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62704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72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24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2F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table" w:styleId="af0">
    <w:name w:val="Table Grid"/>
    <w:basedOn w:val="a1"/>
    <w:uiPriority w:val="59"/>
    <w:rsid w:val="008F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D5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F14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af2">
    <w:name w:val="Підзаголовок Знак"/>
    <w:basedOn w:val="a0"/>
    <w:link w:val="af1"/>
    <w:rsid w:val="00F146F6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1C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F21CE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F21CE3"/>
  </w:style>
  <w:style w:type="paragraph" w:styleId="21">
    <w:name w:val="Body Text Indent 2"/>
    <w:basedOn w:val="a"/>
    <w:link w:val="22"/>
    <w:uiPriority w:val="99"/>
    <w:semiHidden/>
    <w:unhideWhenUsed/>
    <w:rsid w:val="00971B1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97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19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A419A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F77C41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F77C4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77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704"/>
  </w:style>
  <w:style w:type="paragraph" w:styleId="aa">
    <w:name w:val="footer"/>
    <w:basedOn w:val="a"/>
    <w:link w:val="ab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704"/>
  </w:style>
  <w:style w:type="paragraph" w:styleId="ac">
    <w:name w:val="Balloon Text"/>
    <w:basedOn w:val="a"/>
    <w:link w:val="ad"/>
    <w:uiPriority w:val="99"/>
    <w:semiHidden/>
    <w:unhideWhenUsed/>
    <w:rsid w:val="00D6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A59C-68B0-40E7-9D76-C2844AB7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13838</Words>
  <Characters>7888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Volodymyra</cp:lastModifiedBy>
  <cp:revision>75</cp:revision>
  <cp:lastPrinted>2011-02-03T09:10:00Z</cp:lastPrinted>
  <dcterms:created xsi:type="dcterms:W3CDTF">2011-02-02T19:22:00Z</dcterms:created>
  <dcterms:modified xsi:type="dcterms:W3CDTF">2016-09-04T21:29:00Z</dcterms:modified>
</cp:coreProperties>
</file>