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1E" w:rsidRPr="00BE0A98" w:rsidRDefault="00F0001E" w:rsidP="00F0001E">
      <w:pPr>
        <w:pStyle w:val="a6"/>
        <w:spacing w:after="0" w:line="240" w:lineRule="auto"/>
        <w:ind w:right="17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</w:p>
    <w:p w:rsidR="003D3348" w:rsidRPr="00BE0A98" w:rsidRDefault="003D3348" w:rsidP="003D3348">
      <w:pPr>
        <w:tabs>
          <w:tab w:val="left" w:pos="10490"/>
        </w:tabs>
        <w:spacing w:after="0" w:line="360" w:lineRule="auto"/>
        <w:ind w:left="-142" w:right="-92" w:firstLine="426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0A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«Погляди Софії </w:t>
      </w:r>
      <w:proofErr w:type="spellStart"/>
      <w:r w:rsidRPr="00BE0A98">
        <w:rPr>
          <w:rFonts w:ascii="Times New Roman" w:hAnsi="Times New Roman" w:cs="Times New Roman"/>
          <w:b/>
          <w:i/>
          <w:sz w:val="28"/>
          <w:szCs w:val="28"/>
          <w:lang w:val="uk-UA"/>
        </w:rPr>
        <w:t>Русової</w:t>
      </w:r>
      <w:proofErr w:type="spellEnd"/>
      <w:r w:rsidRPr="00BE0A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завдання мовленнєвого розвитку дітей дошкільного віку» </w:t>
      </w:r>
    </w:p>
    <w:bookmarkEnd w:id="0"/>
    <w:p w:rsidR="000C259E" w:rsidRDefault="000C259E" w:rsidP="000C259E">
      <w:pPr>
        <w:spacing w:before="240" w:after="100" w:afterAutospacing="1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Табака Ольга Миронівна, </w:t>
      </w:r>
    </w:p>
    <w:p w:rsidR="000C259E" w:rsidRPr="000C259E" w:rsidRDefault="000C259E" w:rsidP="000C259E">
      <w:pPr>
        <w:spacing w:before="240" w:after="100" w:afterAutospacing="1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асистент </w:t>
      </w:r>
      <w:proofErr w:type="spellStart"/>
      <w:r w:rsidRPr="00D342EF">
        <w:rPr>
          <w:rFonts w:ascii="Times New Roman" w:hAnsi="Times New Roman"/>
          <w:i/>
          <w:sz w:val="28"/>
          <w:szCs w:val="28"/>
        </w:rPr>
        <w:t>кафедри</w:t>
      </w:r>
      <w:proofErr w:type="spellEnd"/>
      <w:r w:rsidRPr="00D342E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342EF">
        <w:rPr>
          <w:rFonts w:ascii="Times New Roman" w:hAnsi="Times New Roman"/>
          <w:i/>
          <w:sz w:val="28"/>
          <w:szCs w:val="28"/>
        </w:rPr>
        <w:t>початкової</w:t>
      </w:r>
      <w:proofErr w:type="spellEnd"/>
      <w:r w:rsidRPr="00D342EF"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r w:rsidRPr="00D342EF">
        <w:rPr>
          <w:rFonts w:ascii="Times New Roman" w:hAnsi="Times New Roman"/>
          <w:i/>
          <w:sz w:val="28"/>
          <w:szCs w:val="28"/>
        </w:rPr>
        <w:t>дошкільної</w:t>
      </w:r>
      <w:proofErr w:type="spellEnd"/>
      <w:r w:rsidRPr="00D342E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342EF">
        <w:rPr>
          <w:rFonts w:ascii="Times New Roman" w:hAnsi="Times New Roman"/>
          <w:i/>
          <w:sz w:val="28"/>
          <w:szCs w:val="28"/>
        </w:rPr>
        <w:t>освіти</w:t>
      </w:r>
      <w:proofErr w:type="spellEnd"/>
    </w:p>
    <w:p w:rsidR="003D3348" w:rsidRDefault="003D3348" w:rsidP="003D3348">
      <w:pPr>
        <w:tabs>
          <w:tab w:val="left" w:pos="0"/>
        </w:tabs>
        <w:spacing w:after="0" w:line="360" w:lineRule="auto"/>
        <w:ind w:left="-142" w:right="-9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Софія Федорівна Русова (1856 – 1940 рр.) відома світовій спільноті як багатогранний учений, енциклопедист, громадський діяч, організатор «Просвіти», одна з найвидатніших засновників жіночого руху в Україні, член Центральної Ради, визначний педагог та психолог, автор концепції національної освіти, дошкільного виховання, монографій з педагогіки та психології, програм і підручників.</w:t>
      </w:r>
    </w:p>
    <w:p w:rsidR="003D3348" w:rsidRDefault="003D3348" w:rsidP="003D3348">
      <w:pPr>
        <w:tabs>
          <w:tab w:val="left" w:pos="10490"/>
        </w:tabs>
        <w:spacing w:after="0" w:line="360" w:lineRule="auto"/>
        <w:ind w:left="-142" w:right="-9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Батько Софії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походженням був швед, а мати – француженка. У родині розмовляли різними мовами, однак переважно російською. Вражає те, що любов до української мови Софії не передалась із материнським молоком, вона не проростала у дитячому серці із колискових пісень,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потішок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забавлянок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дитячого фольклору, який першим вводить дитя у світ рідної мови. Красу, милозвучність, багатство і неповторність української мови Софія Русова відчула ще дитячим серцем і полюбила назавжди так безкорисливо і щиро.</w:t>
      </w:r>
    </w:p>
    <w:p w:rsidR="003D3348" w:rsidRDefault="003D3348" w:rsidP="003D3348">
      <w:pPr>
        <w:tabs>
          <w:tab w:val="left" w:pos="10490"/>
        </w:tabs>
        <w:spacing w:after="0" w:line="360" w:lineRule="auto"/>
        <w:ind w:left="-142" w:right="-9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радянській Україні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Софії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 педагога буржуазно-національного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напарямку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забуте, незважаючи на її значний внесок у розбудову суспільного українського дошкільного виховання. Уже в роки проголошення власної державності українська педагогіка повернулася до творчості Софії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яка є  не лише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світочем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вітчизняній педагогічній науці, а своїми надбаннями, доробками вона гідно збагачує світову педагогічну спадщину.</w:t>
      </w:r>
    </w:p>
    <w:p w:rsidR="003D3348" w:rsidRDefault="003D3348" w:rsidP="003D3348">
      <w:pPr>
        <w:tabs>
          <w:tab w:val="left" w:pos="10490"/>
        </w:tabs>
        <w:spacing w:after="0" w:line="360" w:lineRule="auto"/>
        <w:ind w:left="-142" w:right="-9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Усе своє невтомне професійне життя педагог дбала про становлення українського суспільства, національне виховання дітей та розвиток української мови.</w:t>
      </w:r>
    </w:p>
    <w:p w:rsidR="003D3348" w:rsidRDefault="003D3348" w:rsidP="003D3348">
      <w:pPr>
        <w:tabs>
          <w:tab w:val="left" w:pos="10490"/>
        </w:tabs>
        <w:spacing w:after="0" w:line="360" w:lineRule="auto"/>
        <w:ind w:left="-142" w:right="-9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Лінгводидактична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спадщина Софії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надзвичайно багатогранним і цінним надбанням для усіх, хто сьогодні дотичний до дошкільного дитинства. </w:t>
      </w:r>
    </w:p>
    <w:p w:rsidR="003D3348" w:rsidRDefault="003D3348" w:rsidP="003D3348">
      <w:pPr>
        <w:tabs>
          <w:tab w:val="left" w:pos="10490"/>
        </w:tabs>
        <w:spacing w:after="0" w:line="360" w:lineRule="auto"/>
        <w:ind w:left="-142" w:right="-9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Метою сучасної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лінгводидактики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виховання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особистості, яка адекватно, доречно, вільно і творчо використовує мову в різних ситуаціях буття для реалізації власних мовленнєвих завдань.</w:t>
      </w:r>
    </w:p>
    <w:p w:rsidR="003D3348" w:rsidRPr="00F6540B" w:rsidRDefault="003D3348" w:rsidP="003D3348">
      <w:pPr>
        <w:tabs>
          <w:tab w:val="left" w:pos="10490"/>
        </w:tabs>
        <w:spacing w:after="0" w:line="360" w:lineRule="auto"/>
        <w:ind w:left="-142" w:right="-9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Саме про це говорить Софія Русова  у своїй праці «Дошкільне виховання» у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 розділі «Розвиток мови дитини». У цій статті вона окреслює мету та завдання розвитку мови дошкільників та описує засоби, методи та шляхи, з допомогою яких досягати головної цілі – розвивати мову</w:t>
      </w:r>
      <w:r w:rsidRPr="00F6540B">
        <w:rPr>
          <w:rFonts w:ascii="Times New Roman" w:hAnsi="Times New Roman" w:cs="Times New Roman"/>
          <w:sz w:val="28"/>
          <w:szCs w:val="28"/>
          <w:lang w:val="uk-UA"/>
        </w:rPr>
        <w:t>, «робити її ясною, чепурною, щирою, бо вона – творче знаряддя, за допомогою якого виховується думка, серце, слово правди і краси. Дошкільне виховання мусить якнайкраще розвивати мову дітей, щоб вони приходили до школи не недоріками якимись, а з певними знаннями, як найк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раще висловлювати свої думки… </w:t>
      </w:r>
      <w:r w:rsidRPr="00F6540B">
        <w:rPr>
          <w:rFonts w:ascii="Times New Roman" w:hAnsi="Times New Roman" w:cs="Times New Roman"/>
          <w:sz w:val="28"/>
          <w:szCs w:val="28"/>
          <w:lang w:val="uk-UA"/>
        </w:rPr>
        <w:t xml:space="preserve">Треба завжди </w:t>
      </w:r>
      <w:proofErr w:type="spellStart"/>
      <w:r w:rsidRPr="00F6540B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F6540B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F6540B">
        <w:rPr>
          <w:rFonts w:ascii="Times New Roman" w:hAnsi="Times New Roman" w:cs="Times New Roman"/>
          <w:sz w:val="28"/>
          <w:szCs w:val="28"/>
          <w:lang w:val="uk-UA"/>
        </w:rPr>
        <w:t>ятати</w:t>
      </w:r>
      <w:proofErr w:type="spellEnd"/>
      <w:r w:rsidRPr="00F6540B">
        <w:rPr>
          <w:rFonts w:ascii="Times New Roman" w:hAnsi="Times New Roman" w:cs="Times New Roman"/>
          <w:sz w:val="28"/>
          <w:szCs w:val="28"/>
          <w:lang w:val="uk-UA"/>
        </w:rPr>
        <w:t>, що мова дитини – то заразом і вираз її думок, і утворення самих думок, як каже Гумбольдт: «Мова- то сповідь народу!»</w:t>
      </w:r>
    </w:p>
    <w:p w:rsidR="003D3348" w:rsidRDefault="003D3348" w:rsidP="003D3348">
      <w:pPr>
        <w:tabs>
          <w:tab w:val="left" w:pos="10490"/>
        </w:tabs>
        <w:spacing w:after="0" w:line="360" w:lineRule="auto"/>
        <w:ind w:left="-142" w:right="-9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Базовий компонент дошкільної освіти орієнтує на активну позицію дитини у процесі опанування мови. Софія Русова у своїх працях пропонує широке застосування активних способів навчання, що стимулюють не лише відтворення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зразків, а пошуки і творення власних висловлювань, які найбільш відповідають мовленнєвій ситуації.</w:t>
      </w:r>
    </w:p>
    <w:p w:rsidR="003D3348" w:rsidRDefault="003D3348" w:rsidP="003D3348">
      <w:pPr>
        <w:tabs>
          <w:tab w:val="left" w:pos="10490"/>
        </w:tabs>
        <w:spacing w:after="0" w:line="360" w:lineRule="auto"/>
        <w:ind w:left="-142" w:right="-9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лінгводидактичній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спадщині педагога знаходимо цінні методичні поради щодо розвитку усіх сторін мови: звукової культури мовлення, лексики, граматичної правильності мовлення і розвитку зв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мовлення (звичайно, без цих термінів).</w:t>
      </w:r>
    </w:p>
    <w:p w:rsidR="003D3348" w:rsidRDefault="003D3348" w:rsidP="003D3348">
      <w:pPr>
        <w:tabs>
          <w:tab w:val="left" w:pos="10490"/>
        </w:tabs>
        <w:spacing w:after="0" w:line="360" w:lineRule="auto"/>
        <w:ind w:left="-142" w:right="-9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виховання звукової культури мовлення, то Софія Русова говорить, що вправляння дитини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звуковимові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первісний процес і здійснюється він безпосередньо завдяки самій дитині. Допомога вихователя повинна полягати тільки у тому, щоб «повторювати біля дитини ті перші слова і дитина, пильно дивлячись в обличчя того, хто їх промовляє, переймає, як він складає уста». Софія Русова радить звернутися також до досвіду Марії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Монтесорі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«призначає задля цього окремі лекції». Дітям пропонують гімнастику губ і язика. Важливо, щоб дитина добре бачила, як твориться той звук, який не дається промовити, так само повертала язик,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складала губи і повторювала кілька разів невдалий, важкий для неї звук. «Ця лекція триває 2-3 хвилини, дітей вона потішає, вони сміються…». І за деякий час «мова непомітно виправляється». Далі слід працювати над іншим звуком, «і дитина ставиться до цього, як до нової перемоги, що вона своїм зусиллям одержує над своїми хибами і помилками».</w:t>
      </w:r>
    </w:p>
    <w:p w:rsidR="003D3348" w:rsidRDefault="003D3348" w:rsidP="003D3348">
      <w:pPr>
        <w:tabs>
          <w:tab w:val="left" w:pos="10490"/>
        </w:tabs>
        <w:spacing w:after="0" w:line="360" w:lineRule="auto"/>
        <w:ind w:left="-142" w:right="-9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Важливо прислухатись до парад Софії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ще одного компоненту звукової культури – темпу мовлення. «Треба не дозволяти дитині говорити занадто швидко, коли вона, захоплюючись змогою передати всі свої думки і почуття, поспішає висловити якнайбільше слів…  Така балаканина, – каже педагог,  – привчає дитину до розсіяності, привчає не задумуватись над змістом розмови і позбавляє мову якраз її значення».</w:t>
      </w:r>
    </w:p>
    <w:p w:rsidR="003D3348" w:rsidRDefault="003D3348" w:rsidP="003D3348">
      <w:pPr>
        <w:tabs>
          <w:tab w:val="left" w:pos="10490"/>
        </w:tabs>
        <w:spacing w:after="0" w:line="360" w:lineRule="auto"/>
        <w:ind w:left="-142" w:right="-9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інших різних вад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звуковимови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(«заїкання,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пикання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…»), то найважливіше, за словами Софії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– це «розвивати у дитини самовпевненість, треба робити з нею спокійні вправи у вимовлянні різних, спочатку коротких, а потім повних слів і речень».</w:t>
      </w:r>
    </w:p>
    <w:p w:rsidR="003D3348" w:rsidRDefault="003D3348" w:rsidP="003D3348">
      <w:pPr>
        <w:tabs>
          <w:tab w:val="left" w:pos="10490"/>
        </w:tabs>
        <w:spacing w:after="0" w:line="360" w:lineRule="auto"/>
        <w:ind w:left="-142" w:right="-9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Сучасна дошкільна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лінгводидактика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лексичній роботі ставить акцент на якісному розвитку словника дошкільників, вмінні свідомо і доречно використовувати слова у конкретних умовах спілкування. Софія Русова, мабуть, саме це мала на увазі, підкреслюючи, що дітей треба спонукати до висловлювання своїх думок і вражень, до побудови речень, своїх перших оповідань. Але педагог постійно наголошує на тому, що у дітей різними засобами, методами і прийомами треба викликати бажання «відшукувати» свої слова, «якнайкращі вирази для висловлення думки, почуття, враження». А ще, що не менш важливо у словниковій роботі «вихователь мусить стежити, щоб для дитини слова справді мали правдиве значення і лучилися з такими реальними уявленнями, які дитина може ясно розуміти, уявляти собі».</w:t>
      </w:r>
    </w:p>
    <w:p w:rsidR="003D3348" w:rsidRDefault="003D3348" w:rsidP="003D3348">
      <w:pPr>
        <w:tabs>
          <w:tab w:val="left" w:pos="10490"/>
        </w:tabs>
        <w:spacing w:after="0" w:line="360" w:lineRule="auto"/>
        <w:ind w:left="-142" w:right="-9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сучасній методиці окреслено ще одне завдання розвитку словника, яке спрямоване не тільки на опанування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нормою, а й підвищення рівня мовленнєвої культури. Це усунення з мовлення дітей ненормативних слів (діалектних, розмовних, жаргонних).</w:t>
      </w:r>
    </w:p>
    <w:p w:rsidR="003D3348" w:rsidRDefault="003D3348" w:rsidP="003D3348">
      <w:pPr>
        <w:tabs>
          <w:tab w:val="left" w:pos="10490"/>
        </w:tabs>
        <w:spacing w:after="0" w:line="360" w:lineRule="auto"/>
        <w:ind w:left="-142" w:right="-9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Софія Русова у свій час теж визначала це завдання у праці «Навчання мови». Педагог повинен якнайкраще володіти літературною мовою, але і знати діалекти тої місцевості, де він працює. Софія Русова каже, що у діалектах ховається «дух народу, філологічна суть мови – її образність, краса, її місцевий фольклор, але з ним усе ж треба числитися лише як з діалектом, як місцевою говіркою, в літературній мові переборювати його». Педагог говорить, що дошкільники, звичайно, у своєму мовленні вживають діалекти, ними вони  виявляють свої почуття та враження. «Раптово відривати дитину від її хатньої мови було би для неї болісним процесом і цілком непедагогічним методом навчання мови. У дитячу свідомість нові вирази, нові слова треба вводити поступово… Щоб дітей безболісно перевести з діалекту на літературну мову, треба їм багато оповідати, читати літературні твори задержуючись якраз на тих словах, що у місцевому діалекті звучать інакше».</w:t>
      </w:r>
    </w:p>
    <w:p w:rsidR="003D3348" w:rsidRDefault="003D3348" w:rsidP="003D3348">
      <w:pPr>
        <w:tabs>
          <w:tab w:val="left" w:pos="10490"/>
        </w:tabs>
        <w:spacing w:after="0" w:line="360" w:lineRule="auto"/>
        <w:ind w:left="-142" w:right="-92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Розглядаючи наступне завдання мовленнєвого розвитку дошкільника – формування граматично правильного мовлення, то тут хочемо наголосити на важливих порадах Софії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виправлення граматичних помилок  дитини дошкільного віку.  Педагог дуже часто говорить про, те, що з дитиною треба більше розмовляти, викликати її на розмову вільну й невимушену, в якій вона «балакає своєю власною мовою, інколи робить граматичні помилки, але ці помилки не варто відразу ж і виправляти, бо від цього в дитини  губиться бажання вільно, безпосередньо висловлювати свої думки». Педагог ставить важливе питання: як саме розвивати мову, «чи нам давати дитині повну волю творити речення, слова за своїм словесним інстинктом, чи вимагати від дитини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їй правильну штучну мову. І деякі сучасні педагоги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дитину якомога раніше вживати граматичні форми, а дозволяють їй вільно користуватися своєю красною, образною мовою, подаючи їй тільки поволі регулятивні граматичні вказівки». </w:t>
      </w:r>
    </w:p>
    <w:p w:rsidR="003D3348" w:rsidRDefault="003D3348" w:rsidP="003D3348">
      <w:pPr>
        <w:tabs>
          <w:tab w:val="left" w:pos="10490"/>
        </w:tabs>
        <w:spacing w:after="0" w:line="360" w:lineRule="auto"/>
        <w:ind w:left="-142" w:right="-9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Сучасні спеціалісти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лінгводидактики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акцентують увагу на творчому характері засвоєння дітьми рідної мови. Побудова зв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висловлювання вимагає від мовця вияву творчості, вміння продумати зміст, правильності його словесного оформлення.</w:t>
      </w:r>
    </w:p>
    <w:p w:rsidR="003D3348" w:rsidRDefault="003D3348" w:rsidP="003D3348">
      <w:pPr>
        <w:tabs>
          <w:tab w:val="left" w:pos="10490"/>
        </w:tabs>
        <w:spacing w:after="0" w:line="360" w:lineRule="auto"/>
        <w:ind w:left="-142" w:right="-9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Совія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Федорівна Русова наголошує на тому, що аби зв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висловлювання дошкільника якнайкраще розвивалося, треба, «щоб дитина зазнавала цікавих задля неї вражень, які викликають охоту про ці враження розмовляти». </w:t>
      </w:r>
    </w:p>
    <w:p w:rsidR="003D3348" w:rsidRDefault="003D3348" w:rsidP="003D3348">
      <w:pPr>
        <w:tabs>
          <w:tab w:val="left" w:pos="10490"/>
        </w:tabs>
        <w:spacing w:after="0" w:line="360" w:lineRule="auto"/>
        <w:ind w:left="-142" w:right="-9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 підкреслює, що саме для розвитку монологічного мовлення важливе значення має «малюнок» (дидактична картина). «Діти люблять роздивлятися малюнки…». Але важливо, як наголошує Софія Русова, «щоб діти оповідали не з примусу, а по своїй власній охоті; бажано утворити такий настрій, за якого дитяча фантазія працювала б дуже жваво».</w:t>
      </w:r>
    </w:p>
    <w:p w:rsidR="003D3348" w:rsidRDefault="003D3348" w:rsidP="003D3348">
      <w:pPr>
        <w:tabs>
          <w:tab w:val="left" w:pos="10490"/>
        </w:tabs>
        <w:spacing w:line="360" w:lineRule="auto"/>
        <w:ind w:left="-142" w:right="-9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дуже важливо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вихователю – це стимулювати і схвалювати дитячу оригінальність, неповторність у творенні власних думок, розповідей. «… Кожний може додати якусь деталь, подробицю. Хай діти захоплюються цією працею можуть триматися дуже близько до тексту малюнка, можуть і далеко відходити од його, аби тільки робота була справді творча, бо нічого нема кращого і кориснішого,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викливати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дитини творчу ясну думку, а думка ясна не може не перетворитися у слово».</w:t>
      </w:r>
    </w:p>
    <w:p w:rsidR="003D3348" w:rsidRDefault="003D3348" w:rsidP="003D3348">
      <w:pPr>
        <w:tabs>
          <w:tab w:val="left" w:pos="10490"/>
        </w:tabs>
        <w:spacing w:after="0" w:line="360" w:lineRule="auto"/>
        <w:ind w:left="-142" w:right="-9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Софія Русова у своїх працях звертається до таких важливих питань, як стимулювання словесної творчості та навчання дітей творчої розповіді. І тут знову, як важливий засіб, постає малюнок. «Треба мати серію малюнків, – каже Софія Русова, – за якими дітям пропонується вигадати самим яке-небудь оповідання…  Для цих вправ треба вибирати справді цікаві і гарні малюнки, які б викликали у дитини бажання задуматися і уявити собі щось подібне до малюнка». Педагог наголошує аби «садівниці» не вимагали настирливо, «щоб дитина конче зараз вам і склала цілу казку. Ні, це дуже залежить від настрою дитини, від її індивідуального складу».  Маємо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каже, Софія Русова, що «серед усякого колективу дітей завжди знайдуться такі, що сміливо, одразу, не вагаючись, чи добре, чи погано, щось вигадують і розповідають. Але є й інші, або менш здібні, або соромливі, котрі, може, щось і уявляють собі, але не насмілюються висловитись». Звичайно такі діти є і в нашому сьогоденні у ДНЗ. Їх треба не тільки підбадьорювати, підтримувати, а й дати більше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часу «на переживання». А на наступний день знову повернутись з дитиною до цього завдання. «Це вже буде добра вправ і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ять, і на уяву».</w:t>
      </w:r>
    </w:p>
    <w:p w:rsidR="003D3348" w:rsidRDefault="003D3348" w:rsidP="003D3348">
      <w:pPr>
        <w:tabs>
          <w:tab w:val="left" w:pos="10490"/>
        </w:tabs>
        <w:spacing w:after="0" w:line="360" w:lineRule="auto"/>
        <w:ind w:left="-142" w:right="-9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Ще одним засобом розвитку словесної творчості є, на думку Софії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спільний малюнок на дошці. Дітям розказують художній твір, а потім спільно можна спробувати його ілюструвати. Діти за бажанням малюють те, що їх вразило найбільше, додають деталі, «реконструюють оповідання, чимало додаючи до нього свого, вигаданого».</w:t>
      </w:r>
    </w:p>
    <w:p w:rsidR="003D3348" w:rsidRDefault="003D3348" w:rsidP="003D3348">
      <w:pPr>
        <w:tabs>
          <w:tab w:val="left" w:pos="10490"/>
        </w:tabs>
        <w:spacing w:after="0" w:line="360" w:lineRule="auto"/>
        <w:ind w:left="-142" w:right="-9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Софія Русова також радить ще і такі засоби для розвитку словесної творчості: «не </w:t>
      </w:r>
      <w:r w:rsidRPr="00521F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закінчувати яку-небудь казку, а на цікавому місці давати дітям самим довести казку до кінця… </w:t>
      </w:r>
      <w:r>
        <w:rPr>
          <w:rFonts w:ascii="Times New Roman" w:hAnsi="Times New Roman" w:cs="Times New Roman"/>
          <w:sz w:val="28"/>
          <w:szCs w:val="28"/>
          <w:lang w:val="uk-UA"/>
        </w:rPr>
        <w:t>Давати кілька слів, щоб з ними скласти коротеньке оповідання, наприклад: річка – повінь – весна – хлопчик необережний – порятунок…». Спонукає дітей до думки, розвитку уяви та творчості такий вид діяльності, як «лити з дітьми віск і розгадувати, які виходять фігури, або розпитувати дітей, що вони бачать у хмарах. Взагалі, всі ці вправи можна проводити, скажімо, з п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ятилітніми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дітьми, бо уява жива, вона розвивається тим матеріалом, яким дитина оволодіває… Одна дитина обробляє більш яскраво, більше додає свого, друга менше; це залежить від усього оточення, від вражень школи й життя, але і розвивати його конче треба якнайбільше».</w:t>
      </w:r>
    </w:p>
    <w:p w:rsidR="003D3348" w:rsidRPr="00981484" w:rsidRDefault="003D3348" w:rsidP="00981484">
      <w:pPr>
        <w:tabs>
          <w:tab w:val="left" w:pos="10490"/>
        </w:tabs>
        <w:spacing w:after="0" w:line="360" w:lineRule="auto"/>
        <w:ind w:left="-142" w:right="-9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Познайомившись з педагогічною спадщиною Софії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робимо висновки, що її думки щодо мовленнєвого розвитку дошкільників співзвучні з тими, які закладені у Базовому компоненті дошкільної освіти, державних базових програмах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дошкілля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Її педагогічна концепція навчання дітей рідної мови є, направду, великим скарбом для української дошкільної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лінгводидактики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3348" w:rsidRPr="006F6332" w:rsidRDefault="003D3348" w:rsidP="003D3348">
      <w:pPr>
        <w:ind w:left="-142" w:right="-92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6332">
        <w:rPr>
          <w:rFonts w:ascii="Times New Roman" w:hAnsi="Times New Roman" w:cs="Times New Roman"/>
          <w:i/>
          <w:sz w:val="28"/>
          <w:szCs w:val="28"/>
          <w:lang w:val="uk-UA"/>
        </w:rPr>
        <w:t>Література:</w:t>
      </w:r>
    </w:p>
    <w:p w:rsidR="003D3348" w:rsidRPr="00184891" w:rsidRDefault="003D3348" w:rsidP="003D3348">
      <w:pPr>
        <w:pStyle w:val="a6"/>
        <w:numPr>
          <w:ilvl w:val="0"/>
          <w:numId w:val="3"/>
        </w:numPr>
        <w:ind w:left="-142" w:right="-92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F6332">
        <w:rPr>
          <w:rFonts w:ascii="Times New Roman" w:hAnsi="Times New Roman" w:cs="Times New Roman"/>
          <w:i/>
          <w:sz w:val="28"/>
          <w:szCs w:val="28"/>
          <w:lang w:val="uk-UA"/>
        </w:rPr>
        <w:t>Богуш</w:t>
      </w:r>
      <w:proofErr w:type="spellEnd"/>
      <w:r w:rsidRPr="006F63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А.М. </w:t>
      </w:r>
      <w:r w:rsidRPr="006F633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Дошкільна </w:t>
      </w:r>
      <w:proofErr w:type="spellStart"/>
      <w:r w:rsidRPr="006F633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лінгводидактика</w:t>
      </w:r>
      <w:proofErr w:type="spellEnd"/>
      <w:r w:rsidRPr="006F6332">
        <w:rPr>
          <w:rFonts w:ascii="Times New Roman" w:eastAsia="Calibri" w:hAnsi="Times New Roman" w:cs="Times New Roman"/>
          <w:i/>
          <w:sz w:val="28"/>
          <w:szCs w:val="28"/>
          <w:lang w:val="uk-UA"/>
        </w:rPr>
        <w:t>. Хрестоматія.  Навчальний посібник для студентів вищих навчальних закладів.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6F633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/ Упорядник А.М. </w:t>
      </w:r>
      <w:proofErr w:type="spellStart"/>
      <w:r w:rsidRPr="006F633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Богуш</w:t>
      </w:r>
      <w:proofErr w:type="spellEnd"/>
      <w:r w:rsidRPr="006F633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. Частина І та ІІ. </w:t>
      </w:r>
      <w:r w:rsidRPr="006F6332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6F633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К.: Видавничий дім: «Слово», 2005. – 720 с.</w:t>
      </w:r>
    </w:p>
    <w:p w:rsidR="003D3348" w:rsidRDefault="003D3348" w:rsidP="003D3348">
      <w:pPr>
        <w:pStyle w:val="a6"/>
        <w:numPr>
          <w:ilvl w:val="0"/>
          <w:numId w:val="3"/>
        </w:numPr>
        <w:ind w:left="-142" w:right="-92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Наукова школа академіка Алли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Богуш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Монографія / Упорядник і загальна ред..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А.М.Богуш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Видавн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Дім «слово», 2009. – 528 с.: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іл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D3348" w:rsidRDefault="003D3348" w:rsidP="003D3348">
      <w:pPr>
        <w:pStyle w:val="a6"/>
        <w:numPr>
          <w:ilvl w:val="0"/>
          <w:numId w:val="3"/>
        </w:numPr>
        <w:ind w:left="-142" w:right="-92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Хрестоматія з історії дошкільної педагогіки: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/ Від упорядників, вступ. нариси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упорядкув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З.Н.Борисової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В.У.Кузьменко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; за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ред.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З.Н.Борисової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– К.: Вища школа., 2004. – 511 с.: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іл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D3348" w:rsidRDefault="003D3348" w:rsidP="003D3348">
      <w:pPr>
        <w:pStyle w:val="a6"/>
        <w:numPr>
          <w:ilvl w:val="0"/>
          <w:numId w:val="3"/>
        </w:numPr>
        <w:ind w:left="-142" w:right="-92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Єресько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 Софія Русова та журнал «ДВ». / Олег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Єресько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  // Дошкільне виховання. – 2011. – С. 2-4.</w:t>
      </w:r>
    </w:p>
    <w:p w:rsidR="003D3348" w:rsidRDefault="003D3348" w:rsidP="003D3348">
      <w:pPr>
        <w:pStyle w:val="a6"/>
        <w:numPr>
          <w:ilvl w:val="0"/>
          <w:numId w:val="3"/>
        </w:numPr>
        <w:ind w:left="-142" w:right="-92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Якименко С.І. Педагогічні ідеї Софії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Русової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Марії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Монтесорі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: порівняльний аналіз: монографія / С.І. Якименко, Г.С.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Міленіна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Видавн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Дім «Слово», 2015. – 296 с.  </w:t>
      </w:r>
    </w:p>
    <w:p w:rsidR="00F0001E" w:rsidRDefault="00F0001E" w:rsidP="00F0001E">
      <w:pPr>
        <w:spacing w:before="240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001E" w:rsidRDefault="00F0001E" w:rsidP="00F0001E">
      <w:pPr>
        <w:spacing w:before="240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0001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72F"/>
    <w:multiLevelType w:val="hybridMultilevel"/>
    <w:tmpl w:val="BB843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20AF"/>
    <w:multiLevelType w:val="hybridMultilevel"/>
    <w:tmpl w:val="E15E63E6"/>
    <w:lvl w:ilvl="0" w:tplc="22FC84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B4A2021"/>
    <w:multiLevelType w:val="hybridMultilevel"/>
    <w:tmpl w:val="53FC4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FF"/>
    <w:rsid w:val="000C259E"/>
    <w:rsid w:val="003D3348"/>
    <w:rsid w:val="003F06DD"/>
    <w:rsid w:val="007A2986"/>
    <w:rsid w:val="00981484"/>
    <w:rsid w:val="00A74A4A"/>
    <w:rsid w:val="00AE2FFF"/>
    <w:rsid w:val="00BE0A98"/>
    <w:rsid w:val="00C61BB9"/>
    <w:rsid w:val="00F0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BA979-880D-4AB8-A955-0F23AC97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01E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74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4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4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A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74A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74A4A"/>
    <w:rPr>
      <w:b/>
      <w:bCs/>
    </w:rPr>
  </w:style>
  <w:style w:type="character" w:styleId="a4">
    <w:name w:val="Emphasis"/>
    <w:basedOn w:val="a0"/>
    <w:uiPriority w:val="20"/>
    <w:qFormat/>
    <w:rsid w:val="00A74A4A"/>
    <w:rPr>
      <w:i/>
      <w:iCs/>
    </w:rPr>
  </w:style>
  <w:style w:type="paragraph" w:styleId="a5">
    <w:name w:val="No Spacing"/>
    <w:uiPriority w:val="1"/>
    <w:qFormat/>
    <w:rsid w:val="00A74A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Табака Юра</dc:creator>
  <cp:keywords/>
  <dc:description/>
  <cp:lastModifiedBy>Табака Юра</cp:lastModifiedBy>
  <cp:revision>5</cp:revision>
  <dcterms:created xsi:type="dcterms:W3CDTF">2017-05-17T04:30:00Z</dcterms:created>
  <dcterms:modified xsi:type="dcterms:W3CDTF">2017-05-19T04:18:00Z</dcterms:modified>
</cp:coreProperties>
</file>