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F4" w:rsidRPr="003837AA" w:rsidRDefault="007A6BF4" w:rsidP="007A6BF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uk-UA"/>
        </w:rPr>
        <w:t>Рекомендована література</w:t>
      </w:r>
    </w:p>
    <w:p w:rsidR="007A6BF4" w:rsidRPr="003837AA" w:rsidRDefault="007A6BF4" w:rsidP="007A6BF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uk-UA"/>
        </w:rPr>
        <w:t>Базова</w:t>
      </w:r>
    </w:p>
    <w:p w:rsidR="007A6BF4" w:rsidRPr="003837AA" w:rsidRDefault="007A6BF4" w:rsidP="007A6BF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proofErr w:type="spellStart"/>
      <w:proofErr w:type="gramStart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>іляковська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О. Дидактика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лекцій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Львів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</w:t>
      </w: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A6BF4" w:rsidRPr="003837AA" w:rsidRDefault="007A6BF4" w:rsidP="007A6BF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Васянович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Г.П. Педагогічна етика. Львів, 2005.</w:t>
      </w:r>
    </w:p>
    <w:p w:rsidR="007A6BF4" w:rsidRPr="003837AA" w:rsidRDefault="007A6BF4" w:rsidP="007A6BF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Вишневський Омелян. Теоретичні основи сучасної української педагогіки. Посібник для студентів вищих навчальних закладів. - Дрогобич:, 2003. - 528 с. </w:t>
      </w:r>
    </w:p>
    <w:p w:rsidR="007A6BF4" w:rsidRPr="003837AA" w:rsidRDefault="007A6BF4" w:rsidP="007A6BF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Волкова Н. П.  Професійно-педагогічна  комунікація : </w:t>
      </w: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навч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.  </w:t>
      </w: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посіб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/ Н. П. Волкова – К. : ВЦ «Академія», 2006. – 256 с.</w:t>
      </w:r>
    </w:p>
    <w:p w:rsidR="007A6BF4" w:rsidRPr="003837AA" w:rsidRDefault="007A6BF4" w:rsidP="007A6BF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Галузинський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В.М., </w:t>
      </w: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Євтух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М.Б. Педагогіка: теорія та історія: </w:t>
      </w: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Навч.посібник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. - К.: Вища школа, 1995. - 237 с. </w:t>
      </w:r>
    </w:p>
    <w:p w:rsidR="007A6BF4" w:rsidRPr="003837AA" w:rsidRDefault="007A6BF4" w:rsidP="007A6BF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Грабовська С.Л., </w:t>
      </w: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Равчина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Т.В. Конфлікти без насильства. Львів, 2001</w:t>
      </w:r>
    </w:p>
    <w:p w:rsidR="007A6BF4" w:rsidRPr="003837AA" w:rsidRDefault="007A6BF4" w:rsidP="007A6BF4">
      <w:pPr>
        <w:keepNext/>
        <w:numPr>
          <w:ilvl w:val="0"/>
          <w:numId w:val="1"/>
        </w:numPr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Гуревич Р. С. Інформаційно-комунікаційні технології в професійній освіті майбутніх фахівців / Р. С. Гуревич, М. Ю. </w:t>
      </w: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Кадемія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, М. М. </w:t>
      </w: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Козяр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; за ред. член-кор. НАПН України Гуревича Р. С. – Львів : Вид-во «СПОЛОМ», – 2012. – 502 с.</w:t>
      </w:r>
    </w:p>
    <w:p w:rsidR="007A6BF4" w:rsidRPr="003837AA" w:rsidRDefault="007A6BF4" w:rsidP="007A6BF4">
      <w:pPr>
        <w:keepNext/>
        <w:numPr>
          <w:ilvl w:val="0"/>
          <w:numId w:val="1"/>
        </w:numPr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Зайченко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І.В. Педагогіка. – Чернігів, 2003. </w:t>
      </w:r>
    </w:p>
    <w:p w:rsidR="007A6BF4" w:rsidRPr="003837AA" w:rsidRDefault="007A6BF4" w:rsidP="007A6BF4">
      <w:pPr>
        <w:keepNext/>
        <w:numPr>
          <w:ilvl w:val="0"/>
          <w:numId w:val="1"/>
        </w:numPr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Зязюн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І.А., </w:t>
      </w: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Сагач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Г.М. Краса педагогічної дії. К., 1997.</w:t>
      </w:r>
    </w:p>
    <w:p w:rsidR="007A6BF4" w:rsidRPr="003837AA" w:rsidRDefault="007A6BF4" w:rsidP="007A6BF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Інклюзивна школа: особливості організації та управління: Навчально-методичний посібник/ </w:t>
      </w: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Кол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. авторів: </w:t>
      </w: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Колупаєва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А.А., </w:t>
      </w: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Софій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Н.З., Найда Ю.М. та ін. За </w:t>
      </w: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заг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. ред. </w:t>
      </w: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Даніленко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Л.І., - К.: 2007. </w:t>
      </w:r>
    </w:p>
    <w:p w:rsidR="007A6BF4" w:rsidRPr="003837AA" w:rsidRDefault="007A6BF4" w:rsidP="007A6BF4">
      <w:pPr>
        <w:keepNext/>
        <w:numPr>
          <w:ilvl w:val="0"/>
          <w:numId w:val="1"/>
        </w:numPr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Історія української школи і педагогіки. Хрестоматія. – К., 2003.</w:t>
      </w:r>
    </w:p>
    <w:p w:rsidR="007A6BF4" w:rsidRPr="003837AA" w:rsidRDefault="007A6BF4" w:rsidP="007A6BF4">
      <w:pPr>
        <w:keepNext/>
        <w:numPr>
          <w:ilvl w:val="0"/>
          <w:numId w:val="1"/>
        </w:numPr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Кайдалова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Л.Г. Педагогічна майстерність викладача: Навчальний посібник / Л.Г. </w:t>
      </w: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Кайдалова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, Н.Б. </w:t>
      </w: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Щокіна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, Т.Ю. </w:t>
      </w: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Вахрушева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. – Х.: Вид-во </w:t>
      </w: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НФаУ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, 2009. – 140 с.</w:t>
      </w:r>
    </w:p>
    <w:p w:rsidR="007A6BF4" w:rsidRPr="003837AA" w:rsidRDefault="007A6BF4" w:rsidP="007A6BF4">
      <w:pPr>
        <w:keepNext/>
        <w:numPr>
          <w:ilvl w:val="0"/>
          <w:numId w:val="1"/>
        </w:numPr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Кіліченко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О.І. Основи педагогічної майстерності: модульно-рейтинговий підхід / Автор-упорядник О.І. </w:t>
      </w: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Кіліченко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 – Івано-Франківськ, 2012. – 206 с.</w:t>
      </w:r>
    </w:p>
    <w:p w:rsidR="007A6BF4" w:rsidRPr="003837AA" w:rsidRDefault="007A6BF4" w:rsidP="007A6BF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Ковальчук О., Когут С. Основи психології та педагогіки. - Львів, 2009</w:t>
      </w:r>
    </w:p>
    <w:p w:rsidR="007A6BF4" w:rsidRPr="003837AA" w:rsidRDefault="007A6BF4" w:rsidP="007A6BF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Кондрашова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Л., Лаврентьєва О., </w:t>
      </w: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Зеленкова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Н. Методика організації виховної роботи в сучасній школі: </w:t>
      </w: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Навч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. </w:t>
      </w: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посібн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 - Кривий Ріг, 2008.</w:t>
      </w:r>
    </w:p>
    <w:p w:rsidR="007A6BF4" w:rsidRPr="003837AA" w:rsidRDefault="007A6BF4" w:rsidP="007A6BF4">
      <w:pPr>
        <w:keepNext/>
        <w:numPr>
          <w:ilvl w:val="0"/>
          <w:numId w:val="1"/>
        </w:numPr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Кравець В. Історія класичної та зарубіжної педагогіки та шкільництва. – Тернопіль, 1996. </w:t>
      </w:r>
    </w:p>
    <w:p w:rsidR="007A6BF4" w:rsidRPr="003837AA" w:rsidRDefault="007A6BF4" w:rsidP="007A6BF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Кузьмінський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А.І.,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Омеляненко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В.Л. Педагогіка: Підручник. – К., 2003. </w:t>
      </w:r>
    </w:p>
    <w:p w:rsidR="007A6BF4" w:rsidRPr="003837AA" w:rsidRDefault="007A6BF4" w:rsidP="007A6BF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Левківський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 Історія педагогіки. – Житомир, 2007.</w:t>
      </w:r>
    </w:p>
    <w:p w:rsidR="007A6BF4" w:rsidRPr="003837AA" w:rsidRDefault="007A6BF4" w:rsidP="007A6BF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Лозниця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В.С. Психологія і педагогіка: основні положення. Навчальний посібник для самостійного вивчення дисципліни. - К., 2003. - 304 с. </w:t>
      </w:r>
    </w:p>
    <w:p w:rsidR="007A6BF4" w:rsidRPr="003837AA" w:rsidRDefault="007A6BF4" w:rsidP="007A6BF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Любар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О.,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Стельмахович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М., Федоренко Д. Історія  української педагогіки. – К., 1998.</w:t>
      </w:r>
    </w:p>
    <w:p w:rsidR="007A6BF4" w:rsidRPr="003837AA" w:rsidRDefault="007A6BF4" w:rsidP="007A6BF4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Мойсеюк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Н.Є. Педагогіка.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посібник. 2-е вид. – 1999.</w:t>
      </w:r>
    </w:p>
    <w:p w:rsidR="007A6BF4" w:rsidRPr="003837AA" w:rsidRDefault="007A6BF4" w:rsidP="007A6BF4">
      <w:pPr>
        <w:numPr>
          <w:ilvl w:val="0"/>
          <w:numId w:val="1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Освітні технології: </w:t>
      </w:r>
      <w:proofErr w:type="spellStart"/>
      <w:r w:rsidRPr="003837AA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Навч.-метод</w:t>
      </w:r>
      <w:proofErr w:type="spellEnd"/>
      <w:r w:rsidRPr="003837AA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. </w:t>
      </w:r>
      <w:proofErr w:type="spellStart"/>
      <w:r w:rsidRPr="003837AA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посіб</w:t>
      </w:r>
      <w:proofErr w:type="spellEnd"/>
      <w:r w:rsidRPr="003837AA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. / За </w:t>
      </w:r>
      <w:proofErr w:type="spellStart"/>
      <w:r w:rsidRPr="003837AA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заг</w:t>
      </w:r>
      <w:proofErr w:type="spellEnd"/>
      <w:r w:rsidRPr="003837AA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. ред. О.М. </w:t>
      </w:r>
      <w:proofErr w:type="spellStart"/>
      <w:r w:rsidRPr="003837AA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Пєхоти</w:t>
      </w:r>
      <w:proofErr w:type="spellEnd"/>
      <w:r w:rsidRPr="003837AA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. – К., 2002.</w:t>
      </w:r>
    </w:p>
    <w:p w:rsidR="007A6BF4" w:rsidRPr="003837AA" w:rsidRDefault="007A6BF4" w:rsidP="007A6BF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Основи інклюзивної освіти / за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ред. проф.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Колупаєвої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А. Київ, 2011.</w:t>
      </w:r>
    </w:p>
    <w:p w:rsidR="007A6BF4" w:rsidRPr="003837AA" w:rsidRDefault="007A6BF4" w:rsidP="007A6BF4">
      <w:pPr>
        <w:numPr>
          <w:ilvl w:val="0"/>
          <w:numId w:val="1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Падалка О.С. та ін. Педагогічні технології: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посібн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К., 1996.</w:t>
      </w:r>
    </w:p>
    <w:p w:rsidR="007A6BF4" w:rsidRPr="003837AA" w:rsidRDefault="007A6BF4" w:rsidP="007A6BF4">
      <w:pPr>
        <w:numPr>
          <w:ilvl w:val="0"/>
          <w:numId w:val="1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Педагогіка для громадянського суспільства / За ред.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Т.С. Кошма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нової. – Львів, 2005. </w:t>
      </w:r>
    </w:p>
    <w:p w:rsidR="007A6BF4" w:rsidRPr="003837AA" w:rsidRDefault="007A6BF4" w:rsidP="007A6BF4">
      <w:pPr>
        <w:widowControl w:val="0"/>
        <w:numPr>
          <w:ilvl w:val="0"/>
          <w:numId w:val="1"/>
        </w:numPr>
        <w:tabs>
          <w:tab w:val="left" w:pos="993"/>
          <w:tab w:val="left" w:pos="2820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Педагогічна майстерність: Підручник / За ред. І.А.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Зязюна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– К., 2004. </w:t>
      </w:r>
    </w:p>
    <w:p w:rsidR="007A6BF4" w:rsidRPr="003837AA" w:rsidRDefault="007A6BF4" w:rsidP="007A6BF4">
      <w:pPr>
        <w:numPr>
          <w:ilvl w:val="0"/>
          <w:numId w:val="1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Подласый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И.П.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Педагогика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Новый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курс: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высш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заведений: В 2 кн. – М., 2001, 2002.</w:t>
      </w:r>
    </w:p>
    <w:p w:rsidR="007A6BF4" w:rsidRPr="003837AA" w:rsidRDefault="007A6BF4" w:rsidP="007A6BF4">
      <w:pPr>
        <w:numPr>
          <w:ilvl w:val="0"/>
          <w:numId w:val="1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Подласый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И.П.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Педагогика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100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вопросов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100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ответов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высш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заведений. – М., 2004. </w:t>
      </w:r>
    </w:p>
    <w:p w:rsidR="007A6BF4" w:rsidRPr="003837AA" w:rsidRDefault="007A6BF4" w:rsidP="007A6BF4">
      <w:pPr>
        <w:numPr>
          <w:ilvl w:val="0"/>
          <w:numId w:val="1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Сучасний урок. Інтерактивні технології навчання: наук.-метод.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посібн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К., 2004.</w:t>
      </w:r>
    </w:p>
    <w:p w:rsidR="007A6BF4" w:rsidRPr="003837AA" w:rsidRDefault="007A6BF4" w:rsidP="007A6BF4">
      <w:pPr>
        <w:numPr>
          <w:ilvl w:val="0"/>
          <w:numId w:val="1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Фіцула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М. Педагогіка: Посібник. – К., 2000.</w:t>
      </w:r>
    </w:p>
    <w:p w:rsidR="007A6BF4" w:rsidRPr="003837AA" w:rsidRDefault="007A6BF4" w:rsidP="007A6BF4">
      <w:pPr>
        <w:numPr>
          <w:ilvl w:val="0"/>
          <w:numId w:val="1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Щербань П. М. Прикладна педагогіка: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Навч.-метод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посібн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К., 2002.</w:t>
      </w:r>
    </w:p>
    <w:p w:rsidR="007A6BF4" w:rsidRPr="003837AA" w:rsidRDefault="007A6BF4" w:rsidP="007A6BF4">
      <w:pPr>
        <w:numPr>
          <w:ilvl w:val="0"/>
          <w:numId w:val="1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Ягупов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 Педагогіка: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посібник. – К., 2002.</w:t>
      </w:r>
    </w:p>
    <w:p w:rsidR="007A6BF4" w:rsidRPr="003837AA" w:rsidRDefault="007A6BF4" w:rsidP="007A6BF4">
      <w:pPr>
        <w:tabs>
          <w:tab w:val="center" w:pos="4153"/>
          <w:tab w:val="right" w:pos="83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6BF4" w:rsidRPr="003837AA" w:rsidRDefault="007A6BF4" w:rsidP="007A6BF4">
      <w:pPr>
        <w:tabs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Законодавчі документи України про освіту:</w:t>
      </w:r>
    </w:p>
    <w:p w:rsidR="007A6BF4" w:rsidRPr="003837AA" w:rsidRDefault="007A6BF4" w:rsidP="007A6BF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Державна національна програма “Освіта: Україна ХХІ ст.”. – К., 1994. </w:t>
      </w:r>
    </w:p>
    <w:p w:rsidR="007A6BF4" w:rsidRPr="003837AA" w:rsidRDefault="007A6BF4" w:rsidP="007A6BF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 України «Про освіту». – К., 2002.</w:t>
      </w:r>
    </w:p>
    <w:p w:rsidR="007A6BF4" w:rsidRPr="003837AA" w:rsidRDefault="007A6BF4" w:rsidP="007A6BF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 України «Про загальну середню освіту» (від 13.05.99) // Законодавство України про загальну середню освіту: Бюлетень законодавства і юридичної політики України. – 1999. – № 9.</w:t>
      </w:r>
    </w:p>
    <w:p w:rsidR="007A6BF4" w:rsidRPr="003837AA" w:rsidRDefault="007A6BF4" w:rsidP="007A6BF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Концепція загальної середньої школи (12-річна школа) (від 22.11.2001) // </w:t>
      </w:r>
      <w:r w:rsidRPr="003837AA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Інформаційний збірник Міністерства освіти і науки України. – 2002. – № 2. </w:t>
      </w:r>
    </w:p>
    <w:p w:rsidR="007A6BF4" w:rsidRPr="003837AA" w:rsidRDefault="007A6BF4" w:rsidP="007A6BF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Національна доктрина розвитку освіти // Освіта України. – 2002. – № 33. – 23 квітня.</w:t>
      </w:r>
    </w:p>
    <w:p w:rsidR="007A6BF4" w:rsidRPr="003837AA" w:rsidRDefault="007A6BF4" w:rsidP="007A6BF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uk-UA"/>
        </w:rPr>
        <w:t>Допоміжна література</w:t>
      </w:r>
    </w:p>
    <w:p w:rsidR="007A6BF4" w:rsidRPr="003837AA" w:rsidRDefault="007A6BF4" w:rsidP="007A6BF4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Гірник А.,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Бобрю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А. Конфлікти: структура,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екскалація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злагодження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К., 2003</w:t>
      </w:r>
    </w:p>
    <w:p w:rsidR="007A6BF4" w:rsidRPr="003837AA" w:rsidRDefault="007A6BF4" w:rsidP="007A6BF4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Караманов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О.В. Визначення головних цілей уроку і виховного заходу. – Львів, 2006.</w:t>
      </w:r>
    </w:p>
    <w:p w:rsidR="007A6BF4" w:rsidRPr="003837AA" w:rsidRDefault="007A6BF4" w:rsidP="007A6BF4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Ковальчук О.Б. Діагностування результатів навчання. Навчальний посібник. Львів: Видавничий центр ЛНУ імені Івана Франка, 2004. - 153с. </w:t>
      </w:r>
    </w:p>
    <w:p w:rsidR="007A6BF4" w:rsidRPr="003837AA" w:rsidRDefault="007A6BF4" w:rsidP="007A6BF4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Культура спілкування / За ред. П.М. Щербаня. К.,1977.</w:t>
      </w:r>
    </w:p>
    <w:p w:rsidR="007A6BF4" w:rsidRPr="003837AA" w:rsidRDefault="007A6BF4" w:rsidP="007A6BF4">
      <w:pPr>
        <w:widowControl w:val="0"/>
        <w:numPr>
          <w:ilvl w:val="0"/>
          <w:numId w:val="3"/>
        </w:numPr>
        <w:tabs>
          <w:tab w:val="left" w:pos="993"/>
          <w:tab w:val="left" w:pos="2820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Підласий І.П.</w:t>
      </w:r>
      <w:r w:rsidRPr="003837A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Практична педагогіка або три технології.</w:t>
      </w:r>
      <w:r w:rsidRPr="003837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Інтерактивний підручник для педагогів ринкової системи освіти. – К., 2004. </w:t>
      </w:r>
    </w:p>
    <w:p w:rsidR="007A6BF4" w:rsidRPr="003837AA" w:rsidRDefault="007A6BF4" w:rsidP="007A6BF4">
      <w:pPr>
        <w:widowControl w:val="0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Сухомлинський В.О.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Вибр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твори: В 5 т. – К.,1979 – 1980.</w:t>
      </w:r>
    </w:p>
    <w:p w:rsidR="007A6BF4" w:rsidRPr="003837AA" w:rsidRDefault="007A6BF4" w:rsidP="007A6BF4">
      <w:pPr>
        <w:widowControl w:val="0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Українська педагогіка в персоналіях: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посіб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/ За ред.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О.В. Сухомлин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ської. – К., 2005.</w:t>
      </w:r>
    </w:p>
    <w:p w:rsidR="00635F96" w:rsidRDefault="00635F96">
      <w:bookmarkStart w:id="0" w:name="_GoBack"/>
      <w:bookmarkEnd w:id="0"/>
    </w:p>
    <w:sectPr w:rsidR="0063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6AC7"/>
    <w:multiLevelType w:val="hybridMultilevel"/>
    <w:tmpl w:val="44FAB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62E32"/>
    <w:multiLevelType w:val="hybridMultilevel"/>
    <w:tmpl w:val="DB865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E7A06"/>
    <w:multiLevelType w:val="hybridMultilevel"/>
    <w:tmpl w:val="FDAC4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51"/>
    <w:rsid w:val="00635F96"/>
    <w:rsid w:val="007A6BF4"/>
    <w:rsid w:val="008F3E65"/>
    <w:rsid w:val="00D7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3612</Characters>
  <Application>Microsoft Office Word</Application>
  <DocSecurity>0</DocSecurity>
  <Lines>30</Lines>
  <Paragraphs>8</Paragraphs>
  <ScaleCrop>false</ScaleCrop>
  <Company>Дома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Калагурочка</dc:creator>
  <cp:keywords/>
  <dc:description/>
  <cp:lastModifiedBy>Калагурочка</cp:lastModifiedBy>
  <cp:revision>2</cp:revision>
  <dcterms:created xsi:type="dcterms:W3CDTF">2017-10-05T21:52:00Z</dcterms:created>
  <dcterms:modified xsi:type="dcterms:W3CDTF">2017-10-05T21:52:00Z</dcterms:modified>
</cp:coreProperties>
</file>