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01" w:rsidRDefault="000D7801" w:rsidP="000D7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Міністерство освіти і науки України</w:t>
      </w:r>
    </w:p>
    <w:p w:rsidR="000D7801" w:rsidRDefault="000D7801" w:rsidP="000D7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0D7801" w:rsidRDefault="000D7801" w:rsidP="000D7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корекційної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педагогіки та інклюзії</w:t>
      </w:r>
    </w:p>
    <w:p w:rsidR="000D7801" w:rsidRDefault="000D7801" w:rsidP="000D7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801" w:rsidRDefault="000D7801" w:rsidP="000D7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801" w:rsidRPr="00ED002E" w:rsidRDefault="000D7801" w:rsidP="000D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01" w:rsidRPr="00ED002E" w:rsidRDefault="000D7801" w:rsidP="000D7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01" w:rsidRPr="00ED002E" w:rsidRDefault="000D7801" w:rsidP="000D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01" w:rsidRDefault="000D7801" w:rsidP="000D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01" w:rsidRDefault="000D7801" w:rsidP="000D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01" w:rsidRDefault="000D7801" w:rsidP="000D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01" w:rsidRDefault="000D7801" w:rsidP="000D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01" w:rsidRDefault="000D7801" w:rsidP="000D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01" w:rsidRDefault="000D7801" w:rsidP="000D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01" w:rsidRPr="00ED002E" w:rsidRDefault="000D7801" w:rsidP="000D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01" w:rsidRPr="00ED002E" w:rsidRDefault="000D7801" w:rsidP="000D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01" w:rsidRDefault="000D7801" w:rsidP="000D78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Методичні вказівки </w:t>
      </w:r>
    </w:p>
    <w:p w:rsidR="00A2460C" w:rsidRDefault="000D7801" w:rsidP="000D78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A2460C">
        <w:rPr>
          <w:rFonts w:ascii="Times New Roman" w:hAnsi="Times New Roman" w:cs="Times New Roman"/>
          <w:b/>
          <w:sz w:val="32"/>
          <w:szCs w:val="32"/>
        </w:rPr>
        <w:t xml:space="preserve">виконання індивідуального </w:t>
      </w:r>
    </w:p>
    <w:p w:rsidR="000D7801" w:rsidRDefault="00A2460C" w:rsidP="000D78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навчально-дослідного завдання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ІНДЗ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) з курсу </w:t>
      </w:r>
    </w:p>
    <w:p w:rsidR="000D7801" w:rsidRPr="00ED002E" w:rsidRDefault="000D7801" w:rsidP="000D78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801" w:rsidRDefault="000D7801" w:rsidP="000D780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 xml:space="preserve">Соціально-педагогічна підтримка обдарованих дітей </w:t>
      </w:r>
    </w:p>
    <w:p w:rsidR="000D7801" w:rsidRPr="003C37B3" w:rsidRDefault="000D7801" w:rsidP="000D780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0D7801" w:rsidRPr="003C37B3" w:rsidRDefault="000D7801" w:rsidP="000D7801">
      <w:pPr>
        <w:spacing w:after="120" w:line="240" w:lineRule="auto"/>
        <w:jc w:val="center"/>
      </w:pPr>
    </w:p>
    <w:p w:rsidR="000D7801" w:rsidRPr="00AE1DD7" w:rsidRDefault="000D7801" w:rsidP="000D7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Галузі знань                 </w:t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 xml:space="preserve"> 0101 Педагогічна освіта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D7801" w:rsidRPr="00AE1DD7" w:rsidRDefault="000D7801" w:rsidP="000D7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Спеціальності               </w:t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 xml:space="preserve"> 6.01010</w:t>
      </w:r>
      <w:r>
        <w:rPr>
          <w:rFonts w:ascii="Times New Roman" w:hAnsi="Times New Roman" w:cs="Times New Roman"/>
          <w:sz w:val="28"/>
          <w:szCs w:val="28"/>
          <w:u w:val="single"/>
        </w:rPr>
        <w:t>6 «Соціальна педагогік</w:t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>а»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D7801" w:rsidRPr="00AE1DD7" w:rsidRDefault="000D7801" w:rsidP="000D7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>педагогічної освіти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7801" w:rsidRDefault="000D7801" w:rsidP="000D78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01" w:rsidRDefault="000D7801" w:rsidP="000D78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01" w:rsidRDefault="000D7801" w:rsidP="000D78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01" w:rsidRDefault="000D7801" w:rsidP="000D78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01" w:rsidRDefault="000D7801" w:rsidP="000D78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01" w:rsidRDefault="000D7801" w:rsidP="000D78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01" w:rsidRDefault="000D7801" w:rsidP="000D78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01" w:rsidRPr="003C37B3" w:rsidRDefault="000D7801" w:rsidP="000D78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01" w:rsidRPr="003C37B3" w:rsidRDefault="000D7801" w:rsidP="000D78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01" w:rsidRDefault="000D7801" w:rsidP="000D78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03BF" w:rsidRPr="00D803BF" w:rsidRDefault="00D803BF" w:rsidP="00D8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BF">
        <w:rPr>
          <w:rFonts w:ascii="Times New Roman" w:hAnsi="Times New Roman" w:cs="Times New Roman"/>
          <w:b/>
          <w:sz w:val="28"/>
          <w:szCs w:val="28"/>
        </w:rPr>
        <w:lastRenderedPageBreak/>
        <w:t>Індивідуальні завдання</w:t>
      </w:r>
    </w:p>
    <w:p w:rsidR="00D803BF" w:rsidRPr="00D803BF" w:rsidRDefault="00D803BF" w:rsidP="00D8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BF">
        <w:rPr>
          <w:rFonts w:ascii="Times New Roman" w:hAnsi="Times New Roman" w:cs="Times New Roman"/>
          <w:b/>
          <w:sz w:val="28"/>
          <w:szCs w:val="28"/>
        </w:rPr>
        <w:t>(Індивідуальна навчально-дослідна робота)</w:t>
      </w:r>
    </w:p>
    <w:p w:rsidR="00D803BF" w:rsidRPr="00D803BF" w:rsidRDefault="00D803BF" w:rsidP="00D80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3BF" w:rsidRPr="00D803BF" w:rsidRDefault="00D803BF" w:rsidP="00D803BF">
      <w:pPr>
        <w:shd w:val="clear" w:color="auto" w:fill="FFFFFF"/>
        <w:spacing w:after="0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Індивідуальна навчально-дослідна робота </w:t>
      </w:r>
      <w:r w:rsidRPr="00D803B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є видом </w:t>
      </w:r>
      <w:proofErr w:type="spellStart"/>
      <w:r w:rsidRPr="00D803BF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позааудиторної</w:t>
      </w:r>
      <w:proofErr w:type="spellEnd"/>
      <w:r w:rsidRPr="00D803B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>індивідуальної діяльності студента, результати якої використовуються у процесі вивчення програмового матеріалу навчальної дисципліни.</w:t>
      </w:r>
    </w:p>
    <w:p w:rsidR="00D803BF" w:rsidRPr="00D803BF" w:rsidRDefault="00D803BF" w:rsidP="00D803BF">
      <w:pPr>
        <w:shd w:val="clear" w:color="auto" w:fill="FFFFFF"/>
        <w:spacing w:after="0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Індивідуальне навчально-дослідне завдання (</w:t>
      </w:r>
      <w:proofErr w:type="spellStart"/>
      <w:r w:rsidRPr="00D803B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ІНДЗ</w:t>
      </w:r>
      <w:proofErr w:type="spellEnd"/>
      <w:r w:rsidRPr="00D803B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) </w:t>
      </w:r>
      <w:r w:rsidRPr="00D803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 курсу </w:t>
      </w:r>
      <w:r w:rsidRPr="00D803BF">
        <w:rPr>
          <w:rFonts w:ascii="Times New Roman" w:hAnsi="Times New Roman" w:cs="Times New Roman"/>
          <w:color w:val="000000"/>
          <w:spacing w:val="9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Соціально-педагогічна підтримка обдарованих дітей</w:t>
      </w:r>
      <w:r w:rsidRPr="00D803B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» − це вид науково-дослідної роботи студента, яка </w:t>
      </w:r>
      <w:r w:rsidRPr="00D803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містить результати дослідницького пошуку, відображає певний рівень його </w:t>
      </w:r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навчальної компетентності.</w:t>
      </w:r>
    </w:p>
    <w:p w:rsidR="00D803BF" w:rsidRPr="00D803BF" w:rsidRDefault="00D803BF" w:rsidP="00D803BF">
      <w:pPr>
        <w:shd w:val="clear" w:color="auto" w:fill="FFFFFF"/>
        <w:spacing w:after="0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Мета </w:t>
      </w:r>
      <w:proofErr w:type="spellStart"/>
      <w:r w:rsidRPr="00D803BF">
        <w:rPr>
          <w:rFonts w:ascii="Times New Roman" w:hAnsi="Times New Roman" w:cs="Times New Roman"/>
          <w:bCs/>
          <w:i/>
          <w:iCs/>
          <w:color w:val="000000"/>
          <w:spacing w:val="12"/>
          <w:sz w:val="28"/>
          <w:szCs w:val="28"/>
        </w:rPr>
        <w:t>ІНДЗ</w:t>
      </w:r>
      <w:proofErr w:type="spellEnd"/>
      <w:r w:rsidRPr="00D803BF">
        <w:rPr>
          <w:rFonts w:ascii="Times New Roman" w:hAnsi="Times New Roman" w:cs="Times New Roman"/>
          <w:bCs/>
          <w:i/>
          <w:iCs/>
          <w:color w:val="000000"/>
          <w:spacing w:val="12"/>
          <w:sz w:val="28"/>
          <w:szCs w:val="28"/>
        </w:rPr>
        <w:t>:</w:t>
      </w:r>
      <w:r w:rsidRPr="00D803BF">
        <w:rPr>
          <w:rFonts w:ascii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</w:rPr>
        <w:t xml:space="preserve"> </w:t>
      </w:r>
      <w:r w:rsidRPr="00D803B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самостійне виконання дослідницької роботи, </w:t>
      </w:r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закріплення та практичне </w:t>
      </w:r>
      <w:r w:rsidRPr="00D803B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застосування знань із навчального курсу, вироблення та удосконалення </w:t>
      </w:r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навичок самостійної дослідницької діяльності.</w:t>
      </w:r>
    </w:p>
    <w:p w:rsidR="00D803BF" w:rsidRDefault="00D803BF" w:rsidP="00D803BF">
      <w:pPr>
        <w:shd w:val="clear" w:color="auto" w:fill="FFFFFF"/>
        <w:spacing w:after="0"/>
        <w:ind w:right="-83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803BF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Зміст </w:t>
      </w:r>
      <w:proofErr w:type="spellStart"/>
      <w:r w:rsidRPr="00D803BF"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>ІНДЗ</w:t>
      </w:r>
      <w:proofErr w:type="spellEnd"/>
      <w:r w:rsidRPr="00D803BF"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>:</w:t>
      </w:r>
      <w:r w:rsidRPr="00D803BF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завершена практична робота у межах навчальної програми </w:t>
      </w:r>
      <w:r w:rsidRPr="00D803B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курсу, яка виконується на основі знань, умінь та навичок, отриманих під </w:t>
      </w:r>
      <w:r w:rsidRPr="00D803BF">
        <w:rPr>
          <w:rFonts w:ascii="Times New Roman" w:hAnsi="Times New Roman" w:cs="Times New Roman"/>
          <w:color w:val="000000"/>
          <w:spacing w:val="7"/>
          <w:sz w:val="28"/>
          <w:szCs w:val="28"/>
        </w:rPr>
        <w:t>час лекційних, семінарських, практичних занять і охоплює декілька тем</w:t>
      </w:r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навчального курсу.</w:t>
      </w:r>
    </w:p>
    <w:p w:rsidR="00D803BF" w:rsidRPr="00D803BF" w:rsidRDefault="00D803BF" w:rsidP="00D803BF">
      <w:pPr>
        <w:shd w:val="clear" w:color="auto" w:fill="FFFFFF"/>
        <w:spacing w:after="0"/>
        <w:ind w:right="-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3BF" w:rsidRPr="008E5A08" w:rsidRDefault="00D803BF" w:rsidP="00D803BF">
      <w:pPr>
        <w:spacing w:after="0"/>
        <w:ind w:left="85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E5A08">
        <w:rPr>
          <w:rFonts w:ascii="Times New Roman" w:hAnsi="Times New Roman"/>
          <w:b/>
          <w:sz w:val="28"/>
          <w:szCs w:val="28"/>
          <w:u w:val="single"/>
        </w:rPr>
        <w:t>Завдання.</w:t>
      </w:r>
    </w:p>
    <w:p w:rsidR="00D803BF" w:rsidRPr="008E5A08" w:rsidRDefault="00D803BF" w:rsidP="00D803BF">
      <w:pPr>
        <w:spacing w:after="0"/>
        <w:ind w:left="85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A08">
        <w:rPr>
          <w:rFonts w:ascii="Times New Roman" w:hAnsi="Times New Roman"/>
          <w:b/>
          <w:sz w:val="28"/>
          <w:szCs w:val="28"/>
        </w:rPr>
        <w:t>Підібрати по 10 завдань для розвитку творчого мислення учнів початкових класів із трьох різних навчальних предметів для використання у позаурочної діяльності учнів.</w:t>
      </w:r>
    </w:p>
    <w:p w:rsidR="00D803BF" w:rsidRDefault="00D803BF" w:rsidP="00D803BF">
      <w:pPr>
        <w:spacing w:after="0"/>
        <w:ind w:left="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5A08" w:rsidRDefault="00D803BF" w:rsidP="00D803BF">
      <w:pPr>
        <w:shd w:val="clear" w:color="auto" w:fill="FFFFFF"/>
        <w:spacing w:after="0"/>
        <w:ind w:right="-83" w:firstLine="709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D803BF"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Орієнтовна структура </w:t>
      </w:r>
      <w:proofErr w:type="spellStart"/>
      <w:r w:rsidRPr="00D803BF">
        <w:rPr>
          <w:rFonts w:ascii="Times New Roman" w:hAnsi="Times New Roman" w:cs="Times New Roman"/>
          <w:bCs/>
          <w:i/>
          <w:iCs/>
          <w:color w:val="000000"/>
          <w:spacing w:val="13"/>
          <w:sz w:val="28"/>
          <w:szCs w:val="28"/>
        </w:rPr>
        <w:t>ІНДЗ</w:t>
      </w:r>
      <w:proofErr w:type="spellEnd"/>
      <w:r w:rsidRPr="00D803BF">
        <w:rPr>
          <w:rFonts w:ascii="Times New Roman" w:hAnsi="Times New Roman" w:cs="Times New Roman"/>
          <w:bCs/>
          <w:i/>
          <w:iCs/>
          <w:color w:val="000000"/>
          <w:spacing w:val="13"/>
          <w:sz w:val="28"/>
          <w:szCs w:val="28"/>
        </w:rPr>
        <w:t>:</w:t>
      </w:r>
      <w:r w:rsidRPr="00D803BF">
        <w:rPr>
          <w:rFonts w:ascii="Times New Roman" w:hAnsi="Times New Roman" w:cs="Times New Roman"/>
          <w:b/>
          <w:bCs/>
          <w:i/>
          <w:iCs/>
          <w:color w:val="000000"/>
          <w:spacing w:val="13"/>
          <w:sz w:val="28"/>
          <w:szCs w:val="28"/>
        </w:rPr>
        <w:t xml:space="preserve"> </w:t>
      </w:r>
      <w:r w:rsidR="008E5A08">
        <w:rPr>
          <w:rFonts w:ascii="Times New Roman" w:hAnsi="Times New Roman" w:cs="Times New Roman"/>
          <w:color w:val="000000"/>
          <w:spacing w:val="13"/>
          <w:sz w:val="28"/>
          <w:szCs w:val="28"/>
        </w:rPr>
        <w:t>титульна сторінка;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8E5A0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текст вправ, завдань із описом мети, обладнання, рекомендаціями щодо проведення; список використаних </w:t>
      </w:r>
      <w:proofErr w:type="spellStart"/>
      <w:r w:rsidR="008E5A08">
        <w:rPr>
          <w:rFonts w:ascii="Times New Roman" w:hAnsi="Times New Roman" w:cs="Times New Roman"/>
          <w:color w:val="000000"/>
          <w:spacing w:val="13"/>
          <w:sz w:val="28"/>
          <w:szCs w:val="28"/>
        </w:rPr>
        <w:t>джере</w:t>
      </w:r>
      <w:proofErr w:type="spellEnd"/>
    </w:p>
    <w:p w:rsidR="00D803BF" w:rsidRPr="00D803BF" w:rsidRDefault="00D803BF" w:rsidP="00D803BF">
      <w:pPr>
        <w:shd w:val="clear" w:color="auto" w:fill="FFFFFF"/>
        <w:spacing w:after="0"/>
        <w:ind w:right="-83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Для виконання </w:t>
      </w:r>
      <w:proofErr w:type="spellStart"/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>ІНДЗ</w:t>
      </w:r>
      <w:proofErr w:type="spellEnd"/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студенти </w:t>
      </w:r>
      <w:r w:rsidR="008E5A08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можуть запропонувати методи роботи з дітьми, які не передбачені програмою</w:t>
      </w:r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D803BF" w:rsidRPr="00D803BF" w:rsidRDefault="00D803BF" w:rsidP="00D803BF">
      <w:pPr>
        <w:shd w:val="clear" w:color="auto" w:fill="FFFFFF"/>
        <w:spacing w:after="0"/>
        <w:ind w:right="-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>Оцнювання</w:t>
      </w:r>
      <w:proofErr w:type="spellEnd"/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803B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індивідуальної навчально-дослідної роботи залежить від </w:t>
      </w:r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>дотримання таких вимог:</w:t>
      </w:r>
    </w:p>
    <w:p w:rsidR="00D803BF" w:rsidRPr="00D803BF" w:rsidRDefault="00D803BF" w:rsidP="00D803BF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pacing w:val="5"/>
          <w:sz w:val="28"/>
          <w:szCs w:val="28"/>
        </w:rPr>
        <w:t>своєчасність виконання завдання;</w:t>
      </w:r>
    </w:p>
    <w:p w:rsidR="00D803BF" w:rsidRPr="00D803BF" w:rsidRDefault="00D803BF" w:rsidP="00D803BF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повний обсяг виконання:</w:t>
      </w:r>
    </w:p>
    <w:p w:rsidR="00D803BF" w:rsidRPr="00D803BF" w:rsidRDefault="00D803BF" w:rsidP="00D803BF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pacing w:val="5"/>
          <w:sz w:val="28"/>
          <w:szCs w:val="28"/>
        </w:rPr>
        <w:t>якість виконання;</w:t>
      </w:r>
    </w:p>
    <w:p w:rsidR="00D803BF" w:rsidRPr="00D803BF" w:rsidRDefault="00D803BF" w:rsidP="00D803BF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pacing w:val="6"/>
          <w:sz w:val="28"/>
          <w:szCs w:val="28"/>
        </w:rPr>
        <w:t>самостійність виконання;</w:t>
      </w:r>
    </w:p>
    <w:p w:rsidR="00D803BF" w:rsidRPr="00D803BF" w:rsidRDefault="00D803BF" w:rsidP="00D803BF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творчий підхід </w:t>
      </w:r>
      <w:r w:rsidRPr="00D803B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у </w:t>
      </w:r>
      <w:r w:rsidRPr="00D803BF">
        <w:rPr>
          <w:rFonts w:ascii="Times New Roman" w:hAnsi="Times New Roman" w:cs="Times New Roman"/>
          <w:color w:val="000000"/>
          <w:spacing w:val="5"/>
          <w:sz w:val="28"/>
          <w:szCs w:val="28"/>
        </w:rPr>
        <w:t>виконанні завдання;</w:t>
      </w:r>
    </w:p>
    <w:p w:rsidR="00D803BF" w:rsidRPr="00D803BF" w:rsidRDefault="00D803BF" w:rsidP="00D803BF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pacing w:val="5"/>
          <w:sz w:val="28"/>
          <w:szCs w:val="28"/>
        </w:rPr>
        <w:t>ініціативність у навчальній діяльності.</w:t>
      </w:r>
    </w:p>
    <w:p w:rsidR="00D803BF" w:rsidRPr="00D803BF" w:rsidRDefault="00D803BF" w:rsidP="00D803BF">
      <w:pPr>
        <w:shd w:val="clear" w:color="auto" w:fill="FFFFFF"/>
        <w:spacing w:after="0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Оцінка з </w:t>
      </w:r>
      <w:proofErr w:type="spellStart"/>
      <w:r w:rsidRPr="00D803BF">
        <w:rPr>
          <w:rFonts w:ascii="Times New Roman" w:hAnsi="Times New Roman" w:cs="Times New Roman"/>
          <w:color w:val="000000"/>
          <w:spacing w:val="15"/>
          <w:sz w:val="28"/>
          <w:szCs w:val="28"/>
        </w:rPr>
        <w:t>ІНДЗ</w:t>
      </w:r>
      <w:proofErr w:type="spellEnd"/>
      <w:r w:rsidRPr="00D803B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є обов’язковим балом, який враховується при </w:t>
      </w:r>
      <w:r w:rsidRPr="00D803BF">
        <w:rPr>
          <w:rFonts w:ascii="Times New Roman" w:hAnsi="Times New Roman" w:cs="Times New Roman"/>
          <w:color w:val="000000"/>
          <w:spacing w:val="4"/>
          <w:sz w:val="28"/>
          <w:szCs w:val="28"/>
        </w:rPr>
        <w:t>підсумковому оцінюванні навчальних досягнень студентів з навчальної дисципліни. Завдання оцінюється в 25 балів.</w:t>
      </w:r>
    </w:p>
    <w:p w:rsidR="00D803BF" w:rsidRDefault="00D803BF" w:rsidP="00D803BF">
      <w:pPr>
        <w:shd w:val="clear" w:color="auto" w:fill="FFFFFF"/>
        <w:spacing w:after="0"/>
        <w:ind w:right="-1028" w:firstLine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Критерії оцінювання та шкалу оцінювання подано відповідно у таблиці</w:t>
      </w:r>
      <w:r w:rsidR="008E5A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803BF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</w:p>
    <w:p w:rsidR="008E5A08" w:rsidRPr="00D803BF" w:rsidRDefault="008E5A08" w:rsidP="00D803BF">
      <w:pPr>
        <w:shd w:val="clear" w:color="auto" w:fill="FFFFFF"/>
        <w:spacing w:after="0"/>
        <w:ind w:right="-1028" w:firstLine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803BF" w:rsidRPr="00D803BF" w:rsidRDefault="008E5A08" w:rsidP="00D803BF">
      <w:pPr>
        <w:shd w:val="clear" w:color="auto" w:fill="FFFFFF"/>
        <w:spacing w:after="0"/>
        <w:ind w:right="-85"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Таблиця </w:t>
      </w:r>
      <w:r w:rsidR="00D803BF" w:rsidRPr="00D803BF">
        <w:rPr>
          <w:rFonts w:ascii="Times New Roman" w:hAnsi="Times New Roman" w:cs="Times New Roman"/>
          <w:i/>
          <w:sz w:val="28"/>
          <w:szCs w:val="28"/>
        </w:rPr>
        <w:t>1.</w:t>
      </w:r>
    </w:p>
    <w:p w:rsidR="00D803BF" w:rsidRDefault="00D803BF" w:rsidP="00D803BF">
      <w:pPr>
        <w:shd w:val="clear" w:color="auto" w:fill="FFFFFF"/>
        <w:spacing w:after="0"/>
        <w:ind w:right="-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BF">
        <w:rPr>
          <w:rFonts w:ascii="Times New Roman" w:hAnsi="Times New Roman" w:cs="Times New Roman"/>
          <w:b/>
          <w:sz w:val="28"/>
          <w:szCs w:val="28"/>
        </w:rPr>
        <w:t xml:space="preserve">Критерії оцінювання </w:t>
      </w:r>
      <w:proofErr w:type="spellStart"/>
      <w:r w:rsidRPr="00D803BF">
        <w:rPr>
          <w:rFonts w:ascii="Times New Roman" w:hAnsi="Times New Roman" w:cs="Times New Roman"/>
          <w:b/>
          <w:sz w:val="28"/>
          <w:szCs w:val="28"/>
        </w:rPr>
        <w:t>ІНДЗ</w:t>
      </w:r>
      <w:proofErr w:type="spellEnd"/>
    </w:p>
    <w:p w:rsidR="0050533E" w:rsidRPr="00D803BF" w:rsidRDefault="0050533E" w:rsidP="00D803BF">
      <w:pPr>
        <w:shd w:val="clear" w:color="auto" w:fill="FFFFFF"/>
        <w:spacing w:after="0"/>
        <w:ind w:right="-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4A0"/>
      </w:tblPr>
      <w:tblGrid>
        <w:gridCol w:w="409"/>
        <w:gridCol w:w="7245"/>
        <w:gridCol w:w="2065"/>
      </w:tblGrid>
      <w:tr w:rsidR="00D803BF" w:rsidRPr="00D803BF" w:rsidTr="008E5A08">
        <w:trPr>
          <w:trHeight w:hRule="exact" w:val="18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3BF" w:rsidRPr="00D803BF" w:rsidRDefault="00D803BF" w:rsidP="00D803BF">
            <w:pPr>
              <w:shd w:val="clear" w:color="auto" w:fill="FFFFFF"/>
              <w:spacing w:after="0"/>
              <w:ind w:right="-8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D803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№ </w:t>
            </w:r>
            <w:r w:rsidRPr="00D803BF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</w:rPr>
              <w:t>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3BF" w:rsidRPr="00D803BF" w:rsidRDefault="00D803BF" w:rsidP="00D803BF">
            <w:pPr>
              <w:shd w:val="clear" w:color="auto" w:fill="FFFFFF"/>
              <w:spacing w:after="0"/>
              <w:ind w:right="-83" w:firstLine="7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D803BF">
              <w:rPr>
                <w:rFonts w:ascii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8"/>
              </w:rPr>
              <w:t xml:space="preserve">Критерії оцінювання </w:t>
            </w:r>
            <w:r w:rsidRPr="00D803B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8"/>
                <w:szCs w:val="28"/>
              </w:rPr>
              <w:t>роботи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A08" w:rsidRDefault="00D803BF" w:rsidP="00D803BF">
            <w:pPr>
              <w:shd w:val="clear" w:color="auto" w:fill="FFFFFF"/>
              <w:spacing w:after="0"/>
              <w:ind w:right="-83"/>
              <w:rPr>
                <w:rFonts w:ascii="Times New Roman" w:hAnsi="Times New Roman" w:cs="Times New Roman"/>
                <w:b/>
                <w:i/>
                <w:color w:val="000000"/>
                <w:spacing w:val="5"/>
                <w:sz w:val="28"/>
                <w:szCs w:val="28"/>
              </w:rPr>
            </w:pPr>
            <w:r w:rsidRPr="00D803BF">
              <w:rPr>
                <w:rFonts w:ascii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</w:rPr>
              <w:t>Максимал</w:t>
            </w:r>
            <w:r w:rsidRPr="00D803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ьна </w:t>
            </w:r>
            <w:r w:rsidRPr="00D803BF">
              <w:rPr>
                <w:rFonts w:ascii="Times New Roman" w:hAnsi="Times New Roman" w:cs="Times New Roman"/>
                <w:b/>
                <w:i/>
                <w:color w:val="000000"/>
                <w:spacing w:val="5"/>
                <w:sz w:val="28"/>
                <w:szCs w:val="28"/>
              </w:rPr>
              <w:t xml:space="preserve">кількість </w:t>
            </w:r>
          </w:p>
          <w:p w:rsidR="00D803BF" w:rsidRPr="00D803BF" w:rsidRDefault="00D803BF" w:rsidP="00D803BF">
            <w:pPr>
              <w:shd w:val="clear" w:color="auto" w:fill="FFFFFF"/>
              <w:spacing w:after="0"/>
              <w:ind w:right="-8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D803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балів за кожним </w:t>
            </w:r>
            <w:r w:rsidRPr="00D803BF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критерієм</w:t>
            </w:r>
          </w:p>
        </w:tc>
      </w:tr>
      <w:tr w:rsidR="008E5A08" w:rsidRPr="00D803BF" w:rsidTr="0050533E">
        <w:trPr>
          <w:trHeight w:hRule="exact" w:val="162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A08" w:rsidRPr="00D803BF" w:rsidRDefault="008E5A08" w:rsidP="00E06948">
            <w:pPr>
              <w:shd w:val="clear" w:color="auto" w:fill="FFFFFF"/>
              <w:spacing w:after="0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0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A08" w:rsidRPr="00D803BF" w:rsidRDefault="008E5A08" w:rsidP="008E5A08">
            <w:pPr>
              <w:shd w:val="clear" w:color="auto" w:fill="FFFFFF"/>
              <w:spacing w:after="0"/>
              <w:ind w:right="102" w:firstLine="2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D803B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Дотримання вимог щодо технічного оформлення </w:t>
            </w:r>
            <w:r w:rsidRPr="00D803BF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структурних елементів роботи (титульний аркуш,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опис вправ,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стимульний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матеріал для роботи з дітьми, рекомендації щодо застосування)</w:t>
            </w:r>
            <w:r w:rsidRPr="00D803B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A08" w:rsidRPr="00D803BF" w:rsidRDefault="0050533E" w:rsidP="00D803BF">
            <w:pPr>
              <w:shd w:val="clear" w:color="auto" w:fill="FFFFFF"/>
              <w:spacing w:after="0"/>
              <w:ind w:right="-83" w:firstLine="70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E5A08" w:rsidRPr="00D803BF" w:rsidTr="0050533E">
        <w:trPr>
          <w:trHeight w:hRule="exact" w:val="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A08" w:rsidRPr="00D803BF" w:rsidRDefault="008E5A08" w:rsidP="0050533E">
            <w:pPr>
              <w:shd w:val="clear" w:color="auto" w:fill="FFFFFF"/>
              <w:spacing w:before="120" w:after="0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0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A08" w:rsidRPr="00D803BF" w:rsidRDefault="008E5A08" w:rsidP="0050533E">
            <w:pPr>
              <w:shd w:val="clear" w:color="auto" w:fill="FFFFFF"/>
              <w:spacing w:before="120" w:after="0"/>
              <w:ind w:right="102"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Змістова частина </w:t>
            </w:r>
            <w:r w:rsidR="0050533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(повний обсяг виконання, якість виконаної роботи)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A08" w:rsidRDefault="008E5A08" w:rsidP="0050533E">
            <w:pPr>
              <w:shd w:val="clear" w:color="auto" w:fill="FFFFFF"/>
              <w:spacing w:before="120" w:after="0"/>
              <w:ind w:right="-8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Pr="00D803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8E5A08" w:rsidRPr="00D803BF" w:rsidRDefault="008E5A08" w:rsidP="0050533E">
            <w:pPr>
              <w:shd w:val="clear" w:color="auto" w:fill="FFFFFF"/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(3×5)</w:t>
            </w:r>
          </w:p>
        </w:tc>
      </w:tr>
      <w:tr w:rsidR="0050533E" w:rsidRPr="00D803BF" w:rsidTr="0050533E">
        <w:trPr>
          <w:trHeight w:hRule="exact" w:val="56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33E" w:rsidRPr="00D803BF" w:rsidRDefault="0050533E" w:rsidP="008E5A08">
            <w:pPr>
              <w:shd w:val="clear" w:color="auto" w:fill="FFFFFF"/>
              <w:spacing w:before="120" w:after="0"/>
              <w:ind w:right="-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33E" w:rsidRDefault="0050533E" w:rsidP="0050533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Своєчасність виконання завдання;</w:t>
            </w:r>
          </w:p>
          <w:p w:rsidR="0050533E" w:rsidRDefault="0050533E" w:rsidP="008E5A08">
            <w:pPr>
              <w:shd w:val="clear" w:color="auto" w:fill="FFFFFF"/>
              <w:spacing w:before="120" w:after="0"/>
              <w:ind w:right="102" w:firstLine="23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33E" w:rsidRDefault="0050533E" w:rsidP="008E5A08">
            <w:pPr>
              <w:shd w:val="clear" w:color="auto" w:fill="FFFFFF"/>
              <w:spacing w:before="120" w:after="0"/>
              <w:ind w:right="-8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50533E" w:rsidRPr="00D803BF" w:rsidTr="0050533E">
        <w:trPr>
          <w:trHeight w:hRule="exact" w:val="55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33E" w:rsidRPr="00D803BF" w:rsidRDefault="0050533E" w:rsidP="0050533E">
            <w:pPr>
              <w:shd w:val="clear" w:color="auto" w:fill="FFFFFF"/>
              <w:spacing w:before="120" w:after="0"/>
              <w:ind w:right="-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33E" w:rsidRPr="0050533E" w:rsidRDefault="0050533E" w:rsidP="0050533E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Творчий підхід, оригінальність </w:t>
            </w:r>
            <w:r w:rsidRPr="0050533E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виконанні завдання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33E" w:rsidRDefault="0050533E" w:rsidP="0050533E">
            <w:pPr>
              <w:shd w:val="clear" w:color="auto" w:fill="FFFFFF"/>
              <w:spacing w:before="120" w:after="0"/>
              <w:ind w:right="-8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D803BF" w:rsidRPr="00D803BF" w:rsidTr="0050533E">
        <w:trPr>
          <w:trHeight w:hRule="exact" w:val="407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3BF" w:rsidRPr="00D803BF" w:rsidRDefault="00D803BF" w:rsidP="00D803BF">
            <w:pPr>
              <w:shd w:val="clear" w:color="auto" w:fill="FFFFFF"/>
              <w:spacing w:after="0"/>
              <w:ind w:right="155"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803BF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Разом: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3BF" w:rsidRPr="00D803BF" w:rsidRDefault="00D803BF" w:rsidP="00D803BF">
            <w:pPr>
              <w:shd w:val="clear" w:color="auto" w:fill="FFFFFF"/>
              <w:spacing w:after="0"/>
              <w:ind w:right="-83" w:firstLine="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803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053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803BF" w:rsidRPr="00D803BF" w:rsidRDefault="00D803BF" w:rsidP="00D803BF">
      <w:pPr>
        <w:shd w:val="clear" w:color="auto" w:fill="FFFFFF"/>
        <w:spacing w:after="0"/>
        <w:ind w:right="-8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</w:pPr>
    </w:p>
    <w:p w:rsidR="00D803BF" w:rsidRPr="00D803BF" w:rsidRDefault="00D803BF" w:rsidP="00D80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3BF" w:rsidRDefault="00D803BF" w:rsidP="00D803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BF" w:rsidRDefault="00D803BF" w:rsidP="00D80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3BF" w:rsidRDefault="00D80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0798" w:rsidRDefault="003F0798" w:rsidP="003F0798">
      <w:pPr>
        <w:pStyle w:val="a3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Рекомендована література.</w:t>
      </w:r>
    </w:p>
    <w:p w:rsidR="003F0798" w:rsidRDefault="003F0798" w:rsidP="003F0798">
      <w:pPr>
        <w:pStyle w:val="a3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</w:p>
    <w:p w:rsidR="003F0798" w:rsidRDefault="003F0798" w:rsidP="003F079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Базова література</w:t>
      </w:r>
    </w:p>
    <w:p w:rsidR="003F0798" w:rsidRDefault="003F0798" w:rsidP="003F0798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Аніскіна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Педагогічна підтримка обдарованості / 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Аніскіна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К.: Шк. світ, 2005. – 128 с. (Б-ка «Шкільного світу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світу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F0798" w:rsidRDefault="003F0798" w:rsidP="003F079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008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Безпалько О.В. Соціальна педагогіка в схемах і таблицях: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О.В. Безпалько − К.: ЦНЛ, 2003. − 134 с.</w:t>
      </w:r>
    </w:p>
    <w:p w:rsidR="003F0798" w:rsidRDefault="003F0798" w:rsidP="003F079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008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Бондар А.Д. Навчально-виховна робота в школах-інтерна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тах і групах продовженого дня / А.Д. Бондар. </w:t>
      </w: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Б.С.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Кобзар. − К. : Вища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школа, 1985. – 303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с.</w:t>
      </w:r>
    </w:p>
    <w:p w:rsidR="003F0798" w:rsidRDefault="003F0798" w:rsidP="003F079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662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Вайнола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Особистісний розвиток майбутнього соціального педагога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процесі професійної </w:t>
      </w: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підготовки :</w:t>
      </w:r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монографія /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Ренате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Хейкіївна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Вайнола</w:t>
      </w:r>
      <w:proofErr w:type="spellEnd"/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; за ред. С. О. Сисоєвої ; М-во освіти і науки України ;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Національний педагогічний університет імені М. Драгоманова. −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Запоріжжя : ХНРБЦ, 2008. − 460 с.</w:t>
      </w:r>
    </w:p>
    <w:p w:rsidR="003F0798" w:rsidRDefault="00935BDD" w:rsidP="003F0798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tooltip="Пошук за автором" w:history="1">
        <w:r w:rsidR="003F0798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</w:rPr>
          <w:t>Волощук</w:t>
        </w:r>
        <w:r w:rsidR="003F0798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В. М.</w:t>
        </w:r>
      </w:hyperlink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3F0798">
        <w:rPr>
          <w:rFonts w:ascii="Times New Roman" w:hAnsi="Times New Roman" w:cs="Times New Roman"/>
          <w:bCs/>
          <w:color w:val="000000"/>
          <w:sz w:val="28"/>
          <w:szCs w:val="28"/>
        </w:rPr>
        <w:t>Методичні основи діагностики інтелектуальної обдарованості</w:t>
      </w:r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 : монографія / В. М. </w:t>
      </w:r>
      <w:r w:rsidR="003F0798">
        <w:rPr>
          <w:rFonts w:ascii="Times New Roman" w:hAnsi="Times New Roman" w:cs="Times New Roman"/>
          <w:bCs/>
          <w:color w:val="000000"/>
          <w:sz w:val="28"/>
          <w:szCs w:val="28"/>
        </w:rPr>
        <w:t>Волощук</w:t>
      </w:r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, І. С. </w:t>
      </w:r>
      <w:r w:rsidR="003F0798">
        <w:rPr>
          <w:rFonts w:ascii="Times New Roman" w:hAnsi="Times New Roman" w:cs="Times New Roman"/>
          <w:bCs/>
          <w:color w:val="000000"/>
          <w:sz w:val="28"/>
          <w:szCs w:val="28"/>
        </w:rPr>
        <w:t>Волощук</w:t>
      </w:r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; Ін-т </w:t>
      </w:r>
      <w:proofErr w:type="spellStart"/>
      <w:r w:rsidR="003F0798">
        <w:rPr>
          <w:rFonts w:ascii="Times New Roman" w:hAnsi="Times New Roman" w:cs="Times New Roman"/>
          <w:color w:val="000000"/>
          <w:sz w:val="28"/>
          <w:szCs w:val="28"/>
        </w:rPr>
        <w:t>обдар</w:t>
      </w:r>
      <w:proofErr w:type="spellEnd"/>
      <w:r w:rsidR="003F0798">
        <w:rPr>
          <w:rFonts w:ascii="Times New Roman" w:hAnsi="Times New Roman" w:cs="Times New Roman"/>
          <w:color w:val="000000"/>
          <w:sz w:val="28"/>
          <w:szCs w:val="28"/>
        </w:rPr>
        <w:t>. дитини АПН України. – К. : Нац. пед. ун-т ім. М.П.Драгоманова, 2009. – 167 c.</w:t>
      </w:r>
    </w:p>
    <w:p w:rsidR="003F0798" w:rsidRDefault="003F0798" w:rsidP="003F079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662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Зайченко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М.В. Інструментарій соціального педагога / М.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Зайченко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− К. :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Шк. Світ, 2011. − 128 с.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Збірник нормативно-правових актів з питань діяльності спеціалізованих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закладів і формувань у сфері соціальної підтримки сім’ї, дітей та молоді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Л. Є. Леонтьєва, О. В. Вакуленко − К.: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Держ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ін-т розвитку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сім’ї та молоді, 2007. − 280 с. 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Збірник нормативно-правових документів психологічної служби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системи освіти України /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В.Г. Панок, І.І.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Цушко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, А.Г. 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Обухівська. − К. : Ніка-Центр, 2005. − 436 с.</w:t>
      </w:r>
    </w:p>
    <w:p w:rsidR="003F0798" w:rsidRDefault="003F0798" w:rsidP="003F0798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Здібності. Обдарованість. Таланти. Система роботи з обдарованими дітьми.  К. «Шкільний світ» – 2009. – 126 с.</w:t>
      </w:r>
    </w:p>
    <w:p w:rsidR="003F0798" w:rsidRDefault="003F0798" w:rsidP="003F0798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,Bold" w:hAnsi="Times New Roman" w:cs="Times New Roman"/>
          <w:bCs/>
          <w:color w:val="000000"/>
          <w:sz w:val="28"/>
          <w:szCs w:val="28"/>
        </w:rPr>
        <w:t xml:space="preserve">Здібності, творчість, обдарованість: </w:t>
      </w:r>
      <w:r>
        <w:rPr>
          <w:rFonts w:ascii="Times New Roman" w:eastAsia="Arial,Bold" w:hAnsi="Times New Roman" w:cs="Times New Roman"/>
          <w:color w:val="000000"/>
          <w:sz w:val="28"/>
          <w:szCs w:val="28"/>
        </w:rPr>
        <w:t xml:space="preserve">теорія, методика, результати досліджень/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За 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ArialNarrow" w:hAnsi="Times New Roman" w:cs="Times New Roman"/>
          <w:color w:val="000000"/>
          <w:sz w:val="28"/>
          <w:szCs w:val="28"/>
        </w:rPr>
        <w:t>Моляко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Музики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Житомир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во Рута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2006. – 320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Литвиненко С. А. Основи соціально-педагогічної діяльності :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посібн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пед.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закладів / Литвиненко С.А. − Одеса :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ПНЦАІШ, 2007. − 187 с. </w:t>
      </w:r>
    </w:p>
    <w:p w:rsidR="003F0798" w:rsidRDefault="003F0798" w:rsidP="003F0798">
      <w:pPr>
        <w:pStyle w:val="a3"/>
        <w:numPr>
          <w:ilvl w:val="0"/>
          <w:numId w:val="15"/>
        </w:numPr>
        <w:tabs>
          <w:tab w:val="left" w:pos="284"/>
          <w:tab w:val="left" w:pos="360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Матюша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 Планування роботи з обдарованими учнями// Школа. – 2007. – № 12. – с. 43-48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Методи роботи соціального педагога: матеріали творчої групи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соціальних педагогів / Г.Бондаренко та ін. − К.: Редакція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загальнопед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. г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азет, (Бібліотека «Шкільного світу»), 2012. − 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96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Мойсеєнко К. Професійна діяльність соціального педагога: метод. п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осібник. / К. Мойсеєнко. − К.: Пік. Світ, 2009. − 120с.</w:t>
      </w:r>
    </w:p>
    <w:p w:rsidR="003F0798" w:rsidRDefault="00935BDD" w:rsidP="003F0798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proofErr w:type="spellStart"/>
        <w:r w:rsidR="003F0798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</w:rPr>
          <w:t>Мотилько</w:t>
        </w:r>
        <w:proofErr w:type="spellEnd"/>
        <w:r w:rsidR="003F0798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</w:rPr>
          <w:t>, Т. Л.</w:t>
        </w:r>
      </w:hyperlink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   Психолого-педагогічний супровід обдарованих дітей [Текст] / Т. Л. </w:t>
      </w:r>
      <w:proofErr w:type="spellStart"/>
      <w:r w:rsidR="003F0798">
        <w:rPr>
          <w:rFonts w:ascii="Times New Roman" w:hAnsi="Times New Roman" w:cs="Times New Roman"/>
          <w:color w:val="000000"/>
          <w:sz w:val="28"/>
          <w:szCs w:val="28"/>
        </w:rPr>
        <w:t>Мотилько</w:t>
      </w:r>
      <w:proofErr w:type="spellEnd"/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, Н. С. </w:t>
      </w:r>
      <w:r w:rsidR="003F0798">
        <w:rPr>
          <w:rFonts w:ascii="Times New Roman" w:hAnsi="Times New Roman" w:cs="Times New Roman"/>
          <w:bCs/>
          <w:color w:val="000000"/>
          <w:sz w:val="28"/>
          <w:szCs w:val="28"/>
        </w:rPr>
        <w:t>Леонова</w:t>
      </w:r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3F0798">
        <w:rPr>
          <w:rFonts w:ascii="Times New Roman" w:hAnsi="Times New Roman" w:cs="Times New Roman"/>
          <w:color w:val="000000"/>
          <w:sz w:val="28"/>
          <w:szCs w:val="28"/>
        </w:rPr>
        <w:t>упоряд</w:t>
      </w:r>
      <w:proofErr w:type="spellEnd"/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. Т. Шаповал. – К. : Редакції </w:t>
      </w:r>
      <w:proofErr w:type="spellStart"/>
      <w:r w:rsidR="003F0798">
        <w:rPr>
          <w:rFonts w:ascii="Times New Roman" w:hAnsi="Times New Roman" w:cs="Times New Roman"/>
          <w:color w:val="000000"/>
          <w:sz w:val="28"/>
          <w:szCs w:val="28"/>
        </w:rPr>
        <w:t>загальнопедагогічних</w:t>
      </w:r>
      <w:proofErr w:type="spellEnd"/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 газет, 2014. – 128 с. – (Б-ка «Шкільного світу»).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Настільна книга соціального педагога (нормативно-правове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забезпечення діяльності) /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Ю.А. Луценко, В.Г.Панок − К. :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Білоцерківдрук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, 2011 − 308с.</w:t>
      </w:r>
    </w:p>
    <w:p w:rsidR="003F0798" w:rsidRDefault="003F0798" w:rsidP="003F0798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Німак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О.М. Організація роботи з обдарованими дітьми в загальноосвітньому навчальному закладі / О.М.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Німак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– Х.: Вид. група «Основа», 2010. - 144 с.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Петрович В. С. Соціальний педагог: посадова інструкція / В.С. 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Петрович // Педагогічний пошук. − 2001. − № 2. − С. 74-76.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Письмак Л.Л. Організація роботи соціального педагога / Л. Письмак, //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В.О.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Снігульська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− К.: Редакція загально педагогічних газет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(Бібліотека «Шкільного світу»), 2014. − 128с.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Рудюк Т. Документація соціального педагога / Т. Рудюк // Соціальний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педагог. − 2007. − № 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>1. − С.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14-16.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right="9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Щорс В.В. Універсальний довідник соціального педагога / В. Щорс, А. 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Полударова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− Київ : Ред.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загальнопедагогічних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газет, 2014. – 124 с.</w:t>
      </w:r>
    </w:p>
    <w:p w:rsidR="003F0798" w:rsidRDefault="003F0798" w:rsidP="003F0798">
      <w:pPr>
        <w:pStyle w:val="a3"/>
        <w:shd w:val="clear" w:color="auto" w:fill="FFFFFF"/>
        <w:tabs>
          <w:tab w:val="left" w:pos="284"/>
        </w:tabs>
        <w:spacing w:after="0"/>
        <w:ind w:left="284" w:right="94"/>
        <w:jc w:val="both"/>
        <w:rPr>
          <w:rFonts w:ascii="Times New Roman" w:hAnsi="Times New Roman" w:cs="Times New Roman"/>
          <w:sz w:val="28"/>
          <w:szCs w:val="28"/>
        </w:rPr>
      </w:pPr>
    </w:p>
    <w:p w:rsidR="003F0798" w:rsidRDefault="003F0798" w:rsidP="003F0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Допоміжна література</w:t>
      </w:r>
    </w:p>
    <w:p w:rsidR="003F0798" w:rsidRDefault="003F0798" w:rsidP="003F0798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Абетка класного керівника /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І.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Рожнятовська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Зоц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 –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К. : Ред.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загальнопед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газет, 2003. − 128 с.</w:t>
      </w:r>
    </w:p>
    <w:p w:rsidR="003F0798" w:rsidRDefault="003F0798" w:rsidP="003F0798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Анкетування в школі. Про всіх і для всіх /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Гулєвич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 Т.,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Омельчук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 Н. − К : Ред.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загальнопед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 газ., 2014. − 124с.</w:t>
      </w:r>
    </w:p>
    <w:p w:rsidR="003F0798" w:rsidRDefault="003F0798" w:rsidP="003F0798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Гриньова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М. Обдарованість: суть, види, принципи / В. М.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Гриньова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Л. Г. Карпова // Педагогіка та психологія : зб. наук. пр. – 2010. – Вип. 38. – С. 4-13.</w:t>
      </w:r>
    </w:p>
    <w:p w:rsidR="003F0798" w:rsidRDefault="003F0798" w:rsidP="003F0798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Здібності та задатки як базові чинники обдарованості [Текст] / Н. С.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Леонова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 Педагогічна майстерня. – 2013.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 1</w:t>
      </w:r>
      <w:r>
        <w:rPr>
          <w:rFonts w:ascii="Times New Roman" w:hAnsi="Times New Roman" w:cs="Times New Roman"/>
          <w:color w:val="000000"/>
          <w:sz w:val="28"/>
          <w:szCs w:val="28"/>
        </w:rPr>
        <w:t>. – С. 2-5.</w:t>
      </w:r>
    </w:p>
    <w:p w:rsidR="003F0798" w:rsidRDefault="003F0798" w:rsidP="003F079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Колесникова О. В. Щодо проблем організації соціально-педагогічної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роботи в загальноосвітній школі / О.В. Колесникова // Соціальна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робота в Україні: теорія і практика. − 2005. − № 3. − С. 58-68.</w:t>
      </w:r>
    </w:p>
    <w:p w:rsidR="003F0798" w:rsidRDefault="003F0798" w:rsidP="003F0798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284" w:hanging="28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Навчання у початковій школі як цілісний творчий процес : теорія і практика / [за ред. В. І. Бондаря;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упорядкув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О. Я. Митника]. – К. : Початкова школа, 2011. – 384 с.</w:t>
      </w:r>
    </w:p>
    <w:p w:rsidR="003F0798" w:rsidRDefault="003F0798" w:rsidP="003F079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Некраш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Л.М. Вибір професії: як діяти, щоб не помилитися / Л. 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Некраш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М. Стрільник. − К. : Шкільний світ, 2011. − 126 с.</w:t>
      </w:r>
    </w:p>
    <w:p w:rsidR="003F0798" w:rsidRDefault="003F0798" w:rsidP="003F079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Пащенко С. Ю. Соціально-педагогічна проблема самоорганізації дозвілля підлітків / С. Ю. Пащенко // Соціалізація особистості: зб. наук.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пр. / за 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 ред. А.Й 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Капської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− К. : Логос, 2004. − Вип.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. − С. 44-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62.</w:t>
      </w:r>
    </w:p>
    <w:p w:rsidR="003F0798" w:rsidRDefault="003F0798" w:rsidP="003F079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ind w:left="284" w:right="79" w:hanging="2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Соціальна педагогіка: мала енциклопедія / [Т.Ф.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Алєксєєнко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, Т.П. 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Басюк, О.В. Безпалько та ін.] ; за ред. І.Д. Звєрєвої. − К. : Центр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учбової літератури, 2008. − 336 с.</w:t>
      </w:r>
    </w:p>
    <w:p w:rsidR="003F0798" w:rsidRDefault="003F0798" w:rsidP="003F079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Соціальна педагогіка: теорія і технології : підручник [для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закладів] / Т.Ф.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Алєксєєнко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, Т.П. Басюк, О.В. Безпалько та ін. // З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ред.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І. Д. Звєрєвої. − К.: Центр навчальної літератури, 2006. − 316 с.</w:t>
      </w:r>
    </w:p>
    <w:p w:rsidR="003F0798" w:rsidRDefault="003F0798" w:rsidP="003F079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Трубавіна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І. М. Методи вивчення сім’ї /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.М.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Трубавіна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Н.А.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Бугаєць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−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К. : УДЦССМ, 2001. − 76 с.</w:t>
      </w:r>
    </w:p>
    <w:p w:rsidR="003F0798" w:rsidRDefault="003F0798" w:rsidP="003F079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Шульга В. В. Соціальний педагог у загальноосвітньому навчальному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закладі : метод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реком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/ Шульга В. В. − К. : Ніка-Центр, 2004. − 124 с. </w:t>
      </w:r>
    </w:p>
    <w:p w:rsidR="003F0798" w:rsidRDefault="003F0798" w:rsidP="003F0798">
      <w:pPr>
        <w:pStyle w:val="a3"/>
        <w:shd w:val="clear" w:color="auto" w:fill="FFFFFF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F0798" w:rsidRDefault="003F0798" w:rsidP="003F079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ru-RU" w:eastAsia="ru-RU"/>
        </w:rPr>
        <w:t>Інтернет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ru-RU" w:eastAsia="ru-RU"/>
        </w:rPr>
        <w:t>ресурси</w:t>
      </w:r>
      <w:proofErr w:type="spellEnd"/>
    </w:p>
    <w:p w:rsidR="003F0798" w:rsidRDefault="003F0798" w:rsidP="003F07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ebooktime.net.book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</w:p>
    <w:p w:rsidR="003F0798" w:rsidRDefault="003F0798" w:rsidP="003F07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www.psyh.kiev.ua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</w:p>
    <w:p w:rsidR="003F0798" w:rsidRDefault="00935BDD" w:rsidP="003F07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3F079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www.nbuv.gov.ua</w:t>
        </w:r>
      </w:hyperlink>
    </w:p>
    <w:p w:rsidR="003F0798" w:rsidRDefault="003F0798" w:rsidP="003F07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zakon.rada.gov.ua</w:t>
      </w:r>
      <w:proofErr w:type="spellEnd"/>
    </w:p>
    <w:p w:rsidR="003F0798" w:rsidRDefault="003F0798" w:rsidP="003F07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http://www.iod.gov.ua/events.php.</w:t>
      </w:r>
    </w:p>
    <w:p w:rsidR="003F0798" w:rsidRDefault="003F0798" w:rsidP="003F07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http://kolosok.org.ua.</w:t>
      </w:r>
    </w:p>
    <w:p w:rsidR="003F0798" w:rsidRDefault="00935BDD" w:rsidP="003F0798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hyperlink r:id="rId8" w:history="1">
        <w:r w:rsidR="003F0798">
          <w:rPr>
            <w:rStyle w:val="a4"/>
            <w:rFonts w:ascii="Times New Roman" w:hAnsi="Times New Roman" w:cs="Times New Roman"/>
            <w:sz w:val="28"/>
            <w:szCs w:val="28"/>
          </w:rPr>
          <w:t>http://pidruchniki.ws</w:t>
        </w:r>
      </w:hyperlink>
      <w:r w:rsidR="003F0798">
        <w:rPr>
          <w:rFonts w:ascii="Times New Roman" w:hAnsi="Times New Roman" w:cs="Times New Roman"/>
          <w:sz w:val="28"/>
          <w:szCs w:val="28"/>
        </w:rPr>
        <w:t>.</w:t>
      </w:r>
    </w:p>
    <w:p w:rsidR="003F0798" w:rsidRDefault="00935BDD" w:rsidP="003F0798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hyperlink r:id="rId9" w:history="1">
        <w:r w:rsidR="003F0798">
          <w:rPr>
            <w:rStyle w:val="a4"/>
            <w:rFonts w:ascii="Times New Roman" w:hAnsi="Times New Roman" w:cs="Times New Roman"/>
            <w:spacing w:val="-13"/>
            <w:sz w:val="28"/>
            <w:szCs w:val="28"/>
          </w:rPr>
          <w:t>http://pidruchnyk.com.ua</w:t>
        </w:r>
      </w:hyperlink>
      <w:r w:rsidR="003F0798">
        <w:rPr>
          <w:rFonts w:ascii="Times New Roman" w:hAnsi="Times New Roman" w:cs="Times New Roman"/>
          <w:spacing w:val="-13"/>
          <w:sz w:val="28"/>
          <w:szCs w:val="28"/>
        </w:rPr>
        <w:t>.</w:t>
      </w:r>
    </w:p>
    <w:p w:rsidR="003F0798" w:rsidRDefault="003F0798" w:rsidP="003F0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7C0" w:rsidRPr="003F0798" w:rsidRDefault="00D347C0" w:rsidP="003F0798">
      <w:pPr>
        <w:rPr>
          <w:rFonts w:ascii="Times New Roman" w:hAnsi="Times New Roman" w:cs="Times New Roman"/>
          <w:sz w:val="28"/>
          <w:szCs w:val="28"/>
        </w:rPr>
      </w:pPr>
    </w:p>
    <w:p w:rsidR="00D347C0" w:rsidRPr="000D7801" w:rsidRDefault="00D347C0" w:rsidP="000D78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47C0" w:rsidRPr="000D7801" w:rsidSect="00935B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2FB7"/>
    <w:multiLevelType w:val="hybridMultilevel"/>
    <w:tmpl w:val="9760DA7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70132B"/>
    <w:multiLevelType w:val="hybridMultilevel"/>
    <w:tmpl w:val="1D2EBA9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8F32A2"/>
    <w:multiLevelType w:val="multilevel"/>
    <w:tmpl w:val="5680069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1123" w:hanging="720"/>
      </w:pPr>
      <w:rPr>
        <w:rFonts w:eastAsia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526" w:hanging="720"/>
      </w:pPr>
      <w:rPr>
        <w:rFonts w:eastAsia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289" w:hanging="108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eastAsia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455" w:hanging="1440"/>
      </w:pPr>
      <w:rPr>
        <w:rFonts w:eastAsia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858" w:hanging="1440"/>
      </w:pPr>
      <w:rPr>
        <w:rFonts w:eastAsia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621" w:hanging="1800"/>
      </w:pPr>
      <w:rPr>
        <w:rFonts w:eastAsia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5384" w:hanging="2160"/>
      </w:pPr>
      <w:rPr>
        <w:rFonts w:eastAsia="Times New Roman" w:hint="default"/>
        <w:color w:val="auto"/>
        <w:sz w:val="28"/>
      </w:rPr>
    </w:lvl>
  </w:abstractNum>
  <w:abstractNum w:abstractNumId="3">
    <w:nsid w:val="2E621061"/>
    <w:multiLevelType w:val="hybridMultilevel"/>
    <w:tmpl w:val="01903F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2A1230"/>
    <w:multiLevelType w:val="hybridMultilevel"/>
    <w:tmpl w:val="C94C1D70"/>
    <w:lvl w:ilvl="0" w:tplc="02B89C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12E49"/>
    <w:multiLevelType w:val="hybridMultilevel"/>
    <w:tmpl w:val="B4FEE3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03B8"/>
    <w:multiLevelType w:val="hybridMultilevel"/>
    <w:tmpl w:val="91C0F0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F1725"/>
    <w:multiLevelType w:val="hybridMultilevel"/>
    <w:tmpl w:val="49CEB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76ECB"/>
    <w:multiLevelType w:val="hybridMultilevel"/>
    <w:tmpl w:val="01903F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DAF3318"/>
    <w:multiLevelType w:val="hybridMultilevel"/>
    <w:tmpl w:val="A53C5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132F6"/>
    <w:multiLevelType w:val="hybridMultilevel"/>
    <w:tmpl w:val="928EE14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7801"/>
    <w:rsid w:val="000D7801"/>
    <w:rsid w:val="00357A84"/>
    <w:rsid w:val="003F0798"/>
    <w:rsid w:val="0050533E"/>
    <w:rsid w:val="008E5A08"/>
    <w:rsid w:val="00935BDD"/>
    <w:rsid w:val="00A2460C"/>
    <w:rsid w:val="00BB60D0"/>
    <w:rsid w:val="00D347C0"/>
    <w:rsid w:val="00D8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01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rsid w:val="00D34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u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21.ru/ru/ru?LNG=&amp;Z21ID=&amp;I21DBN=VGPU_PRINT&amp;P21DBN=VGPU&amp;S21STN=1&amp;S21REF=&amp;S21FMT=fullw_print&amp;C21COM=S&amp;S21CNR=&amp;S21P01=0&amp;S21P02=1&amp;S21P03=A=&amp;S21STR=%D0%9C%D0%BE%D1%82%D0%B8%D0%BB%D1%8C%D0%BA%D0%BE,%20%D0%A2.%20%D0%9B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2%D0%BE%D0%BB%D0%BE%D1%89%D1%83%D0%BA%20%D0%92$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idruchny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5675</Words>
  <Characters>3235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2017-10-06T10:43:00Z</dcterms:created>
  <dcterms:modified xsi:type="dcterms:W3CDTF">2017-10-14T05:10:00Z</dcterms:modified>
</cp:coreProperties>
</file>