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C7" w:rsidRPr="00B308FC" w:rsidRDefault="00830EC7" w:rsidP="00830EC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8FC">
        <w:rPr>
          <w:rFonts w:ascii="Times New Roman" w:hAnsi="Times New Roman"/>
          <w:b/>
          <w:bCs/>
          <w:sz w:val="28"/>
          <w:szCs w:val="28"/>
        </w:rPr>
        <w:t xml:space="preserve">Секція 19. Педагогіка, психологія, проблеми молоді та спорту. </w:t>
      </w:r>
    </w:p>
    <w:p w:rsidR="00830EC7" w:rsidRPr="00634238" w:rsidRDefault="00830EC7" w:rsidP="00830E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40FE">
        <w:rPr>
          <w:rFonts w:ascii="Times New Roman" w:hAnsi="Times New Roman"/>
          <w:b/>
          <w:bCs/>
          <w:sz w:val="24"/>
          <w:szCs w:val="24"/>
        </w:rPr>
        <w:t>АНОТОВАНИЙ ЗВІТ</w:t>
      </w:r>
    </w:p>
    <w:p w:rsidR="00830EC7" w:rsidRDefault="00830EC7" w:rsidP="00830E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B39">
        <w:rPr>
          <w:rFonts w:ascii="Times New Roman" w:hAnsi="Times New Roman"/>
          <w:b/>
          <w:sz w:val="28"/>
          <w:szCs w:val="28"/>
        </w:rPr>
        <w:t>за результатами науково-дослідної роботи</w:t>
      </w:r>
      <w:r w:rsidRPr="00EC7B39">
        <w:rPr>
          <w:rFonts w:ascii="Times New Roman" w:hAnsi="Times New Roman"/>
          <w:b/>
          <w:bCs/>
          <w:sz w:val="28"/>
          <w:szCs w:val="28"/>
        </w:rPr>
        <w:t xml:space="preserve"> теми, яку виконували в межах робочого часу викладачі</w:t>
      </w:r>
    </w:p>
    <w:p w:rsidR="00481690" w:rsidRPr="00F1720F" w:rsidRDefault="00830EC7" w:rsidP="00FD5C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468A" w:rsidRPr="00F1720F" w:rsidRDefault="00481690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720F">
        <w:rPr>
          <w:rFonts w:ascii="Times New Roman" w:hAnsi="Times New Roman"/>
          <w:b/>
          <w:bCs/>
          <w:sz w:val="24"/>
          <w:szCs w:val="24"/>
        </w:rPr>
        <w:t>1. Тема НДР</w:t>
      </w:r>
      <w:r w:rsidRPr="00F1720F">
        <w:rPr>
          <w:rFonts w:ascii="Times New Roman" w:hAnsi="Times New Roman"/>
          <w:b/>
          <w:sz w:val="24"/>
          <w:szCs w:val="24"/>
        </w:rPr>
        <w:t xml:space="preserve">: </w:t>
      </w:r>
      <w:r w:rsidR="000F468A" w:rsidRPr="00F1720F">
        <w:rPr>
          <w:rFonts w:ascii="Times New Roman" w:hAnsi="Times New Roman"/>
          <w:b/>
          <w:color w:val="000000"/>
          <w:sz w:val="24"/>
          <w:szCs w:val="24"/>
        </w:rPr>
        <w:t>Динаміка сучасних освітніх процесів в Україні та за кордоном: порівняльний аналіз</w:t>
      </w:r>
    </w:p>
    <w:p w:rsidR="00481690" w:rsidRPr="00F1720F" w:rsidRDefault="00481690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 xml:space="preserve">2. Керівник НДР: </w:t>
      </w:r>
      <w:r w:rsidR="00B06175" w:rsidRPr="00F1720F">
        <w:rPr>
          <w:rFonts w:ascii="Times New Roman" w:hAnsi="Times New Roman"/>
          <w:color w:val="000000"/>
          <w:sz w:val="24"/>
          <w:szCs w:val="24"/>
        </w:rPr>
        <w:t>Заячук Ю.Д.</w:t>
      </w:r>
      <w:r w:rsidRPr="00F1720F">
        <w:rPr>
          <w:rFonts w:ascii="Times New Roman" w:hAnsi="Times New Roman"/>
          <w:color w:val="000000"/>
          <w:sz w:val="24"/>
          <w:szCs w:val="24"/>
        </w:rPr>
        <w:t>, кандидат педагогічних наук, доцент</w:t>
      </w:r>
    </w:p>
    <w:p w:rsidR="00B06175" w:rsidRPr="00F1720F" w:rsidRDefault="00481690" w:rsidP="00FD5C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20F">
        <w:rPr>
          <w:rFonts w:ascii="Times New Roman" w:hAnsi="Times New Roman"/>
          <w:b/>
          <w:bCs/>
          <w:sz w:val="24"/>
          <w:szCs w:val="24"/>
        </w:rPr>
        <w:t>3. Номер державної реєстрації НДР</w:t>
      </w:r>
      <w:r w:rsidRPr="00F1720F">
        <w:rPr>
          <w:rFonts w:ascii="Times New Roman" w:hAnsi="Times New Roman"/>
          <w:b/>
          <w:sz w:val="24"/>
          <w:szCs w:val="24"/>
        </w:rPr>
        <w:t>:</w:t>
      </w:r>
      <w:r w:rsidR="00B06175" w:rsidRPr="00F1720F">
        <w:rPr>
          <w:rFonts w:ascii="Times New Roman" w:hAnsi="Times New Roman"/>
          <w:b/>
          <w:sz w:val="24"/>
          <w:szCs w:val="24"/>
          <w:lang w:eastAsia="ru-RU"/>
        </w:rPr>
        <w:t xml:space="preserve">№ держреєстрації,  </w:t>
      </w:r>
      <w:r w:rsidR="00B06175" w:rsidRPr="00F1720F">
        <w:rPr>
          <w:rFonts w:ascii="Times New Roman" w:hAnsi="Times New Roman"/>
          <w:b/>
          <w:color w:val="000000"/>
          <w:sz w:val="24"/>
          <w:szCs w:val="24"/>
        </w:rPr>
        <w:t>0113</w:t>
      </w:r>
      <w:r w:rsidR="00B06175" w:rsidRPr="00F1720F">
        <w:rPr>
          <w:rFonts w:ascii="Times New Roman" w:hAnsi="Times New Roman"/>
          <w:b/>
          <w:color w:val="000000"/>
          <w:sz w:val="24"/>
          <w:szCs w:val="24"/>
          <w:lang w:val="en-US"/>
        </w:rPr>
        <w:t>U</w:t>
      </w:r>
      <w:r w:rsidR="00B06175" w:rsidRPr="00F1720F">
        <w:rPr>
          <w:rFonts w:ascii="Times New Roman" w:hAnsi="Times New Roman"/>
          <w:b/>
          <w:color w:val="000000"/>
          <w:sz w:val="24"/>
          <w:szCs w:val="24"/>
        </w:rPr>
        <w:t xml:space="preserve">000879 </w:t>
      </w:r>
    </w:p>
    <w:p w:rsidR="0023279F" w:rsidRPr="00830EC7" w:rsidRDefault="00481690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4.</w:t>
      </w:r>
      <w:r w:rsidRPr="00F1720F">
        <w:rPr>
          <w:rFonts w:ascii="Times New Roman" w:hAnsi="Times New Roman"/>
          <w:sz w:val="24"/>
          <w:szCs w:val="24"/>
        </w:rPr>
        <w:t> </w:t>
      </w:r>
      <w:r w:rsidRPr="00F1720F">
        <w:rPr>
          <w:rFonts w:ascii="Times New Roman" w:hAnsi="Times New Roman"/>
          <w:b/>
          <w:bCs/>
          <w:sz w:val="24"/>
          <w:szCs w:val="24"/>
        </w:rPr>
        <w:t xml:space="preserve">Назва вищого навчального закладу, наукової установи: </w:t>
      </w:r>
      <w:r w:rsidRPr="00F1720F">
        <w:rPr>
          <w:rFonts w:ascii="Times New Roman" w:hAnsi="Times New Roman"/>
          <w:bCs/>
          <w:sz w:val="24"/>
          <w:szCs w:val="24"/>
        </w:rPr>
        <w:t>Львівський</w:t>
      </w:r>
      <w:r w:rsidR="00830EC7">
        <w:rPr>
          <w:rFonts w:ascii="Times New Roman" w:hAnsi="Times New Roman"/>
          <w:bCs/>
          <w:sz w:val="24"/>
          <w:szCs w:val="24"/>
        </w:rPr>
        <w:t xml:space="preserve"> </w:t>
      </w:r>
      <w:r w:rsidRPr="00F1720F">
        <w:rPr>
          <w:rFonts w:ascii="Times New Roman" w:hAnsi="Times New Roman"/>
          <w:sz w:val="24"/>
          <w:szCs w:val="24"/>
        </w:rPr>
        <w:t>національний університет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Pr="00F1720F">
        <w:rPr>
          <w:rFonts w:ascii="Times New Roman" w:hAnsi="Times New Roman"/>
          <w:sz w:val="24"/>
          <w:szCs w:val="24"/>
        </w:rPr>
        <w:t>імені Івана Франка, факультет педагогічної освіти, кафедра загальної та соціальної педагогіки</w:t>
      </w:r>
    </w:p>
    <w:p w:rsidR="0085669A" w:rsidRPr="00F1720F" w:rsidRDefault="00830EC7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5669A" w:rsidRPr="00F1720F">
        <w:rPr>
          <w:rFonts w:ascii="Times New Roman" w:hAnsi="Times New Roman"/>
          <w:b/>
          <w:sz w:val="24"/>
          <w:szCs w:val="24"/>
        </w:rPr>
        <w:t xml:space="preserve">. </w:t>
      </w:r>
      <w:r w:rsidR="00481690" w:rsidRPr="00F1720F">
        <w:rPr>
          <w:rFonts w:ascii="Times New Roman" w:hAnsi="Times New Roman"/>
          <w:b/>
          <w:sz w:val="24"/>
          <w:szCs w:val="24"/>
        </w:rPr>
        <w:t xml:space="preserve">Терміни виконання: </w:t>
      </w:r>
      <w:r w:rsidR="00481690" w:rsidRPr="00F1720F">
        <w:rPr>
          <w:rFonts w:ascii="Times New Roman" w:hAnsi="Times New Roman"/>
          <w:sz w:val="24"/>
          <w:szCs w:val="24"/>
          <w:lang w:eastAsia="ru-RU"/>
        </w:rPr>
        <w:t>2013-2017 рр.</w:t>
      </w:r>
    </w:p>
    <w:p w:rsidR="00481690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36E94" w:rsidRPr="00F1720F">
        <w:rPr>
          <w:rFonts w:ascii="Times New Roman" w:hAnsi="Times New Roman"/>
          <w:b/>
          <w:sz w:val="24"/>
          <w:szCs w:val="24"/>
        </w:rPr>
        <w:t xml:space="preserve">. </w:t>
      </w:r>
      <w:r w:rsidR="00481690" w:rsidRPr="00F1720F">
        <w:rPr>
          <w:rFonts w:ascii="Times New Roman" w:hAnsi="Times New Roman"/>
          <w:b/>
          <w:sz w:val="24"/>
          <w:szCs w:val="24"/>
        </w:rPr>
        <w:t>Анотація:</w:t>
      </w:r>
    </w:p>
    <w:p w:rsidR="00481690" w:rsidRPr="00F1720F" w:rsidRDefault="00481690" w:rsidP="00FD5CD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720F">
        <w:rPr>
          <w:rFonts w:ascii="Times New Roman" w:hAnsi="Times New Roman"/>
          <w:i/>
          <w:color w:val="000000"/>
          <w:sz w:val="24"/>
          <w:szCs w:val="24"/>
        </w:rPr>
        <w:t>Досліджено</w:t>
      </w:r>
      <w:r w:rsidR="00830EC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B313B" w:rsidRPr="00F1720F">
        <w:rPr>
          <w:rFonts w:ascii="Times New Roman" w:hAnsi="Times New Roman"/>
          <w:sz w:val="24"/>
          <w:szCs w:val="24"/>
          <w:lang w:eastAsia="ru-RU"/>
        </w:rPr>
        <w:t xml:space="preserve">сучасні світові тенденції розвитку вищої освіти, </w:t>
      </w:r>
      <w:r w:rsidR="003C1BC3" w:rsidRPr="00F1720F">
        <w:rPr>
          <w:rFonts w:ascii="Times New Roman" w:hAnsi="Times New Roman"/>
          <w:sz w:val="24"/>
          <w:szCs w:val="24"/>
          <w:lang w:eastAsia="ru-RU"/>
        </w:rPr>
        <w:t>чинники</w:t>
      </w:r>
      <w:r w:rsidR="00EB313B" w:rsidRPr="00F1720F">
        <w:rPr>
          <w:rFonts w:ascii="Times New Roman" w:hAnsi="Times New Roman"/>
          <w:sz w:val="24"/>
          <w:szCs w:val="24"/>
          <w:lang w:eastAsia="ru-RU"/>
        </w:rPr>
        <w:t xml:space="preserve"> сучасних світових змін у вищій освіті, </w:t>
      </w:r>
      <w:r w:rsidR="00644F02" w:rsidRPr="00F1720F">
        <w:rPr>
          <w:rFonts w:ascii="Times New Roman" w:hAnsi="Times New Roman"/>
          <w:sz w:val="24"/>
          <w:szCs w:val="24"/>
          <w:lang w:eastAsia="ru-RU"/>
        </w:rPr>
        <w:t>напрями</w:t>
      </w:r>
      <w:r w:rsidR="00EB313B" w:rsidRPr="00F1720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формування світового ринку послуг вищої освіти, </w:t>
      </w:r>
      <w:r w:rsidR="00EB313B" w:rsidRPr="00F1720F">
        <w:rPr>
          <w:rFonts w:ascii="Times New Roman" w:hAnsi="Times New Roman"/>
          <w:sz w:val="24"/>
          <w:szCs w:val="24"/>
          <w:lang w:eastAsia="ru-RU"/>
        </w:rPr>
        <w:t xml:space="preserve">суть </w:t>
      </w:r>
      <w:r w:rsidR="00644F02" w:rsidRPr="00F1720F">
        <w:rPr>
          <w:rFonts w:ascii="Times New Roman" w:hAnsi="Times New Roman"/>
          <w:sz w:val="24"/>
          <w:szCs w:val="24"/>
          <w:lang w:eastAsia="ru-RU"/>
        </w:rPr>
        <w:t xml:space="preserve">йособливості </w:t>
      </w:r>
      <w:r w:rsidR="00EB313B" w:rsidRPr="00F1720F">
        <w:rPr>
          <w:rFonts w:ascii="Times New Roman" w:hAnsi="Times New Roman"/>
          <w:sz w:val="24"/>
          <w:szCs w:val="24"/>
          <w:lang w:eastAsia="ru-RU"/>
        </w:rPr>
        <w:t>сучасноїзагальноєвропейської стратегії реформування вищої освіти та інтегрування України у Європейський освітній</w:t>
      </w:r>
      <w:r w:rsidR="00644F02" w:rsidRPr="00F172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B313B" w:rsidRPr="00F1720F">
        <w:rPr>
          <w:rFonts w:ascii="Times New Roman" w:hAnsi="Times New Roman"/>
          <w:sz w:val="24"/>
          <w:szCs w:val="24"/>
          <w:lang w:eastAsia="ru-RU"/>
        </w:rPr>
        <w:t>науковий простір</w:t>
      </w:r>
      <w:r w:rsidR="00FF548B" w:rsidRPr="00F1720F">
        <w:rPr>
          <w:rFonts w:ascii="Times New Roman" w:hAnsi="Times New Roman"/>
          <w:sz w:val="24"/>
          <w:szCs w:val="24"/>
          <w:lang w:eastAsia="ru-RU"/>
        </w:rPr>
        <w:t xml:space="preserve"> і</w:t>
      </w:r>
      <w:r w:rsidR="00B308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D7E" w:rsidRPr="00F1720F">
        <w:rPr>
          <w:rFonts w:ascii="Times New Roman" w:hAnsi="Times New Roman"/>
          <w:sz w:val="24"/>
          <w:szCs w:val="24"/>
        </w:rPr>
        <w:t>науковий доробок польських учених і педагогів-практиків з проблем міжкультурної освіти в Україні та Польщі,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="002E5642" w:rsidRPr="00F1720F">
        <w:rPr>
          <w:rFonts w:ascii="Times New Roman" w:hAnsi="Times New Roman"/>
          <w:sz w:val="24"/>
          <w:szCs w:val="24"/>
        </w:rPr>
        <w:t>діяльність і досвід Польщі у галузі забезпечення навчальних потреб людей похилого віку,</w:t>
      </w:r>
      <w:r w:rsidR="00FF548B" w:rsidRPr="00F1720F">
        <w:rPr>
          <w:rFonts w:ascii="Times New Roman" w:hAnsi="Times New Roman"/>
          <w:sz w:val="24"/>
          <w:szCs w:val="24"/>
          <w:lang w:eastAsia="ru-RU"/>
        </w:rPr>
        <w:t xml:space="preserve"> внесок двомовних українсько-англійських шкіл та вищих українознавчих інституцій канадських університетів в систему освіти Канади,</w:t>
      </w:r>
    </w:p>
    <w:p w:rsidR="00FF548B" w:rsidRPr="00F1720F" w:rsidRDefault="00481690" w:rsidP="00FD5C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1720F">
        <w:rPr>
          <w:i/>
          <w:iCs/>
          <w:color w:val="000000"/>
        </w:rPr>
        <w:t>Проаналізовано</w:t>
      </w:r>
      <w:r w:rsidR="00830EC7">
        <w:rPr>
          <w:i/>
          <w:iCs/>
          <w:color w:val="000000"/>
        </w:rPr>
        <w:t xml:space="preserve"> </w:t>
      </w:r>
      <w:r w:rsidR="002A7A39" w:rsidRPr="00F1720F">
        <w:rPr>
          <w:spacing w:val="-4"/>
          <w:lang w:eastAsia="ru-RU"/>
        </w:rPr>
        <w:t xml:space="preserve">концептуальну роль університету в історичному зрізі та в умовах сучасного </w:t>
      </w:r>
      <w:r w:rsidR="002A7A39" w:rsidRPr="00F1720F">
        <w:rPr>
          <w:lang w:eastAsia="ru-RU"/>
        </w:rPr>
        <w:t>суспільства знань,</w:t>
      </w:r>
      <w:r w:rsidR="00401EE4" w:rsidRPr="00F1720F">
        <w:t xml:space="preserve"> проблеми інтеграції вищої освіти України до європейського і світового освітніх просторів, о</w:t>
      </w:r>
      <w:r w:rsidR="0084287D" w:rsidRPr="00F1720F">
        <w:t>собливості підготовки магістрів освіти дорослих в університетах США,</w:t>
      </w:r>
      <w:r w:rsidR="00330F23" w:rsidRPr="00F1720F">
        <w:rPr>
          <w:lang w:eastAsia="ru-RU"/>
        </w:rPr>
        <w:t xml:space="preserve"> роль та значення українознавчих освітніх інституцій Канади для української канадської спільноти</w:t>
      </w:r>
      <w:r w:rsidR="00905EC1" w:rsidRPr="00F1720F">
        <w:rPr>
          <w:lang w:eastAsia="ru-RU"/>
        </w:rPr>
        <w:t>,</w:t>
      </w:r>
      <w:r w:rsidR="001B32E7" w:rsidRPr="00F1720F">
        <w:rPr>
          <w:color w:val="000000"/>
          <w:lang w:eastAsia="ru-RU"/>
        </w:rPr>
        <w:t>психолого-педагогічні засади організації процесу навчання студентів у просторі музею у контексті актуальних освітніх змін, реалізації альтернативних соціальних дискурсів</w:t>
      </w:r>
      <w:r w:rsidR="00905EC1" w:rsidRPr="00F1720F">
        <w:rPr>
          <w:color w:val="000000"/>
          <w:lang w:eastAsia="ru-RU"/>
        </w:rPr>
        <w:t>,</w:t>
      </w:r>
      <w:r w:rsidR="00905EC1" w:rsidRPr="00F1720F">
        <w:t xml:space="preserve"> головні проблеми соціально-педагогічного та правового поля пов’язані з вітчизняним і закордонним усиновлення</w:t>
      </w:r>
      <w:r w:rsidR="00905EC1" w:rsidRPr="00F1720F">
        <w:rPr>
          <w:i/>
          <w:iCs/>
          <w:color w:val="000000"/>
        </w:rPr>
        <w:t xml:space="preserve">. </w:t>
      </w:r>
    </w:p>
    <w:p w:rsidR="00481690" w:rsidRPr="00F1720F" w:rsidRDefault="00481690" w:rsidP="00FD5CDD">
      <w:pPr>
        <w:pStyle w:val="a3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F1720F">
        <w:rPr>
          <w:i/>
          <w:iCs/>
          <w:color w:val="000000"/>
        </w:rPr>
        <w:t>Розроблено</w:t>
      </w:r>
      <w:r w:rsidR="00830EC7">
        <w:rPr>
          <w:i/>
          <w:iCs/>
          <w:color w:val="000000"/>
        </w:rPr>
        <w:t xml:space="preserve"> </w:t>
      </w:r>
      <w:r w:rsidR="00F368EE" w:rsidRPr="00F1720F">
        <w:t>основні принципи  компаративного педагогічного дослідження, умови їхнього  дотримання,</w:t>
      </w:r>
      <w:r w:rsidR="007011AE" w:rsidRPr="00F1720F">
        <w:t>можливості реалізації міжкультурної освіти студентів у класичному університеті ( на прикладі Львівського національного університету імені Івана Франка),</w:t>
      </w:r>
      <w:r w:rsidR="00095720" w:rsidRPr="00F1720F">
        <w:rPr>
          <w:lang w:eastAsia="ru-RU"/>
        </w:rPr>
        <w:t>шляхи модифікації</w:t>
      </w:r>
      <w:r w:rsidR="00AC432E" w:rsidRPr="00F1720F">
        <w:rPr>
          <w:lang w:eastAsia="ru-RU"/>
        </w:rPr>
        <w:t xml:space="preserve"> моделей самодирективного навчання дорослих в Україні,</w:t>
      </w:r>
      <w:r w:rsidR="00830EC7">
        <w:rPr>
          <w:lang w:eastAsia="ru-RU"/>
        </w:rPr>
        <w:t xml:space="preserve"> </w:t>
      </w:r>
      <w:r w:rsidR="00401EE4" w:rsidRPr="00F1720F">
        <w:rPr>
          <w:lang w:eastAsia="ru-RU"/>
        </w:rPr>
        <w:t>особливості організації екстернатної форми навчання в загальноосвітніх школах України та за кордоном</w:t>
      </w:r>
      <w:r w:rsidR="00FF548B" w:rsidRPr="00F1720F">
        <w:rPr>
          <w:lang w:eastAsia="ru-RU"/>
        </w:rPr>
        <w:t xml:space="preserve">, </w:t>
      </w:r>
      <w:r w:rsidR="00FF548B" w:rsidRPr="00F1720F">
        <w:rPr>
          <w:color w:val="000000"/>
        </w:rPr>
        <w:t>місії дослідницького університету в умовах постіндустріального суспільства.</w:t>
      </w:r>
    </w:p>
    <w:p w:rsidR="00591FD3" w:rsidRPr="00830EC7" w:rsidRDefault="006A5624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20F">
        <w:rPr>
          <w:rFonts w:ascii="Times New Roman" w:hAnsi="Times New Roman"/>
          <w:i/>
          <w:color w:val="000000"/>
          <w:sz w:val="24"/>
          <w:szCs w:val="24"/>
        </w:rPr>
        <w:t>Упроваджено</w:t>
      </w:r>
      <w:r w:rsidR="00830EC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60481" w:rsidRPr="00F1720F">
        <w:rPr>
          <w:rFonts w:ascii="Times New Roman" w:hAnsi="Times New Roman"/>
          <w:color w:val="000000"/>
          <w:sz w:val="24"/>
          <w:szCs w:val="24"/>
        </w:rPr>
        <w:t xml:space="preserve">результати досліджень та авторські навчально-методичні комплекси у педагогічних курсах «Освітній менеджмент», </w:t>
      </w:r>
      <w:r w:rsidR="00A001F6" w:rsidRPr="00F1720F">
        <w:rPr>
          <w:rFonts w:ascii="Times New Roman" w:hAnsi="Times New Roman"/>
          <w:color w:val="000000"/>
          <w:sz w:val="24"/>
          <w:szCs w:val="24"/>
        </w:rPr>
        <w:t xml:space="preserve">«Інноваційні технології навчання», </w:t>
      </w:r>
      <w:r w:rsidR="00660481" w:rsidRPr="00F1720F">
        <w:rPr>
          <w:rFonts w:ascii="Times New Roman" w:hAnsi="Times New Roman"/>
          <w:sz w:val="24"/>
          <w:szCs w:val="24"/>
        </w:rPr>
        <w:t>«Музейна педагогіка».</w:t>
      </w:r>
    </w:p>
    <w:p w:rsidR="00591FD3" w:rsidRPr="00F1720F" w:rsidRDefault="00830EC7" w:rsidP="00FD5CD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91FD3" w:rsidRPr="00F1720F">
        <w:rPr>
          <w:rFonts w:ascii="Times New Roman" w:hAnsi="Times New Roman"/>
          <w:b/>
          <w:sz w:val="24"/>
          <w:szCs w:val="24"/>
        </w:rPr>
        <w:t xml:space="preserve">.Перелік наукових публікацій за результатами роботи </w:t>
      </w:r>
      <w:r w:rsidR="00591FD3" w:rsidRPr="00F1720F">
        <w:rPr>
          <w:rFonts w:ascii="Times New Roman" w:hAnsi="Times New Roman"/>
          <w:sz w:val="24"/>
          <w:szCs w:val="24"/>
        </w:rPr>
        <w:t xml:space="preserve">: </w:t>
      </w:r>
    </w:p>
    <w:p w:rsidR="00D605BA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 Монографії : </w:t>
      </w:r>
    </w:p>
    <w:p w:rsidR="00E2339F" w:rsidRPr="00F1720F" w:rsidRDefault="00BA3A3D" w:rsidP="00BA3A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="005B3412" w:rsidRPr="00F1720F">
        <w:rPr>
          <w:rFonts w:ascii="Times New Roman" w:hAnsi="Times New Roman"/>
          <w:i/>
          <w:sz w:val="24"/>
          <w:szCs w:val="24"/>
          <w:lang w:val="pl-PL"/>
        </w:rPr>
        <w:t>Myszczyszyn I</w:t>
      </w:r>
      <w:r w:rsidR="005B3412" w:rsidRPr="00F1720F">
        <w:rPr>
          <w:rFonts w:ascii="Times New Roman" w:hAnsi="Times New Roman"/>
          <w:sz w:val="24"/>
          <w:szCs w:val="24"/>
          <w:lang w:val="pl-PL"/>
        </w:rPr>
        <w:t xml:space="preserve">. Zapobieganie wykluczeniu społecznemu dzieci pozbawionych opieki rodzicielskiej na Ukrainie / I. Myszczyszyn// Wielowymiarowość wykluczenia społecznego. Diagnoza i profilaktyka, pod red. B. Szluz. – Spišská Nová Ves, Wyd. Občianske združenie SPEKTRUM-VÝCHOD Banícka, 2015. – S. 99–110. ISBN 978-80-971181-2-9 </w:t>
      </w:r>
      <w:r w:rsidR="005B3412" w:rsidRPr="00F1720F">
        <w:rPr>
          <w:rFonts w:ascii="Times New Roman" w:hAnsi="Times New Roman"/>
          <w:b/>
          <w:sz w:val="24"/>
          <w:szCs w:val="24"/>
          <w:lang w:val="pl-PL"/>
        </w:rPr>
        <w:t>(</w:t>
      </w:r>
      <w:r w:rsidR="005B3412" w:rsidRPr="00F1720F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peer-reviewed,</w:t>
      </w:r>
      <w:r w:rsidR="005B3412" w:rsidRPr="00F1720F">
        <w:rPr>
          <w:rFonts w:ascii="Times New Roman" w:hAnsi="Times New Roman"/>
          <w:sz w:val="24"/>
          <w:szCs w:val="24"/>
        </w:rPr>
        <w:t>рецензованаколективнамонографія</w:t>
      </w:r>
      <w:r w:rsidR="005B3412" w:rsidRPr="00F1720F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412" w:rsidRPr="00F1720F">
        <w:rPr>
          <w:rFonts w:ascii="Times New Roman" w:hAnsi="Times New Roman"/>
          <w:sz w:val="24"/>
          <w:szCs w:val="24"/>
        </w:rPr>
        <w:t>закордонневидання</w:t>
      </w:r>
      <w:r w:rsidR="005B3412" w:rsidRPr="00F1720F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3412" w:rsidRPr="00F1720F">
        <w:rPr>
          <w:rFonts w:ascii="Times New Roman" w:hAnsi="Times New Roman"/>
          <w:sz w:val="24"/>
          <w:szCs w:val="24"/>
        </w:rPr>
        <w:t>Словаччина</w:t>
      </w:r>
      <w:r w:rsidR="005B3412" w:rsidRPr="00F1720F">
        <w:rPr>
          <w:rFonts w:ascii="Times New Roman" w:hAnsi="Times New Roman"/>
          <w:sz w:val="24"/>
          <w:szCs w:val="24"/>
          <w:lang w:val="pl-PL"/>
        </w:rPr>
        <w:t>)</w:t>
      </w:r>
    </w:p>
    <w:p w:rsidR="00E2339F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605BA" w:rsidRPr="00F1720F">
        <w:rPr>
          <w:rFonts w:ascii="Times New Roman" w:hAnsi="Times New Roman"/>
          <w:b/>
          <w:sz w:val="24"/>
          <w:szCs w:val="24"/>
        </w:rPr>
        <w:t xml:space="preserve">.2. Навчальні посібники –  </w:t>
      </w:r>
    </w:p>
    <w:p w:rsidR="00D605BA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605BA" w:rsidRPr="00F1720F">
        <w:rPr>
          <w:rFonts w:ascii="Times New Roman" w:hAnsi="Times New Roman"/>
          <w:b/>
          <w:sz w:val="24"/>
          <w:szCs w:val="24"/>
        </w:rPr>
        <w:t>.3  Інші наукові видання</w:t>
      </w:r>
      <w:r w:rsidR="005D0A90" w:rsidRPr="00F1720F">
        <w:rPr>
          <w:rFonts w:ascii="Times New Roman" w:hAnsi="Times New Roman"/>
          <w:b/>
          <w:sz w:val="24"/>
          <w:szCs w:val="24"/>
        </w:rPr>
        <w:t xml:space="preserve"> (</w:t>
      </w:r>
      <w:r w:rsidR="005D0A90" w:rsidRPr="00F1720F">
        <w:rPr>
          <w:rFonts w:ascii="Times New Roman" w:hAnsi="Times New Roman"/>
          <w:b/>
          <w:sz w:val="24"/>
          <w:szCs w:val="24"/>
          <w:u w:val="single"/>
        </w:rPr>
        <w:t>збірники наукових праць,</w:t>
      </w:r>
      <w:r w:rsidR="005D0A90" w:rsidRPr="00F1720F">
        <w:rPr>
          <w:rFonts w:ascii="Times New Roman" w:hAnsi="Times New Roman"/>
          <w:sz w:val="24"/>
          <w:szCs w:val="24"/>
        </w:rPr>
        <w:t xml:space="preserve">словники, </w:t>
      </w:r>
      <w:r w:rsidR="005D0A90" w:rsidRPr="00F1720F">
        <w:rPr>
          <w:rFonts w:ascii="Times New Roman" w:hAnsi="Times New Roman"/>
          <w:b/>
          <w:sz w:val="24"/>
          <w:szCs w:val="24"/>
          <w:u w:val="single"/>
        </w:rPr>
        <w:t>переклади наукових праць</w:t>
      </w:r>
      <w:r w:rsidR="005D0A90" w:rsidRPr="00F1720F">
        <w:rPr>
          <w:rFonts w:ascii="Times New Roman" w:hAnsi="Times New Roman"/>
          <w:sz w:val="24"/>
          <w:szCs w:val="24"/>
        </w:rPr>
        <w:t xml:space="preserve">, науковий коментар, бібліографічний покажчик тощо) </w:t>
      </w:r>
      <w:r w:rsidR="005D0A90" w:rsidRPr="00F1720F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726D" w:rsidRPr="00F1720F" w:rsidRDefault="00BF143B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F1720F">
        <w:rPr>
          <w:rFonts w:ascii="Times New Roman" w:hAnsi="Times New Roman"/>
          <w:sz w:val="24"/>
          <w:szCs w:val="24"/>
          <w:lang w:val="pl-PL"/>
        </w:rPr>
        <w:t xml:space="preserve">Rocznik Polsko-Ukraiński / pod. red. K. Rędzińskiego, </w:t>
      </w:r>
      <w:r w:rsidRPr="00F1720F">
        <w:rPr>
          <w:rFonts w:ascii="Times New Roman" w:hAnsi="Times New Roman"/>
          <w:b/>
          <w:sz w:val="24"/>
          <w:szCs w:val="24"/>
          <w:lang w:val="pl-PL"/>
        </w:rPr>
        <w:t>D. Herciuka</w:t>
      </w:r>
      <w:r w:rsidRPr="00F1720F">
        <w:rPr>
          <w:rFonts w:ascii="Times New Roman" w:hAnsi="Times New Roman"/>
          <w:sz w:val="24"/>
          <w:szCs w:val="24"/>
          <w:lang w:val="pl-PL"/>
        </w:rPr>
        <w:t>. – Częstochowa-</w:t>
      </w:r>
      <w:r w:rsidRPr="00F1720F">
        <w:rPr>
          <w:rFonts w:ascii="Times New Roman" w:hAnsi="Times New Roman"/>
          <w:b/>
          <w:sz w:val="24"/>
          <w:szCs w:val="24"/>
          <w:lang w:val="pl-PL"/>
        </w:rPr>
        <w:t>Lw</w:t>
      </w:r>
      <w:r w:rsidRPr="00F1720F">
        <w:rPr>
          <w:rFonts w:ascii="Times New Roman" w:hAnsi="Times New Roman"/>
          <w:b/>
          <w:sz w:val="24"/>
          <w:szCs w:val="24"/>
          <w:lang w:val="en-US"/>
        </w:rPr>
        <w:t>ό</w:t>
      </w:r>
      <w:r w:rsidRPr="00F1720F">
        <w:rPr>
          <w:rFonts w:ascii="Times New Roman" w:hAnsi="Times New Roman"/>
          <w:b/>
          <w:sz w:val="24"/>
          <w:szCs w:val="24"/>
          <w:lang w:val="pl-PL"/>
        </w:rPr>
        <w:t>w</w:t>
      </w:r>
      <w:r w:rsidRPr="00F1720F">
        <w:rPr>
          <w:rFonts w:ascii="Times New Roman" w:hAnsi="Times New Roman"/>
          <w:sz w:val="24"/>
          <w:szCs w:val="24"/>
          <w:lang w:val="pl-PL"/>
        </w:rPr>
        <w:t>: Wydawnictwo im, S. Podobińskiego Akademii im. Jana</w:t>
      </w:r>
      <w:r w:rsidR="002E740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720F">
        <w:rPr>
          <w:rFonts w:ascii="Times New Roman" w:hAnsi="Times New Roman"/>
          <w:sz w:val="24"/>
          <w:szCs w:val="24"/>
          <w:lang w:val="pl-PL"/>
        </w:rPr>
        <w:t>D</w:t>
      </w:r>
      <w:r w:rsidRPr="00F1720F">
        <w:rPr>
          <w:rFonts w:ascii="Times New Roman" w:hAnsi="Times New Roman"/>
          <w:sz w:val="24"/>
          <w:szCs w:val="24"/>
        </w:rPr>
        <w:t>ł</w:t>
      </w:r>
      <w:r w:rsidRPr="00F1720F">
        <w:rPr>
          <w:rFonts w:ascii="Times New Roman" w:hAnsi="Times New Roman"/>
          <w:sz w:val="24"/>
          <w:szCs w:val="24"/>
          <w:lang w:val="pl-PL"/>
        </w:rPr>
        <w:t>ugoszaw</w:t>
      </w:r>
      <w:r w:rsidR="002E740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720F">
        <w:rPr>
          <w:rFonts w:ascii="Times New Roman" w:hAnsi="Times New Roman"/>
          <w:sz w:val="24"/>
          <w:szCs w:val="24"/>
          <w:lang w:val="pl-PL"/>
        </w:rPr>
        <w:t>Cz</w:t>
      </w:r>
      <w:r w:rsidRPr="00F1720F">
        <w:rPr>
          <w:rFonts w:ascii="Times New Roman" w:hAnsi="Times New Roman"/>
          <w:sz w:val="24"/>
          <w:szCs w:val="24"/>
        </w:rPr>
        <w:t>ę</w:t>
      </w:r>
      <w:r w:rsidRPr="00F1720F">
        <w:rPr>
          <w:rFonts w:ascii="Times New Roman" w:hAnsi="Times New Roman"/>
          <w:sz w:val="24"/>
          <w:szCs w:val="24"/>
          <w:lang w:val="pl-PL"/>
        </w:rPr>
        <w:t>stochowie</w:t>
      </w:r>
      <w:r w:rsidRPr="00F1720F">
        <w:rPr>
          <w:rFonts w:ascii="Times New Roman" w:hAnsi="Times New Roman"/>
          <w:sz w:val="24"/>
          <w:szCs w:val="24"/>
        </w:rPr>
        <w:t xml:space="preserve">, 2015. – </w:t>
      </w:r>
      <w:r w:rsidRPr="00F1720F">
        <w:rPr>
          <w:rFonts w:ascii="Times New Roman" w:hAnsi="Times New Roman"/>
          <w:sz w:val="24"/>
          <w:szCs w:val="24"/>
          <w:lang w:val="pl-PL"/>
        </w:rPr>
        <w:t>T</w:t>
      </w:r>
      <w:r w:rsidRPr="00F1720F">
        <w:rPr>
          <w:rFonts w:ascii="Times New Roman" w:hAnsi="Times New Roman"/>
          <w:sz w:val="24"/>
          <w:szCs w:val="24"/>
        </w:rPr>
        <w:t xml:space="preserve">. </w:t>
      </w:r>
      <w:r w:rsidRPr="00F1720F">
        <w:rPr>
          <w:rFonts w:ascii="Times New Roman" w:hAnsi="Times New Roman"/>
          <w:sz w:val="24"/>
          <w:szCs w:val="24"/>
          <w:lang w:val="pl-PL"/>
        </w:rPr>
        <w:t>XVI</w:t>
      </w:r>
      <w:r w:rsidRPr="00F1720F">
        <w:rPr>
          <w:rFonts w:ascii="Times New Roman" w:hAnsi="Times New Roman"/>
          <w:sz w:val="24"/>
          <w:szCs w:val="24"/>
        </w:rPr>
        <w:t xml:space="preserve"> – 501 с.</w:t>
      </w:r>
    </w:p>
    <w:p w:rsidR="005D0A90" w:rsidRPr="00F1720F" w:rsidRDefault="00C4726D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sz w:val="24"/>
          <w:szCs w:val="24"/>
        </w:rPr>
        <w:t>2. Розвиток української та польської освіти і педагогічної думки (ХІХ – ХХІ ст.). Т.6. Приватна освіта  в Україні і Польщі: історико-педагогічні  аспекти становлення, сучасний стан і перспективи : зб. наук. пр.; за ред. Д. Герцюка і І. Мищишин. – Львів: ЛНУ ім. І. Франка, 2016. – 420 с.</w:t>
      </w:r>
    </w:p>
    <w:p w:rsidR="005D0A90" w:rsidRPr="00F1720F" w:rsidRDefault="005D0A90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sz w:val="24"/>
          <w:szCs w:val="24"/>
        </w:rPr>
        <w:t xml:space="preserve">3. Бочар М. Диференціація дидактичних основ сучасних приватних навчальних закладів: ліберальна і консервативна альтернативи / М. Бочар // </w:t>
      </w:r>
      <w:r w:rsidRPr="00F1720F">
        <w:rPr>
          <w:rFonts w:ascii="Times New Roman" w:hAnsi="Times New Roman"/>
          <w:snapToGrid w:val="0"/>
          <w:sz w:val="24"/>
          <w:szCs w:val="24"/>
        </w:rPr>
        <w:t>Розвиток української та польської освіти і педагогічної думки (ХІХ – ХХІ ст.). – Зб. наук. пр. / за ред. Д. Герцюка і І.Мищишин</w:t>
      </w:r>
      <w:r w:rsidRPr="00F1720F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F1720F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F1720F">
        <w:rPr>
          <w:rFonts w:ascii="Times New Roman" w:hAnsi="Times New Roman"/>
          <w:b/>
          <w:snapToGrid w:val="0"/>
          <w:sz w:val="24"/>
          <w:szCs w:val="24"/>
        </w:rPr>
        <w:t>ер. з польської Заячківської Н.М.</w:t>
      </w:r>
      <w:r w:rsidRPr="00F1720F">
        <w:rPr>
          <w:rFonts w:ascii="Times New Roman" w:hAnsi="Times New Roman"/>
          <w:snapToGrid w:val="0"/>
          <w:sz w:val="24"/>
          <w:szCs w:val="24"/>
        </w:rPr>
        <w:t xml:space="preserve"> – Львів </w:t>
      </w:r>
      <w:r w:rsidRPr="00F1720F">
        <w:rPr>
          <w:rFonts w:ascii="Times New Roman" w:hAnsi="Times New Roman"/>
          <w:sz w:val="24"/>
          <w:szCs w:val="24"/>
        </w:rPr>
        <w:t xml:space="preserve">: ЛНУ ім. І. Франка, 2016. – </w:t>
      </w:r>
      <w:r w:rsidRPr="00F1720F">
        <w:rPr>
          <w:rFonts w:ascii="Times New Roman" w:hAnsi="Times New Roman"/>
          <w:snapToGrid w:val="0"/>
          <w:sz w:val="24"/>
          <w:szCs w:val="24"/>
        </w:rPr>
        <w:t xml:space="preserve">Т.6. – </w:t>
      </w:r>
      <w:r w:rsidRPr="00F1720F">
        <w:rPr>
          <w:rFonts w:ascii="Times New Roman" w:hAnsi="Times New Roman"/>
          <w:sz w:val="24"/>
          <w:szCs w:val="24"/>
        </w:rPr>
        <w:t>С. 315–333.</w:t>
      </w:r>
    </w:p>
    <w:p w:rsidR="0097314E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1075F" w:rsidRPr="00F1720F">
        <w:rPr>
          <w:rFonts w:ascii="Times New Roman" w:hAnsi="Times New Roman"/>
          <w:b/>
          <w:sz w:val="24"/>
          <w:szCs w:val="24"/>
        </w:rPr>
        <w:t>.4 Статті</w:t>
      </w:r>
      <w:r w:rsidR="00FD5CDD" w:rsidRPr="00F1720F">
        <w:rPr>
          <w:rFonts w:ascii="Times New Roman" w:hAnsi="Times New Roman"/>
          <w:b/>
          <w:sz w:val="24"/>
          <w:szCs w:val="24"/>
        </w:rPr>
        <w:t xml:space="preserve">: </w:t>
      </w:r>
    </w:p>
    <w:p w:rsidR="00B4316F" w:rsidRPr="00F1720F" w:rsidRDefault="00830EC7" w:rsidP="00FD5CDD">
      <w:pPr>
        <w:pStyle w:val="Z1"/>
        <w:widowControl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B4316F" w:rsidRPr="00F1720F">
        <w:rPr>
          <w:b/>
          <w:sz w:val="24"/>
          <w:szCs w:val="24"/>
          <w:lang w:val="uk-UA"/>
        </w:rPr>
        <w:t xml:space="preserve">.4.1 Статті у виданнях, які мають імпакт-фактор – </w:t>
      </w:r>
    </w:p>
    <w:p w:rsidR="009011FE" w:rsidRPr="00F1720F" w:rsidRDefault="00830EC7" w:rsidP="00FD5CDD">
      <w:pPr>
        <w:pStyle w:val="Z1"/>
        <w:widowControl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B4316F" w:rsidRPr="00F1720F">
        <w:rPr>
          <w:b/>
          <w:sz w:val="24"/>
          <w:szCs w:val="24"/>
          <w:lang w:val="uk-UA"/>
        </w:rPr>
        <w:t xml:space="preserve">.4.2Статті в інших виданнях, які включені до міжнародних наукометричних баз даних </w:t>
      </w:r>
      <w:r w:rsidR="00B4316F" w:rsidRPr="00F1720F">
        <w:rPr>
          <w:b/>
          <w:sz w:val="24"/>
          <w:szCs w:val="24"/>
          <w:u w:val="single"/>
          <w:lang w:val="uk-UA"/>
        </w:rPr>
        <w:t>WebofScience,</w:t>
      </w:r>
      <w:r w:rsidR="00B4316F" w:rsidRPr="00F1720F">
        <w:rPr>
          <w:b/>
          <w:sz w:val="24"/>
          <w:szCs w:val="24"/>
          <w:lang w:val="uk-UA"/>
        </w:rPr>
        <w:t>Scopus та інших –</w:t>
      </w:r>
    </w:p>
    <w:p w:rsidR="008B3DCE" w:rsidRPr="00F1720F" w:rsidRDefault="00830EC7" w:rsidP="00FD5CDD">
      <w:pPr>
        <w:pStyle w:val="Z1"/>
        <w:widowControl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B4316F" w:rsidRPr="00F1720F">
        <w:rPr>
          <w:b/>
          <w:sz w:val="24"/>
          <w:szCs w:val="24"/>
          <w:lang w:val="uk-UA"/>
        </w:rPr>
        <w:t>.4.3. Статті в інших закордонних виданнях:</w:t>
      </w:r>
    </w:p>
    <w:p w:rsidR="002C7818" w:rsidRPr="00F1720F" w:rsidRDefault="008B3DCE" w:rsidP="00FD5CDD">
      <w:pPr>
        <w:pStyle w:val="Z1"/>
        <w:widowControl/>
        <w:jc w:val="both"/>
        <w:rPr>
          <w:sz w:val="24"/>
          <w:szCs w:val="24"/>
          <w:lang w:val="uk-UA"/>
        </w:rPr>
      </w:pPr>
      <w:r w:rsidRPr="00F1720F">
        <w:rPr>
          <w:sz w:val="24"/>
          <w:szCs w:val="24"/>
          <w:lang w:val="uk-UA"/>
        </w:rPr>
        <w:t>1</w:t>
      </w:r>
      <w:r w:rsidRPr="00F1720F">
        <w:rPr>
          <w:b/>
          <w:sz w:val="24"/>
          <w:szCs w:val="24"/>
          <w:lang w:val="uk-UA"/>
        </w:rPr>
        <w:t>. Горук Н.</w:t>
      </w:r>
      <w:r w:rsidRPr="00F1720F">
        <w:rPr>
          <w:sz w:val="24"/>
          <w:szCs w:val="24"/>
          <w:lang w:val="uk-UA"/>
        </w:rPr>
        <w:t xml:space="preserve"> Концептуальні моделі самодирективного навчання дорослих: теорія і практика / Наталія Горук // </w:t>
      </w:r>
      <w:r w:rsidRPr="00F1720F">
        <w:rPr>
          <w:sz w:val="24"/>
          <w:szCs w:val="24"/>
          <w:lang w:val="pl-PL"/>
        </w:rPr>
        <w:t>Rocznik</w:t>
      </w:r>
      <w:r w:rsidR="00830EC7">
        <w:rPr>
          <w:sz w:val="24"/>
          <w:szCs w:val="24"/>
          <w:lang w:val="uk-UA"/>
        </w:rPr>
        <w:t xml:space="preserve"> </w:t>
      </w:r>
      <w:r w:rsidRPr="00F1720F">
        <w:rPr>
          <w:sz w:val="24"/>
          <w:szCs w:val="24"/>
          <w:lang w:val="pl-PL"/>
        </w:rPr>
        <w:t>Polsko</w:t>
      </w:r>
      <w:r w:rsidRPr="00F1720F">
        <w:rPr>
          <w:sz w:val="24"/>
          <w:szCs w:val="24"/>
          <w:lang w:val="uk-UA"/>
        </w:rPr>
        <w:t xml:space="preserve"> – </w:t>
      </w:r>
      <w:r w:rsidRPr="00F1720F">
        <w:rPr>
          <w:sz w:val="24"/>
          <w:szCs w:val="24"/>
          <w:lang w:val="pl-PL"/>
        </w:rPr>
        <w:t>Ukrainski</w:t>
      </w:r>
      <w:r w:rsidRPr="00F1720F">
        <w:rPr>
          <w:sz w:val="24"/>
          <w:szCs w:val="24"/>
          <w:lang w:val="uk-UA"/>
        </w:rPr>
        <w:t>. –</w:t>
      </w:r>
      <w:r w:rsidRPr="00F1720F">
        <w:rPr>
          <w:spacing w:val="-2"/>
          <w:sz w:val="24"/>
          <w:szCs w:val="24"/>
          <w:lang w:val="pl-PL"/>
        </w:rPr>
        <w:t>Cz</w:t>
      </w:r>
      <w:r w:rsidRPr="00F1720F">
        <w:rPr>
          <w:spacing w:val="-2"/>
          <w:sz w:val="24"/>
          <w:szCs w:val="24"/>
          <w:lang w:val="uk-UA"/>
        </w:rPr>
        <w:t>ę</w:t>
      </w:r>
      <w:r w:rsidRPr="00F1720F">
        <w:rPr>
          <w:spacing w:val="-2"/>
          <w:sz w:val="24"/>
          <w:szCs w:val="24"/>
          <w:lang w:val="pl-PL"/>
        </w:rPr>
        <w:t>stochowa</w:t>
      </w:r>
      <w:r w:rsidRPr="00F1720F">
        <w:rPr>
          <w:spacing w:val="-2"/>
          <w:sz w:val="24"/>
          <w:szCs w:val="24"/>
          <w:lang w:val="uk-UA"/>
        </w:rPr>
        <w:t xml:space="preserve"> –</w:t>
      </w:r>
      <w:r w:rsidRPr="00F1720F">
        <w:rPr>
          <w:sz w:val="24"/>
          <w:szCs w:val="24"/>
          <w:lang w:val="pl-PL"/>
        </w:rPr>
        <w:t>Lwow</w:t>
      </w:r>
      <w:r w:rsidRPr="00F1720F">
        <w:rPr>
          <w:sz w:val="24"/>
          <w:szCs w:val="24"/>
          <w:lang w:val="uk-UA"/>
        </w:rPr>
        <w:t xml:space="preserve">: </w:t>
      </w:r>
      <w:r w:rsidRPr="00F1720F">
        <w:rPr>
          <w:sz w:val="24"/>
          <w:szCs w:val="24"/>
          <w:lang w:val="pl-PL"/>
        </w:rPr>
        <w:t>Wydawnictwoim</w:t>
      </w:r>
      <w:r w:rsidRPr="00F1720F">
        <w:rPr>
          <w:sz w:val="24"/>
          <w:szCs w:val="24"/>
          <w:lang w:val="uk-UA"/>
        </w:rPr>
        <w:t xml:space="preserve">. </w:t>
      </w:r>
      <w:r w:rsidRPr="00F1720F">
        <w:rPr>
          <w:sz w:val="24"/>
          <w:szCs w:val="24"/>
        </w:rPr>
        <w:t>Stanis</w:t>
      </w:r>
      <w:r w:rsidRPr="00F1720F">
        <w:rPr>
          <w:sz w:val="24"/>
          <w:szCs w:val="24"/>
          <w:lang w:val="uk-UA"/>
        </w:rPr>
        <w:t>ł</w:t>
      </w:r>
      <w:r w:rsidRPr="00F1720F">
        <w:rPr>
          <w:sz w:val="24"/>
          <w:szCs w:val="24"/>
        </w:rPr>
        <w:t>awa</w:t>
      </w:r>
      <w:r w:rsidR="00830EC7">
        <w:rPr>
          <w:sz w:val="24"/>
          <w:szCs w:val="24"/>
          <w:lang w:val="uk-UA"/>
        </w:rPr>
        <w:t xml:space="preserve"> </w:t>
      </w:r>
      <w:r w:rsidRPr="00F1720F">
        <w:rPr>
          <w:sz w:val="24"/>
          <w:szCs w:val="24"/>
        </w:rPr>
        <w:t>Podobi</w:t>
      </w:r>
      <w:r w:rsidRPr="00F1720F">
        <w:rPr>
          <w:sz w:val="24"/>
          <w:szCs w:val="24"/>
          <w:lang w:val="uk-UA"/>
        </w:rPr>
        <w:t>ń</w:t>
      </w:r>
      <w:r w:rsidRPr="00F1720F">
        <w:rPr>
          <w:sz w:val="24"/>
          <w:szCs w:val="24"/>
        </w:rPr>
        <w:t>skiego</w:t>
      </w:r>
      <w:r w:rsidR="00830EC7">
        <w:rPr>
          <w:sz w:val="24"/>
          <w:szCs w:val="24"/>
          <w:lang w:val="uk-UA"/>
        </w:rPr>
        <w:t xml:space="preserve"> </w:t>
      </w:r>
      <w:r w:rsidRPr="00F1720F">
        <w:rPr>
          <w:sz w:val="24"/>
          <w:szCs w:val="24"/>
          <w:lang w:val="en-US"/>
        </w:rPr>
        <w:t>AJD</w:t>
      </w:r>
      <w:r w:rsidRPr="00F1720F">
        <w:rPr>
          <w:sz w:val="24"/>
          <w:szCs w:val="24"/>
          <w:lang w:val="uk-UA"/>
        </w:rPr>
        <w:t xml:space="preserve">, 2015. – </w:t>
      </w:r>
      <w:r w:rsidRPr="00F1720F">
        <w:rPr>
          <w:sz w:val="24"/>
          <w:szCs w:val="24"/>
          <w:lang w:val="en-US"/>
        </w:rPr>
        <w:t>T</w:t>
      </w:r>
      <w:r w:rsidRPr="00F1720F">
        <w:rPr>
          <w:sz w:val="24"/>
          <w:szCs w:val="24"/>
          <w:lang w:val="uk-UA"/>
        </w:rPr>
        <w:t xml:space="preserve">. </w:t>
      </w:r>
      <w:r w:rsidRPr="00F1720F">
        <w:rPr>
          <w:sz w:val="24"/>
          <w:szCs w:val="24"/>
          <w:lang w:val="en-US"/>
        </w:rPr>
        <w:t>XVII</w:t>
      </w:r>
      <w:r w:rsidRPr="00F1720F">
        <w:rPr>
          <w:sz w:val="24"/>
          <w:szCs w:val="24"/>
          <w:lang w:val="uk-UA"/>
        </w:rPr>
        <w:t xml:space="preserve">. – </w:t>
      </w:r>
      <w:r w:rsidRPr="00F1720F">
        <w:rPr>
          <w:sz w:val="24"/>
          <w:szCs w:val="24"/>
          <w:lang w:val="en-US"/>
        </w:rPr>
        <w:t>S</w:t>
      </w:r>
      <w:r w:rsidRPr="00F1720F">
        <w:rPr>
          <w:sz w:val="24"/>
          <w:szCs w:val="24"/>
          <w:lang w:val="uk-UA"/>
        </w:rPr>
        <w:t>. 420-430.</w:t>
      </w:r>
    </w:p>
    <w:p w:rsidR="00A44B9B" w:rsidRPr="00F1720F" w:rsidRDefault="002C7818" w:rsidP="00FD5CDD">
      <w:pPr>
        <w:pStyle w:val="Z1"/>
        <w:widowControl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F1720F">
        <w:rPr>
          <w:sz w:val="24"/>
          <w:szCs w:val="24"/>
          <w:lang w:val="uk-UA"/>
        </w:rPr>
        <w:t xml:space="preserve">2. </w:t>
      </w:r>
      <w:r w:rsidR="008E79A6" w:rsidRPr="00F1720F">
        <w:rPr>
          <w:b/>
          <w:color w:val="000000"/>
          <w:sz w:val="24"/>
          <w:szCs w:val="24"/>
          <w:shd w:val="clear" w:color="auto" w:fill="FFFFFF"/>
          <w:lang w:val="pl-PL"/>
        </w:rPr>
        <w:t>ZajaczkiwskaN</w:t>
      </w:r>
      <w:r w:rsidR="008E79A6" w:rsidRPr="00F1720F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8E79A6" w:rsidRPr="00F1720F">
        <w:rPr>
          <w:color w:val="000000"/>
          <w:sz w:val="24"/>
          <w:szCs w:val="24"/>
          <w:shd w:val="clear" w:color="auto" w:fill="FFFFFF"/>
          <w:lang w:val="uk-UA"/>
        </w:rPr>
        <w:t xml:space="preserve">Міжкультурна освіта як виклик для сучасної освіти України/ </w:t>
      </w:r>
      <w:r w:rsidR="008E79A6" w:rsidRPr="00F1720F">
        <w:rPr>
          <w:color w:val="000000"/>
          <w:sz w:val="24"/>
          <w:szCs w:val="24"/>
          <w:shd w:val="clear" w:color="auto" w:fill="FFFFFF"/>
          <w:lang w:val="pl-PL"/>
        </w:rPr>
        <w:t>NadiaZajaczkiwska</w:t>
      </w:r>
      <w:r w:rsidR="008E79A6" w:rsidRPr="00F1720F">
        <w:rPr>
          <w:color w:val="000000"/>
          <w:sz w:val="24"/>
          <w:szCs w:val="24"/>
          <w:shd w:val="clear" w:color="auto" w:fill="FFFFFF"/>
          <w:lang w:val="uk-UA"/>
        </w:rPr>
        <w:t xml:space="preserve"> //</w:t>
      </w:r>
      <w:r w:rsidR="008E79A6" w:rsidRPr="00F1720F">
        <w:rPr>
          <w:color w:val="000000"/>
          <w:sz w:val="24"/>
          <w:szCs w:val="24"/>
          <w:lang w:val="pl-PL"/>
        </w:rPr>
        <w:t>Rocznikpolsko</w:t>
      </w:r>
      <w:r w:rsidR="008E79A6" w:rsidRPr="00F1720F">
        <w:rPr>
          <w:color w:val="000000"/>
          <w:sz w:val="24"/>
          <w:szCs w:val="24"/>
          <w:lang w:val="uk-UA"/>
        </w:rPr>
        <w:t>-</w:t>
      </w:r>
      <w:r w:rsidR="008E79A6" w:rsidRPr="00F1720F">
        <w:rPr>
          <w:color w:val="000000"/>
          <w:sz w:val="24"/>
          <w:szCs w:val="24"/>
          <w:lang w:val="pl-PL"/>
        </w:rPr>
        <w:t>ukrai</w:t>
      </w:r>
      <w:r w:rsidR="008E79A6" w:rsidRPr="00F1720F">
        <w:rPr>
          <w:color w:val="000000"/>
          <w:sz w:val="24"/>
          <w:szCs w:val="24"/>
          <w:lang w:val="uk-UA"/>
        </w:rPr>
        <w:t>ń</w:t>
      </w:r>
      <w:r w:rsidR="008E79A6" w:rsidRPr="00F1720F">
        <w:rPr>
          <w:color w:val="000000"/>
          <w:sz w:val="24"/>
          <w:szCs w:val="24"/>
          <w:lang w:val="pl-PL"/>
        </w:rPr>
        <w:t>ski</w:t>
      </w:r>
      <w:r w:rsidR="008E79A6" w:rsidRPr="00F1720F">
        <w:rPr>
          <w:color w:val="000000"/>
          <w:sz w:val="24"/>
          <w:szCs w:val="24"/>
          <w:lang w:val="uk-UA"/>
        </w:rPr>
        <w:t xml:space="preserve">. </w:t>
      </w:r>
      <w:r w:rsidR="008E79A6" w:rsidRPr="00F1720F">
        <w:rPr>
          <w:color w:val="000000"/>
          <w:sz w:val="24"/>
          <w:szCs w:val="24"/>
          <w:lang w:val="pl-PL"/>
        </w:rPr>
        <w:t>T</w:t>
      </w:r>
      <w:r w:rsidR="008E79A6" w:rsidRPr="00F1720F">
        <w:rPr>
          <w:color w:val="000000"/>
          <w:sz w:val="24"/>
          <w:szCs w:val="24"/>
          <w:lang w:val="uk-UA"/>
        </w:rPr>
        <w:t xml:space="preserve">. </w:t>
      </w:r>
      <w:r w:rsidR="008E79A6" w:rsidRPr="00F1720F">
        <w:rPr>
          <w:color w:val="000000"/>
          <w:sz w:val="24"/>
          <w:szCs w:val="24"/>
          <w:lang w:val="pl-PL"/>
        </w:rPr>
        <w:t>XVII</w:t>
      </w:r>
      <w:r w:rsidR="008E79A6" w:rsidRPr="00F1720F">
        <w:rPr>
          <w:sz w:val="24"/>
          <w:szCs w:val="24"/>
          <w:lang w:val="uk-UA"/>
        </w:rPr>
        <w:t xml:space="preserve">; </w:t>
      </w:r>
      <w:r w:rsidR="008E79A6" w:rsidRPr="00F1720F">
        <w:rPr>
          <w:rStyle w:val="xfm3527949666"/>
          <w:sz w:val="24"/>
          <w:szCs w:val="24"/>
          <w:lang w:val="pl-PL"/>
        </w:rPr>
        <w:t>podredakcj</w:t>
      </w:r>
      <w:r w:rsidR="008E79A6" w:rsidRPr="00F1720F">
        <w:rPr>
          <w:rStyle w:val="xfm3527949666"/>
          <w:sz w:val="24"/>
          <w:szCs w:val="24"/>
          <w:lang w:val="uk-UA"/>
        </w:rPr>
        <w:t xml:space="preserve">ą </w:t>
      </w:r>
      <w:r w:rsidR="008E79A6" w:rsidRPr="00F1720F">
        <w:rPr>
          <w:rStyle w:val="xfm3527949666"/>
          <w:sz w:val="24"/>
          <w:szCs w:val="24"/>
          <w:lang w:val="pl-PL"/>
        </w:rPr>
        <w:t>Kazimierza</w:t>
      </w:r>
      <w:r w:rsidR="00830EC7">
        <w:rPr>
          <w:rStyle w:val="xfm3527949666"/>
          <w:sz w:val="24"/>
          <w:szCs w:val="24"/>
          <w:lang w:val="uk-UA"/>
        </w:rPr>
        <w:t xml:space="preserve"> </w:t>
      </w:r>
      <w:r w:rsidR="008E79A6" w:rsidRPr="00F1720F">
        <w:rPr>
          <w:rStyle w:val="xfm3527949666"/>
          <w:sz w:val="24"/>
          <w:szCs w:val="24"/>
          <w:lang w:val="pl-PL"/>
        </w:rPr>
        <w:t>R</w:t>
      </w:r>
      <w:r w:rsidR="008E79A6" w:rsidRPr="00F1720F">
        <w:rPr>
          <w:rStyle w:val="xfm3527949666"/>
          <w:sz w:val="24"/>
          <w:szCs w:val="24"/>
          <w:lang w:val="uk-UA"/>
        </w:rPr>
        <w:t>ę</w:t>
      </w:r>
      <w:r w:rsidR="008E79A6" w:rsidRPr="00F1720F">
        <w:rPr>
          <w:rStyle w:val="xfm3527949666"/>
          <w:sz w:val="24"/>
          <w:szCs w:val="24"/>
          <w:lang w:val="pl-PL"/>
        </w:rPr>
        <w:t>dzi</w:t>
      </w:r>
      <w:r w:rsidR="008E79A6" w:rsidRPr="00F1720F">
        <w:rPr>
          <w:rStyle w:val="xfm3527949666"/>
          <w:sz w:val="24"/>
          <w:szCs w:val="24"/>
          <w:lang w:val="uk-UA"/>
        </w:rPr>
        <w:t>ń</w:t>
      </w:r>
      <w:r w:rsidR="008E79A6" w:rsidRPr="00F1720F">
        <w:rPr>
          <w:rStyle w:val="xfm3527949666"/>
          <w:sz w:val="24"/>
          <w:szCs w:val="24"/>
          <w:lang w:val="pl-PL"/>
        </w:rPr>
        <w:t>skiego</w:t>
      </w:r>
      <w:r w:rsidR="00830EC7">
        <w:rPr>
          <w:rStyle w:val="xfm3527949666"/>
          <w:sz w:val="24"/>
          <w:szCs w:val="24"/>
          <w:lang w:val="uk-UA"/>
        </w:rPr>
        <w:t xml:space="preserve"> </w:t>
      </w:r>
      <w:r w:rsidR="008E79A6" w:rsidRPr="00F1720F">
        <w:rPr>
          <w:rStyle w:val="xfm3527949666"/>
          <w:sz w:val="24"/>
          <w:szCs w:val="24"/>
          <w:lang w:val="pl-PL"/>
        </w:rPr>
        <w:t>i</w:t>
      </w:r>
      <w:r w:rsidR="00830EC7">
        <w:rPr>
          <w:rStyle w:val="xfm3527949666"/>
          <w:sz w:val="24"/>
          <w:szCs w:val="24"/>
          <w:lang w:val="uk-UA"/>
        </w:rPr>
        <w:t xml:space="preserve"> </w:t>
      </w:r>
      <w:r w:rsidR="008E79A6" w:rsidRPr="00F1720F">
        <w:rPr>
          <w:rStyle w:val="xfm3527949666"/>
          <w:sz w:val="24"/>
          <w:szCs w:val="24"/>
          <w:lang w:val="pl-PL"/>
        </w:rPr>
        <w:t>Dmitra</w:t>
      </w:r>
      <w:r w:rsidR="00830EC7">
        <w:rPr>
          <w:rStyle w:val="xfm3527949666"/>
          <w:sz w:val="24"/>
          <w:szCs w:val="24"/>
          <w:lang w:val="uk-UA"/>
        </w:rPr>
        <w:t xml:space="preserve"> </w:t>
      </w:r>
      <w:r w:rsidR="008E79A6" w:rsidRPr="00F1720F">
        <w:rPr>
          <w:rStyle w:val="xfm3527949666"/>
          <w:sz w:val="24"/>
          <w:szCs w:val="24"/>
          <w:lang w:val="pl-PL"/>
        </w:rPr>
        <w:t>Herciuka</w:t>
      </w:r>
      <w:r w:rsidR="008E79A6" w:rsidRPr="00F1720F">
        <w:rPr>
          <w:rStyle w:val="xfm3527949666"/>
          <w:sz w:val="24"/>
          <w:szCs w:val="24"/>
          <w:lang w:val="uk-UA"/>
        </w:rPr>
        <w:t>.</w:t>
      </w:r>
      <w:r w:rsidR="008E79A6" w:rsidRPr="00F1720F">
        <w:rPr>
          <w:color w:val="000000"/>
          <w:sz w:val="24"/>
          <w:szCs w:val="24"/>
          <w:lang w:val="uk-UA"/>
        </w:rPr>
        <w:t xml:space="preserve"> – </w:t>
      </w:r>
      <w:r w:rsidR="008E79A6" w:rsidRPr="00F1720F">
        <w:rPr>
          <w:color w:val="000000"/>
          <w:sz w:val="24"/>
          <w:szCs w:val="24"/>
          <w:lang w:val="pl-PL"/>
        </w:rPr>
        <w:t>Cz</w:t>
      </w:r>
      <w:r w:rsidR="008E79A6" w:rsidRPr="00F1720F">
        <w:rPr>
          <w:color w:val="000000"/>
          <w:sz w:val="24"/>
          <w:szCs w:val="24"/>
          <w:lang w:val="uk-UA"/>
        </w:rPr>
        <w:t>ę</w:t>
      </w:r>
      <w:r w:rsidR="008E79A6" w:rsidRPr="00F1720F">
        <w:rPr>
          <w:color w:val="000000"/>
          <w:sz w:val="24"/>
          <w:szCs w:val="24"/>
          <w:lang w:val="pl-PL"/>
        </w:rPr>
        <w:t>stochowa</w:t>
      </w:r>
      <w:r w:rsidR="008E79A6" w:rsidRPr="00F1720F">
        <w:rPr>
          <w:color w:val="000000"/>
          <w:sz w:val="24"/>
          <w:szCs w:val="24"/>
          <w:lang w:val="uk-UA"/>
        </w:rPr>
        <w:t>-</w:t>
      </w:r>
      <w:r w:rsidR="008E79A6" w:rsidRPr="00F1720F">
        <w:rPr>
          <w:color w:val="000000"/>
          <w:sz w:val="24"/>
          <w:szCs w:val="24"/>
          <w:lang w:val="pl-PL"/>
        </w:rPr>
        <w:t>Kij</w:t>
      </w:r>
      <w:r w:rsidR="008E79A6" w:rsidRPr="00F1720F">
        <w:rPr>
          <w:color w:val="000000"/>
          <w:sz w:val="24"/>
          <w:szCs w:val="24"/>
          <w:lang w:val="uk-UA"/>
        </w:rPr>
        <w:t>ó</w:t>
      </w:r>
      <w:r w:rsidR="008E79A6" w:rsidRPr="00F1720F">
        <w:rPr>
          <w:color w:val="000000"/>
          <w:sz w:val="24"/>
          <w:szCs w:val="24"/>
          <w:lang w:val="pl-PL"/>
        </w:rPr>
        <w:t>w</w:t>
      </w:r>
      <w:r w:rsidR="008E79A6" w:rsidRPr="00F1720F">
        <w:rPr>
          <w:color w:val="000000"/>
          <w:sz w:val="24"/>
          <w:szCs w:val="24"/>
          <w:lang w:val="uk-UA"/>
        </w:rPr>
        <w:t>-</w:t>
      </w:r>
      <w:r w:rsidR="008E79A6" w:rsidRPr="00F1720F">
        <w:rPr>
          <w:color w:val="000000"/>
          <w:sz w:val="24"/>
          <w:szCs w:val="24"/>
          <w:lang w:val="pl-PL"/>
        </w:rPr>
        <w:t>Lw</w:t>
      </w:r>
      <w:r w:rsidR="008E79A6" w:rsidRPr="00F1720F">
        <w:rPr>
          <w:color w:val="000000"/>
          <w:sz w:val="24"/>
          <w:szCs w:val="24"/>
          <w:lang w:val="uk-UA"/>
        </w:rPr>
        <w:t>ó</w:t>
      </w:r>
      <w:r w:rsidR="008E79A6" w:rsidRPr="00F1720F">
        <w:rPr>
          <w:color w:val="000000"/>
          <w:sz w:val="24"/>
          <w:szCs w:val="24"/>
          <w:lang w:val="pl-PL"/>
        </w:rPr>
        <w:t>w</w:t>
      </w:r>
      <w:r w:rsidR="008E79A6" w:rsidRPr="00F1720F">
        <w:rPr>
          <w:color w:val="000000"/>
          <w:sz w:val="24"/>
          <w:szCs w:val="24"/>
          <w:lang w:val="uk-UA"/>
        </w:rPr>
        <w:t xml:space="preserve">: </w:t>
      </w:r>
      <w:r w:rsidR="008E79A6" w:rsidRPr="00F1720F">
        <w:rPr>
          <w:color w:val="000000"/>
          <w:sz w:val="24"/>
          <w:szCs w:val="24"/>
          <w:lang w:val="pl-PL"/>
        </w:rPr>
        <w:t>Wydawnictwoim</w:t>
      </w:r>
      <w:r w:rsidR="008E79A6" w:rsidRPr="00F1720F">
        <w:rPr>
          <w:color w:val="000000"/>
          <w:sz w:val="24"/>
          <w:szCs w:val="24"/>
          <w:lang w:val="uk-UA"/>
        </w:rPr>
        <w:t xml:space="preserve">. </w:t>
      </w:r>
      <w:r w:rsidR="008E79A6" w:rsidRPr="00F1720F">
        <w:rPr>
          <w:color w:val="000000"/>
          <w:sz w:val="24"/>
          <w:szCs w:val="24"/>
          <w:lang w:val="pl-PL"/>
        </w:rPr>
        <w:t>Stanis</w:t>
      </w:r>
      <w:r w:rsidR="008E79A6" w:rsidRPr="00F1720F">
        <w:rPr>
          <w:color w:val="000000"/>
          <w:sz w:val="24"/>
          <w:szCs w:val="24"/>
          <w:lang w:val="uk-UA"/>
        </w:rPr>
        <w:t>ł</w:t>
      </w:r>
      <w:r w:rsidR="008E79A6" w:rsidRPr="00F1720F">
        <w:rPr>
          <w:color w:val="000000"/>
          <w:sz w:val="24"/>
          <w:szCs w:val="24"/>
          <w:lang w:val="pl-PL"/>
        </w:rPr>
        <w:t>awa</w:t>
      </w:r>
      <w:r w:rsidR="00830EC7">
        <w:rPr>
          <w:color w:val="000000"/>
          <w:sz w:val="24"/>
          <w:szCs w:val="24"/>
          <w:lang w:val="uk-UA"/>
        </w:rPr>
        <w:t xml:space="preserve"> </w:t>
      </w:r>
      <w:r w:rsidR="008E79A6" w:rsidRPr="00F1720F">
        <w:rPr>
          <w:color w:val="000000"/>
          <w:sz w:val="24"/>
          <w:szCs w:val="24"/>
          <w:lang w:val="pl-PL"/>
        </w:rPr>
        <w:t>Podobi</w:t>
      </w:r>
      <w:r w:rsidR="008E79A6" w:rsidRPr="00F1720F">
        <w:rPr>
          <w:color w:val="000000"/>
          <w:sz w:val="24"/>
          <w:szCs w:val="24"/>
          <w:lang w:val="uk-UA"/>
        </w:rPr>
        <w:t>ń</w:t>
      </w:r>
      <w:r w:rsidR="008E79A6" w:rsidRPr="00F1720F">
        <w:rPr>
          <w:color w:val="000000"/>
          <w:sz w:val="24"/>
          <w:szCs w:val="24"/>
          <w:lang w:val="pl-PL"/>
        </w:rPr>
        <w:t>skiego</w:t>
      </w:r>
      <w:r w:rsidR="00830EC7">
        <w:rPr>
          <w:color w:val="000000"/>
          <w:sz w:val="24"/>
          <w:szCs w:val="24"/>
          <w:lang w:val="uk-UA"/>
        </w:rPr>
        <w:t xml:space="preserve"> </w:t>
      </w:r>
      <w:r w:rsidR="008E79A6" w:rsidRPr="00F1720F">
        <w:rPr>
          <w:color w:val="000000"/>
          <w:sz w:val="24"/>
          <w:szCs w:val="24"/>
          <w:lang w:val="pl-PL"/>
        </w:rPr>
        <w:t>Akademiiim</w:t>
      </w:r>
      <w:r w:rsidR="008E79A6" w:rsidRPr="00F1720F">
        <w:rPr>
          <w:color w:val="000000"/>
          <w:sz w:val="24"/>
          <w:szCs w:val="24"/>
          <w:lang w:val="uk-UA"/>
        </w:rPr>
        <w:t xml:space="preserve">. </w:t>
      </w:r>
      <w:r w:rsidR="008E79A6" w:rsidRPr="00F1720F">
        <w:rPr>
          <w:color w:val="000000"/>
          <w:sz w:val="24"/>
          <w:szCs w:val="24"/>
          <w:lang w:val="pl-PL"/>
        </w:rPr>
        <w:t>Jana</w:t>
      </w:r>
      <w:r w:rsidR="00830EC7">
        <w:rPr>
          <w:color w:val="000000"/>
          <w:sz w:val="24"/>
          <w:szCs w:val="24"/>
          <w:lang w:val="uk-UA"/>
        </w:rPr>
        <w:t xml:space="preserve"> </w:t>
      </w:r>
      <w:r w:rsidR="008E79A6" w:rsidRPr="00F1720F">
        <w:rPr>
          <w:color w:val="000000"/>
          <w:sz w:val="24"/>
          <w:szCs w:val="24"/>
          <w:lang w:val="pl-PL"/>
        </w:rPr>
        <w:t>D</w:t>
      </w:r>
      <w:r w:rsidR="008E79A6" w:rsidRPr="00F1720F">
        <w:rPr>
          <w:color w:val="000000"/>
          <w:sz w:val="24"/>
          <w:szCs w:val="24"/>
          <w:lang w:val="uk-UA"/>
        </w:rPr>
        <w:t>ł</w:t>
      </w:r>
      <w:r w:rsidR="008E79A6" w:rsidRPr="00F1720F">
        <w:rPr>
          <w:color w:val="000000"/>
          <w:sz w:val="24"/>
          <w:szCs w:val="24"/>
          <w:lang w:val="pl-PL"/>
        </w:rPr>
        <w:t>ugosza</w:t>
      </w:r>
      <w:r w:rsidR="00830EC7">
        <w:rPr>
          <w:color w:val="000000"/>
          <w:sz w:val="24"/>
          <w:szCs w:val="24"/>
          <w:lang w:val="uk-UA"/>
        </w:rPr>
        <w:t xml:space="preserve"> </w:t>
      </w:r>
      <w:r w:rsidR="008E79A6" w:rsidRPr="00F1720F">
        <w:rPr>
          <w:color w:val="000000"/>
          <w:sz w:val="24"/>
          <w:szCs w:val="24"/>
          <w:lang w:val="pl-PL"/>
        </w:rPr>
        <w:t>w</w:t>
      </w:r>
      <w:r w:rsidR="00830EC7">
        <w:rPr>
          <w:color w:val="000000"/>
          <w:sz w:val="24"/>
          <w:szCs w:val="24"/>
          <w:lang w:val="uk-UA"/>
        </w:rPr>
        <w:t xml:space="preserve"> </w:t>
      </w:r>
      <w:r w:rsidR="008E79A6" w:rsidRPr="00F1720F">
        <w:rPr>
          <w:color w:val="000000"/>
          <w:sz w:val="24"/>
          <w:szCs w:val="24"/>
          <w:lang w:val="pl-PL"/>
        </w:rPr>
        <w:t>Cz</w:t>
      </w:r>
      <w:r w:rsidR="008E79A6" w:rsidRPr="00F1720F">
        <w:rPr>
          <w:color w:val="000000"/>
          <w:sz w:val="24"/>
          <w:szCs w:val="24"/>
          <w:lang w:val="uk-UA"/>
        </w:rPr>
        <w:t>ę</w:t>
      </w:r>
      <w:r w:rsidR="008E79A6" w:rsidRPr="00F1720F">
        <w:rPr>
          <w:color w:val="000000"/>
          <w:sz w:val="24"/>
          <w:szCs w:val="24"/>
          <w:lang w:val="pl-PL"/>
        </w:rPr>
        <w:t>stochowie</w:t>
      </w:r>
      <w:r w:rsidR="008E79A6" w:rsidRPr="00F1720F">
        <w:rPr>
          <w:color w:val="000000"/>
          <w:sz w:val="24"/>
          <w:szCs w:val="24"/>
          <w:lang w:val="uk-UA"/>
        </w:rPr>
        <w:t>, 2015. –</w:t>
      </w:r>
      <w:r w:rsidRPr="00F1720F">
        <w:rPr>
          <w:color w:val="000000"/>
          <w:sz w:val="24"/>
          <w:szCs w:val="24"/>
          <w:lang w:val="pl-PL"/>
        </w:rPr>
        <w:t>S</w:t>
      </w:r>
      <w:r w:rsidRPr="00F1720F">
        <w:rPr>
          <w:color w:val="000000"/>
          <w:sz w:val="24"/>
          <w:szCs w:val="24"/>
          <w:lang w:val="uk-UA"/>
        </w:rPr>
        <w:t>. 193</w:t>
      </w:r>
      <w:r w:rsidRPr="00F1720F">
        <w:rPr>
          <w:color w:val="000000"/>
          <w:sz w:val="24"/>
          <w:szCs w:val="24"/>
          <w:shd w:val="clear" w:color="auto" w:fill="FFFFFF"/>
          <w:lang w:val="uk-UA"/>
        </w:rPr>
        <w:t>-307.</w:t>
      </w:r>
    </w:p>
    <w:p w:rsidR="00A44B9B" w:rsidRPr="00F1720F" w:rsidRDefault="00A44B9B" w:rsidP="00FD5CDD">
      <w:pPr>
        <w:pStyle w:val="Z1"/>
        <w:widowControl/>
        <w:jc w:val="both"/>
        <w:rPr>
          <w:sz w:val="24"/>
          <w:szCs w:val="24"/>
          <w:lang w:val="uk-UA"/>
        </w:rPr>
      </w:pPr>
      <w:r w:rsidRPr="00F1720F">
        <w:rPr>
          <w:color w:val="000000"/>
          <w:sz w:val="24"/>
          <w:szCs w:val="24"/>
          <w:shd w:val="clear" w:color="auto" w:fill="FFFFFF"/>
          <w:lang w:val="uk-UA"/>
        </w:rPr>
        <w:t xml:space="preserve">3. </w:t>
      </w:r>
      <w:r w:rsidRPr="00F1720F">
        <w:rPr>
          <w:b/>
          <w:sz w:val="24"/>
          <w:szCs w:val="24"/>
          <w:lang w:val="uk-UA"/>
        </w:rPr>
        <w:t>Заячук Ю. Д.</w:t>
      </w:r>
      <w:r w:rsidRPr="00F1720F">
        <w:rPr>
          <w:sz w:val="24"/>
          <w:szCs w:val="24"/>
          <w:lang w:val="uk-UA"/>
        </w:rPr>
        <w:t xml:space="preserve"> Сучасні “Головні гравці” у сфері вищої освіти: тенденції, роль та стратегії взаємовпливу //  Pedagogika XXIV, Prace</w:t>
      </w:r>
      <w:r w:rsidR="00830EC7">
        <w:rPr>
          <w:sz w:val="24"/>
          <w:szCs w:val="24"/>
          <w:lang w:val="uk-UA"/>
        </w:rPr>
        <w:t xml:space="preserve"> </w:t>
      </w:r>
      <w:r w:rsidRPr="00F1720F">
        <w:rPr>
          <w:sz w:val="24"/>
          <w:szCs w:val="24"/>
          <w:lang w:val="uk-UA"/>
        </w:rPr>
        <w:t>Naukowe</w:t>
      </w:r>
      <w:r w:rsidR="00830EC7">
        <w:rPr>
          <w:sz w:val="24"/>
          <w:szCs w:val="24"/>
          <w:lang w:val="uk-UA"/>
        </w:rPr>
        <w:t xml:space="preserve"> </w:t>
      </w:r>
      <w:r w:rsidRPr="00F1720F">
        <w:rPr>
          <w:sz w:val="24"/>
          <w:szCs w:val="24"/>
          <w:lang w:val="uk-UA"/>
        </w:rPr>
        <w:t>Akademii</w:t>
      </w:r>
      <w:r w:rsidR="00830EC7">
        <w:rPr>
          <w:sz w:val="24"/>
          <w:szCs w:val="24"/>
          <w:lang w:val="uk-UA"/>
        </w:rPr>
        <w:t xml:space="preserve"> </w:t>
      </w:r>
      <w:r w:rsidRPr="00F1720F">
        <w:rPr>
          <w:sz w:val="24"/>
          <w:szCs w:val="24"/>
          <w:lang w:val="uk-UA"/>
        </w:rPr>
        <w:t>im. Jana</w:t>
      </w:r>
      <w:r w:rsidR="00830EC7">
        <w:rPr>
          <w:sz w:val="24"/>
          <w:szCs w:val="24"/>
          <w:lang w:val="uk-UA"/>
        </w:rPr>
        <w:t xml:space="preserve"> </w:t>
      </w:r>
      <w:r w:rsidRPr="00F1720F">
        <w:rPr>
          <w:sz w:val="24"/>
          <w:szCs w:val="24"/>
          <w:lang w:val="uk-UA"/>
        </w:rPr>
        <w:t xml:space="preserve">Długosza w Częstochowie, podredakcją K. Rędzińskiego, M. Łapota. – Częstochowa, 2015. – С. 147–157. </w:t>
      </w:r>
    </w:p>
    <w:p w:rsidR="00834F22" w:rsidRPr="00F1720F" w:rsidRDefault="006905A9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 xml:space="preserve">4. </w:t>
      </w:r>
      <w:r w:rsidR="008939A5" w:rsidRPr="00F1720F">
        <w:rPr>
          <w:rFonts w:ascii="Times New Roman" w:hAnsi="Times New Roman"/>
          <w:b/>
          <w:sz w:val="24"/>
          <w:szCs w:val="24"/>
        </w:rPr>
        <w:t>Караманов О. В.</w:t>
      </w:r>
      <w:r w:rsidR="008939A5" w:rsidRPr="00F1720F">
        <w:rPr>
          <w:rFonts w:ascii="Times New Roman" w:hAnsi="Times New Roman"/>
          <w:sz w:val="24"/>
          <w:szCs w:val="24"/>
        </w:rPr>
        <w:t xml:space="preserve"> Музейна педагогіка в Україні: аналіз технологічних аспектів у контексті сучасних тенденцій розвитку / О. В. Караманов //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RocznikPolsko</w:t>
      </w:r>
      <w:r w:rsidR="008939A5" w:rsidRPr="00F1720F">
        <w:rPr>
          <w:rFonts w:ascii="Times New Roman" w:hAnsi="Times New Roman"/>
          <w:sz w:val="24"/>
          <w:szCs w:val="24"/>
        </w:rPr>
        <w:t>-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Ukrai</w:t>
      </w:r>
      <w:r w:rsidR="008939A5" w:rsidRPr="00F1720F">
        <w:rPr>
          <w:rFonts w:ascii="Times New Roman" w:hAnsi="Times New Roman"/>
          <w:sz w:val="24"/>
          <w:szCs w:val="24"/>
        </w:rPr>
        <w:t>ń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ski</w:t>
      </w:r>
      <w:r w:rsidR="008939A5" w:rsidRPr="00F1720F">
        <w:rPr>
          <w:rFonts w:ascii="Times New Roman" w:hAnsi="Times New Roman"/>
          <w:sz w:val="24"/>
          <w:szCs w:val="24"/>
        </w:rPr>
        <w:t xml:space="preserve"> /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pod</w:t>
      </w:r>
      <w:r w:rsidR="008939A5" w:rsidRPr="00F1720F">
        <w:rPr>
          <w:rFonts w:ascii="Times New Roman" w:hAnsi="Times New Roman"/>
          <w:sz w:val="24"/>
          <w:szCs w:val="24"/>
        </w:rPr>
        <w:t xml:space="preserve">.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red</w:t>
      </w:r>
      <w:r w:rsidR="008939A5" w:rsidRPr="00F1720F">
        <w:rPr>
          <w:rFonts w:ascii="Times New Roman" w:hAnsi="Times New Roman"/>
          <w:sz w:val="24"/>
          <w:szCs w:val="24"/>
        </w:rPr>
        <w:t xml:space="preserve">.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K</w:t>
      </w:r>
      <w:r w:rsidR="008939A5" w:rsidRPr="00F1720F">
        <w:rPr>
          <w:rFonts w:ascii="Times New Roman" w:hAnsi="Times New Roman"/>
          <w:sz w:val="24"/>
          <w:szCs w:val="24"/>
        </w:rPr>
        <w:t xml:space="preserve">/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R</w:t>
      </w:r>
      <w:r w:rsidR="008939A5" w:rsidRPr="00F1720F">
        <w:rPr>
          <w:rFonts w:ascii="Times New Roman" w:hAnsi="Times New Roman"/>
          <w:sz w:val="24"/>
          <w:szCs w:val="24"/>
        </w:rPr>
        <w:t>ę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dzi</w:t>
      </w:r>
      <w:r w:rsidR="008939A5" w:rsidRPr="00F1720F">
        <w:rPr>
          <w:rFonts w:ascii="Times New Roman" w:hAnsi="Times New Roman"/>
          <w:sz w:val="24"/>
          <w:szCs w:val="24"/>
        </w:rPr>
        <w:t>ń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skiego</w:t>
      </w:r>
      <w:r w:rsidR="008939A5" w:rsidRPr="00F1720F">
        <w:rPr>
          <w:rFonts w:ascii="Times New Roman" w:hAnsi="Times New Roman"/>
          <w:sz w:val="24"/>
          <w:szCs w:val="24"/>
        </w:rPr>
        <w:t xml:space="preserve">,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D</w:t>
      </w:r>
      <w:r w:rsidR="008939A5" w:rsidRPr="00F1720F">
        <w:rPr>
          <w:rFonts w:ascii="Times New Roman" w:hAnsi="Times New Roman"/>
          <w:sz w:val="24"/>
          <w:szCs w:val="24"/>
        </w:rPr>
        <w:t xml:space="preserve">.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Herciuka</w:t>
      </w:r>
      <w:r w:rsidR="008939A5" w:rsidRPr="00F1720F">
        <w:rPr>
          <w:rFonts w:ascii="Times New Roman" w:hAnsi="Times New Roman"/>
          <w:sz w:val="24"/>
          <w:szCs w:val="24"/>
        </w:rPr>
        <w:t xml:space="preserve">. –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Cz</w:t>
      </w:r>
      <w:r w:rsidR="008939A5" w:rsidRPr="00F1720F">
        <w:rPr>
          <w:rFonts w:ascii="Times New Roman" w:hAnsi="Times New Roman"/>
          <w:sz w:val="24"/>
          <w:szCs w:val="24"/>
        </w:rPr>
        <w:t>ę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stochowa</w:t>
      </w:r>
      <w:r w:rsidR="008939A5" w:rsidRPr="00F1720F">
        <w:rPr>
          <w:rFonts w:ascii="Times New Roman" w:hAnsi="Times New Roman"/>
          <w:sz w:val="24"/>
          <w:szCs w:val="24"/>
        </w:rPr>
        <w:t>-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Lw</w:t>
      </w:r>
      <w:r w:rsidR="008939A5" w:rsidRPr="00F1720F">
        <w:rPr>
          <w:rFonts w:ascii="Times New Roman" w:hAnsi="Times New Roman"/>
          <w:sz w:val="24"/>
          <w:szCs w:val="24"/>
          <w:lang w:val="en-US"/>
        </w:rPr>
        <w:t>ό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w</w:t>
      </w:r>
      <w:r w:rsidR="008939A5" w:rsidRPr="00F1720F">
        <w:rPr>
          <w:rFonts w:ascii="Times New Roman" w:hAnsi="Times New Roman"/>
          <w:sz w:val="24"/>
          <w:szCs w:val="24"/>
        </w:rPr>
        <w:t xml:space="preserve">: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Wydawnictwoim</w:t>
      </w:r>
      <w:r w:rsidR="008939A5" w:rsidRPr="00F1720F">
        <w:rPr>
          <w:rFonts w:ascii="Times New Roman" w:hAnsi="Times New Roman"/>
          <w:sz w:val="24"/>
          <w:szCs w:val="24"/>
        </w:rPr>
        <w:t xml:space="preserve">,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S</w:t>
      </w:r>
      <w:r w:rsidR="008939A5" w:rsidRPr="00F1720F">
        <w:rPr>
          <w:rFonts w:ascii="Times New Roman" w:hAnsi="Times New Roman"/>
          <w:sz w:val="24"/>
          <w:szCs w:val="24"/>
        </w:rPr>
        <w:t xml:space="preserve">.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Podobi</w:t>
      </w:r>
      <w:r w:rsidR="008939A5" w:rsidRPr="00F1720F">
        <w:rPr>
          <w:rFonts w:ascii="Times New Roman" w:hAnsi="Times New Roman"/>
          <w:sz w:val="24"/>
          <w:szCs w:val="24"/>
        </w:rPr>
        <w:t>ń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skiego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Akademii Akademiiim</w:t>
      </w:r>
      <w:r w:rsidR="008939A5" w:rsidRPr="00F1720F">
        <w:rPr>
          <w:rFonts w:ascii="Times New Roman" w:hAnsi="Times New Roman"/>
          <w:sz w:val="24"/>
          <w:szCs w:val="24"/>
        </w:rPr>
        <w:t xml:space="preserve">.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Jana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D</w:t>
      </w:r>
      <w:r w:rsidR="008939A5" w:rsidRPr="00F1720F">
        <w:rPr>
          <w:rFonts w:ascii="Times New Roman" w:hAnsi="Times New Roman"/>
          <w:sz w:val="24"/>
          <w:szCs w:val="24"/>
        </w:rPr>
        <w:t>ł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ugoszaw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Cz</w:t>
      </w:r>
      <w:r w:rsidR="008939A5" w:rsidRPr="00F1720F">
        <w:rPr>
          <w:rFonts w:ascii="Times New Roman" w:hAnsi="Times New Roman"/>
          <w:sz w:val="24"/>
          <w:szCs w:val="24"/>
        </w:rPr>
        <w:t>ę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stochowie</w:t>
      </w:r>
      <w:r w:rsidR="008939A5" w:rsidRPr="00F1720F">
        <w:rPr>
          <w:rFonts w:ascii="Times New Roman" w:hAnsi="Times New Roman"/>
          <w:sz w:val="24"/>
          <w:szCs w:val="24"/>
        </w:rPr>
        <w:t xml:space="preserve">, 2014. –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T</w:t>
      </w:r>
      <w:r w:rsidR="008939A5" w:rsidRPr="00F1720F">
        <w:rPr>
          <w:rFonts w:ascii="Times New Roman" w:hAnsi="Times New Roman"/>
          <w:sz w:val="24"/>
          <w:szCs w:val="24"/>
        </w:rPr>
        <w:t xml:space="preserve">.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XV</w:t>
      </w:r>
      <w:r w:rsidR="008939A5" w:rsidRPr="00F1720F">
        <w:rPr>
          <w:rFonts w:ascii="Times New Roman" w:hAnsi="Times New Roman"/>
          <w:sz w:val="24"/>
          <w:szCs w:val="24"/>
        </w:rPr>
        <w:t>І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I</w:t>
      </w:r>
      <w:r w:rsidR="008939A5" w:rsidRPr="00F1720F">
        <w:rPr>
          <w:rFonts w:ascii="Times New Roman" w:hAnsi="Times New Roman"/>
          <w:sz w:val="24"/>
          <w:szCs w:val="24"/>
        </w:rPr>
        <w:t xml:space="preserve">. – </w:t>
      </w:r>
      <w:r w:rsidR="008939A5" w:rsidRPr="00F1720F">
        <w:rPr>
          <w:rFonts w:ascii="Times New Roman" w:hAnsi="Times New Roman"/>
          <w:sz w:val="24"/>
          <w:szCs w:val="24"/>
          <w:lang w:val="pl-PL"/>
        </w:rPr>
        <w:t>S</w:t>
      </w:r>
      <w:r w:rsidR="008939A5" w:rsidRPr="00F1720F">
        <w:rPr>
          <w:rFonts w:ascii="Times New Roman" w:hAnsi="Times New Roman"/>
          <w:sz w:val="24"/>
          <w:szCs w:val="24"/>
        </w:rPr>
        <w:t>. 213–223.</w:t>
      </w:r>
    </w:p>
    <w:p w:rsidR="00C47C6C" w:rsidRPr="00F1720F" w:rsidRDefault="00C47C6C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5. Мищишин І.</w:t>
      </w:r>
      <w:r w:rsidRPr="00F1720F">
        <w:rPr>
          <w:rFonts w:ascii="Times New Roman" w:hAnsi="Times New Roman"/>
          <w:sz w:val="24"/>
          <w:szCs w:val="24"/>
        </w:rPr>
        <w:t xml:space="preserve"> Культурно-просвітня діяльність Українського студентського союзу у Львові (1909-1939) / І. Мищишин // </w:t>
      </w:r>
      <w:r w:rsidRPr="00F1720F">
        <w:rPr>
          <w:rFonts w:ascii="Times New Roman" w:hAnsi="Times New Roman"/>
          <w:sz w:val="24"/>
          <w:szCs w:val="24"/>
          <w:lang w:val="pl-PL" w:eastAsia="ru-RU"/>
        </w:rPr>
        <w:t>Rocznikpolsko</w:t>
      </w:r>
      <w:r w:rsidRPr="00F1720F">
        <w:rPr>
          <w:rFonts w:ascii="Times New Roman" w:hAnsi="Times New Roman"/>
          <w:sz w:val="24"/>
          <w:szCs w:val="24"/>
          <w:lang w:eastAsia="ru-RU"/>
        </w:rPr>
        <w:t>-</w:t>
      </w:r>
      <w:r w:rsidRPr="00F1720F">
        <w:rPr>
          <w:rFonts w:ascii="Times New Roman" w:hAnsi="Times New Roman"/>
          <w:sz w:val="24"/>
          <w:szCs w:val="24"/>
          <w:lang w:val="pl-PL" w:eastAsia="ru-RU"/>
        </w:rPr>
        <w:t>ukrai</w:t>
      </w:r>
      <w:r w:rsidRPr="00F1720F">
        <w:rPr>
          <w:rFonts w:ascii="Times New Roman" w:hAnsi="Times New Roman"/>
          <w:sz w:val="24"/>
          <w:szCs w:val="24"/>
          <w:lang w:eastAsia="ru-RU"/>
        </w:rPr>
        <w:t>ń</w:t>
      </w:r>
      <w:r w:rsidRPr="00F1720F">
        <w:rPr>
          <w:rFonts w:ascii="Times New Roman" w:hAnsi="Times New Roman"/>
          <w:sz w:val="24"/>
          <w:szCs w:val="24"/>
          <w:lang w:val="pl-PL" w:eastAsia="ru-RU"/>
        </w:rPr>
        <w:t>ski</w:t>
      </w:r>
      <w:r w:rsidRPr="00F1720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1720F">
        <w:rPr>
          <w:rFonts w:ascii="Times New Roman" w:hAnsi="Times New Roman"/>
          <w:sz w:val="24"/>
          <w:szCs w:val="24"/>
          <w:lang w:val="pl-PL" w:eastAsia="ru-RU"/>
        </w:rPr>
        <w:t xml:space="preserve">Tom XVII, pod red. K. Rędzińskiego, D. Herciuka. </w:t>
      </w:r>
      <w:r w:rsidRPr="00F1720F">
        <w:rPr>
          <w:rFonts w:ascii="Times New Roman" w:hAnsi="Times New Roman"/>
          <w:sz w:val="24"/>
          <w:szCs w:val="24"/>
          <w:lang w:val="pl-PL"/>
        </w:rPr>
        <w:t>– Częstochowa-Lwów, 2015, S. 69–80.</w:t>
      </w:r>
    </w:p>
    <w:p w:rsidR="00F1720F" w:rsidRPr="00F1720F" w:rsidRDefault="00F1720F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EC" w:rsidRPr="00F1720F" w:rsidRDefault="00830EC7" w:rsidP="00FD5CDD">
      <w:pPr>
        <w:pStyle w:val="Z1"/>
        <w:widowControl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036AEC" w:rsidRPr="00F1720F">
        <w:rPr>
          <w:b/>
          <w:sz w:val="24"/>
          <w:szCs w:val="24"/>
          <w:lang w:val="uk-UA"/>
        </w:rPr>
        <w:t>.4.4. Статті у фахових виданнях України:</w:t>
      </w:r>
    </w:p>
    <w:p w:rsidR="00164AFB" w:rsidRPr="00F1720F" w:rsidRDefault="00164AFB" w:rsidP="00FD5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Заячук Ю. Д.</w:t>
      </w:r>
      <w:r w:rsidRPr="00F1720F">
        <w:rPr>
          <w:rFonts w:ascii="Times New Roman" w:hAnsi="Times New Roman"/>
          <w:sz w:val="24"/>
          <w:szCs w:val="24"/>
        </w:rPr>
        <w:t xml:space="preserve"> Структурні реформи та реформи освітнього менеджменту в рамках сучасного європейського простору вищої освіти</w:t>
      </w:r>
      <w:r w:rsidR="00382D83" w:rsidRPr="00F1720F">
        <w:rPr>
          <w:rFonts w:ascii="Times New Roman" w:hAnsi="Times New Roman"/>
          <w:sz w:val="24"/>
          <w:szCs w:val="24"/>
        </w:rPr>
        <w:t xml:space="preserve"> / Ю. Д. Заячук</w:t>
      </w:r>
      <w:r w:rsidRPr="00F1720F">
        <w:rPr>
          <w:rFonts w:ascii="Times New Roman" w:hAnsi="Times New Roman"/>
          <w:sz w:val="24"/>
          <w:szCs w:val="24"/>
        </w:rPr>
        <w:t xml:space="preserve"> // Український педагогічний журнал. – 2015. – № 4. – С. 179–186.</w:t>
      </w:r>
    </w:p>
    <w:p w:rsidR="00164AFB" w:rsidRPr="00F1720F" w:rsidRDefault="00164AFB" w:rsidP="00FD5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Заячук Ю. Д., Цюк О. А.</w:t>
      </w:r>
      <w:r w:rsidRPr="00F1720F">
        <w:rPr>
          <w:rFonts w:ascii="Times New Roman" w:hAnsi="Times New Roman"/>
          <w:sz w:val="24"/>
          <w:szCs w:val="24"/>
        </w:rPr>
        <w:t xml:space="preserve"> Система забезпечення якості вищої освіти: на прикладі університетських моделей Швеції та Німеччини</w:t>
      </w:r>
      <w:r w:rsidR="00382D83" w:rsidRPr="00F1720F">
        <w:rPr>
          <w:rFonts w:ascii="Times New Roman" w:hAnsi="Times New Roman"/>
          <w:sz w:val="24"/>
          <w:szCs w:val="24"/>
        </w:rPr>
        <w:t xml:space="preserve"> / Ю. Д. Заячук, О.А. Цюк</w:t>
      </w:r>
      <w:r w:rsidRPr="00F1720F">
        <w:rPr>
          <w:rFonts w:ascii="Times New Roman" w:hAnsi="Times New Roman"/>
          <w:sz w:val="24"/>
          <w:szCs w:val="24"/>
        </w:rPr>
        <w:t xml:space="preserve"> // Вища освіта України у контексті інтеграції до європейського освітнього простору. Управління якістю освіти: стандартизація та інноваційність. – Вип. 36. – Том ІІ (62). – К.: Гнозис, 2015. – С.103–111.</w:t>
      </w:r>
    </w:p>
    <w:p w:rsidR="00B0110F" w:rsidRPr="00F1720F" w:rsidRDefault="00B0110F" w:rsidP="00FD5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Караманов О. В.</w:t>
      </w:r>
      <w:r w:rsidRPr="00F1720F">
        <w:rPr>
          <w:rFonts w:ascii="Times New Roman" w:hAnsi="Times New Roman"/>
          <w:sz w:val="24"/>
          <w:szCs w:val="24"/>
        </w:rPr>
        <w:t xml:space="preserve"> Ідея університету в контексті сучасних педагогічних течій / О. В. Караманов // Вісник Львівської комерційної академії. – Серія – гуманітарні науки. – 2015.– Вип. 13. – С. 188–192.</w:t>
      </w:r>
    </w:p>
    <w:p w:rsidR="00652938" w:rsidRPr="00F1720F" w:rsidRDefault="00652938" w:rsidP="00FD5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20F">
        <w:rPr>
          <w:rFonts w:ascii="Times New Roman" w:hAnsi="Times New Roman"/>
          <w:b/>
          <w:sz w:val="24"/>
          <w:szCs w:val="24"/>
        </w:rPr>
        <w:t>Мищишин І.</w:t>
      </w:r>
      <w:r w:rsidRPr="00F1720F">
        <w:rPr>
          <w:rFonts w:ascii="Times New Roman" w:hAnsi="Times New Roman"/>
          <w:sz w:val="24"/>
          <w:szCs w:val="24"/>
        </w:rPr>
        <w:t xml:space="preserve"> Соціально-педагогічні та правові аспекти вітчизняного і закордонного  усиновлення в Україні / І. Мищишин // Вісник Львівського університету. Серія педагогічна. Випуск 30. – Львів. – 2016. – С. 91–99.</w:t>
      </w:r>
    </w:p>
    <w:p w:rsidR="00403416" w:rsidRPr="00F1720F" w:rsidRDefault="00403416" w:rsidP="00FD5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Цюра С.</w:t>
      </w:r>
      <w:r w:rsidRPr="00F1720F">
        <w:rPr>
          <w:rFonts w:ascii="Times New Roman" w:hAnsi="Times New Roman"/>
          <w:sz w:val="24"/>
          <w:szCs w:val="24"/>
        </w:rPr>
        <w:t xml:space="preserve"> Методологія порівняльних педагогічних досліджень: принципи, особливості / С. Цюра // Український педагогічний журнал. К., 2015. № 4. – С. 65-72.</w:t>
      </w:r>
    </w:p>
    <w:p w:rsidR="00F1720F" w:rsidRPr="00F1720F" w:rsidRDefault="00F1720F" w:rsidP="00F172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6. </w:t>
      </w:r>
      <w:r w:rsidRPr="00F1720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Яремчук Н.Я.</w:t>
      </w:r>
      <w:r w:rsidRPr="00F1720F">
        <w:rPr>
          <w:rFonts w:ascii="Times New Roman" w:hAnsi="Times New Roman"/>
          <w:sz w:val="24"/>
          <w:szCs w:val="24"/>
          <w:lang w:eastAsia="ru-RU"/>
        </w:rPr>
        <w:t xml:space="preserve">  Формування міжособистісної дові</w:t>
      </w:r>
      <w:r>
        <w:rPr>
          <w:rFonts w:ascii="Times New Roman" w:hAnsi="Times New Roman"/>
          <w:sz w:val="24"/>
          <w:szCs w:val="24"/>
          <w:lang w:eastAsia="ru-RU"/>
        </w:rPr>
        <w:t>ри  у студентів ВНЗ в умовах осві</w:t>
      </w:r>
      <w:r w:rsidRPr="00F1720F">
        <w:rPr>
          <w:rFonts w:ascii="Times New Roman" w:hAnsi="Times New Roman"/>
          <w:sz w:val="24"/>
          <w:szCs w:val="24"/>
          <w:lang w:eastAsia="ru-RU"/>
        </w:rPr>
        <w:t xml:space="preserve">тнього середовища </w:t>
      </w:r>
      <w:r w:rsidRPr="00F1720F">
        <w:rPr>
          <w:rFonts w:ascii="Times New Roman" w:hAnsi="Times New Roman"/>
          <w:sz w:val="24"/>
          <w:szCs w:val="24"/>
        </w:rPr>
        <w:t>// Вісник Львівського університету: Серія педагогічна. –  Вип. 31  – С. 19-27.</w:t>
      </w:r>
    </w:p>
    <w:p w:rsidR="00E45F98" w:rsidRPr="00F1720F" w:rsidRDefault="00E45F98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F98" w:rsidRPr="00F1720F" w:rsidRDefault="00830EC7" w:rsidP="00FD5CDD">
      <w:pPr>
        <w:pStyle w:val="Z1"/>
        <w:widowControl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="00E45F98" w:rsidRPr="00F1720F">
        <w:rPr>
          <w:b/>
          <w:sz w:val="24"/>
          <w:szCs w:val="24"/>
          <w:lang w:val="uk-UA"/>
        </w:rPr>
        <w:t>.4.5. Статті в інших виданнях України:</w:t>
      </w:r>
    </w:p>
    <w:p w:rsidR="007A688B" w:rsidRPr="00F1720F" w:rsidRDefault="007A688B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1. Караманов О. В.</w:t>
      </w:r>
      <w:r w:rsidRPr="00F1720F">
        <w:rPr>
          <w:rFonts w:ascii="Times New Roman" w:hAnsi="Times New Roman"/>
          <w:sz w:val="24"/>
          <w:szCs w:val="24"/>
        </w:rPr>
        <w:t xml:space="preserve"> Освітні ініціативи музеїв для розвитку міжкультурної комунікації/ О. В. Караманов // Розвиток української та польської освіти і педагогічної думки (ХІХ-ХХІ ст.). – Т. 6. Приватна освіта в Україні і Польщі: історико-педагогічні аспекти становлення, сучасний стан і перспективи розвитку: Зб. наук. праць / За ред. Д. Герцюка і І. Мищишин. – Львів: ЛНУ імені Івана Франка, 2016. – С. 343–356.</w:t>
      </w:r>
    </w:p>
    <w:p w:rsidR="007F2AFC" w:rsidRPr="00F1720F" w:rsidRDefault="007F2AFC" w:rsidP="00FD5C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uk-UA"/>
        </w:rPr>
      </w:pPr>
      <w:r w:rsidRPr="00F1720F">
        <w:rPr>
          <w:rFonts w:ascii="Times New Roman" w:hAnsi="Times New Roman"/>
          <w:b/>
          <w:iCs/>
          <w:color w:val="000000"/>
          <w:sz w:val="24"/>
          <w:szCs w:val="24"/>
        </w:rPr>
        <w:t>2. КовальчукЛ.</w:t>
      </w:r>
      <w:r w:rsidRPr="00F1720F">
        <w:rPr>
          <w:rFonts w:ascii="Times New Roman" w:hAnsi="Times New Roman"/>
          <w:sz w:val="24"/>
          <w:szCs w:val="24"/>
        </w:rPr>
        <w:t xml:space="preserve">Становлення недержавного сектору вищої школи в Україні у контексті інтеграції до європейського освітнього простору </w:t>
      </w:r>
      <w:r w:rsidR="00F547A0" w:rsidRPr="00F1720F">
        <w:rPr>
          <w:rFonts w:ascii="Times New Roman" w:hAnsi="Times New Roman"/>
          <w:sz w:val="24"/>
          <w:szCs w:val="24"/>
        </w:rPr>
        <w:t xml:space="preserve">/ Л. Ковальчук </w:t>
      </w:r>
      <w:r w:rsidRPr="00F1720F">
        <w:rPr>
          <w:rFonts w:ascii="Times New Roman" w:hAnsi="Times New Roman"/>
          <w:sz w:val="24"/>
          <w:szCs w:val="24"/>
        </w:rPr>
        <w:t xml:space="preserve">// </w:t>
      </w:r>
      <w:r w:rsidR="00A6520D" w:rsidRPr="00F1720F">
        <w:rPr>
          <w:rFonts w:ascii="Times New Roman" w:hAnsi="Times New Roman"/>
          <w:sz w:val="24"/>
          <w:szCs w:val="24"/>
        </w:rPr>
        <w:t>Розвиток української та польської освіти і педагогічної думки (ХІХ – ХХІ ст.). Т.6. Приватна освіта  в Україні і Польщі: історико-педагогічні  аспекти становлення, сучасний стан і перспективи : зб. наук. пр.; за ред. Д. Герцюка і І. Мищишин. – Львів: ЛНУ ім. І. Франка, 2016.</w:t>
      </w:r>
      <w:r w:rsidRPr="00F1720F">
        <w:rPr>
          <w:rFonts w:ascii="Times New Roman" w:hAnsi="Times New Roman"/>
          <w:color w:val="000000"/>
          <w:sz w:val="24"/>
          <w:szCs w:val="24"/>
          <w:lang w:bidi="uk-UA"/>
        </w:rPr>
        <w:t>– С.296 – 306.</w:t>
      </w:r>
    </w:p>
    <w:p w:rsidR="00673ECF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F7AAC" w:rsidRPr="00F1720F">
        <w:rPr>
          <w:rFonts w:ascii="Times New Roman" w:hAnsi="Times New Roman"/>
          <w:b/>
          <w:sz w:val="24"/>
          <w:szCs w:val="24"/>
        </w:rPr>
        <w:t>.4.6. Тези доповідей на конференціях</w:t>
      </w:r>
    </w:p>
    <w:p w:rsidR="0015019B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5019B" w:rsidRPr="00F1720F">
        <w:rPr>
          <w:rFonts w:ascii="Times New Roman" w:hAnsi="Times New Roman"/>
          <w:b/>
          <w:sz w:val="24"/>
          <w:szCs w:val="24"/>
        </w:rPr>
        <w:t>.4.6.1 Тези доповідей на міжнародних конференціях</w:t>
      </w:r>
      <w:r w:rsidR="001F1AA6" w:rsidRPr="00F1720F">
        <w:rPr>
          <w:rFonts w:ascii="Times New Roman" w:hAnsi="Times New Roman"/>
          <w:b/>
          <w:sz w:val="24"/>
          <w:szCs w:val="24"/>
        </w:rPr>
        <w:t>:</w:t>
      </w:r>
    </w:p>
    <w:p w:rsidR="00FF3858" w:rsidRPr="00F1720F" w:rsidRDefault="00F1720F" w:rsidP="00FD5CD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="00FF3858" w:rsidRPr="00F1720F">
        <w:rPr>
          <w:rStyle w:val="a9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ZayachukYuliya. </w:t>
      </w:r>
      <w:r w:rsidR="00FF3858" w:rsidRPr="00F1720F">
        <w:rPr>
          <w:rFonts w:ascii="Times New Roman" w:hAnsi="Times New Roman"/>
          <w:sz w:val="24"/>
          <w:szCs w:val="24"/>
          <w:lang w:val="en-US"/>
        </w:rPr>
        <w:t>Trends in Global Higher Education Reforms</w:t>
      </w:r>
      <w:r w:rsidR="009B29EC" w:rsidRPr="00F1720F">
        <w:rPr>
          <w:rFonts w:ascii="Times New Roman" w:hAnsi="Times New Roman"/>
          <w:sz w:val="24"/>
          <w:szCs w:val="24"/>
        </w:rPr>
        <w:t xml:space="preserve"> /</w:t>
      </w:r>
      <w:r w:rsidR="009B29EC" w:rsidRPr="00F1720F">
        <w:rPr>
          <w:rStyle w:val="a9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YuliyaZayachuk</w:t>
      </w:r>
      <w:r w:rsidR="00830EC7">
        <w:rPr>
          <w:rStyle w:val="a9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3858" w:rsidRPr="00F1720F">
        <w:rPr>
          <w:rFonts w:ascii="Times New Roman" w:hAnsi="Times New Roman"/>
          <w:sz w:val="24"/>
          <w:szCs w:val="24"/>
          <w:lang w:val="en-US"/>
        </w:rPr>
        <w:t xml:space="preserve">// Language </w:t>
      </w:r>
      <w:r w:rsidR="00FF3858" w:rsidRPr="00F1720F">
        <w:rPr>
          <w:rFonts w:ascii="Times New Roman" w:hAnsi="Times New Roman"/>
          <w:spacing w:val="-2"/>
          <w:sz w:val="24"/>
          <w:szCs w:val="24"/>
          <w:lang w:val="en-US"/>
        </w:rPr>
        <w:t>and Culture in Post-Maidan Ukraine: Transformations at Work AND Higher Education Reform in Post-Maidan Ukraine</w:t>
      </w:r>
      <w:r w:rsidR="00FF3858" w:rsidRPr="00F1720F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FF3858" w:rsidRPr="00F1720F">
        <w:rPr>
          <w:rFonts w:ascii="Times New Roman" w:hAnsi="Times New Roman"/>
          <w:spacing w:val="-2"/>
          <w:sz w:val="24"/>
          <w:szCs w:val="24"/>
          <w:lang w:val="en-US"/>
        </w:rPr>
        <w:t>First Online Conference of the Higher Education Reform</w:t>
      </w:r>
      <w:r w:rsidR="00FF3858" w:rsidRPr="00F1720F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FF3858" w:rsidRPr="00F1720F">
        <w:rPr>
          <w:rFonts w:ascii="Times New Roman" w:hAnsi="Times New Roman"/>
          <w:spacing w:val="-2"/>
          <w:sz w:val="24"/>
          <w:szCs w:val="24"/>
          <w:lang w:val="en-US"/>
        </w:rPr>
        <w:t>Oct. 27-28, 2016</w:t>
      </w:r>
      <w:r w:rsidR="00FF3858" w:rsidRPr="00F1720F">
        <w:rPr>
          <w:rFonts w:ascii="Times New Roman" w:hAnsi="Times New Roman"/>
          <w:spacing w:val="-2"/>
          <w:sz w:val="24"/>
          <w:szCs w:val="24"/>
        </w:rPr>
        <w:t>.</w:t>
      </w:r>
      <w:r w:rsidR="00FF3858" w:rsidRPr="00F1720F">
        <w:rPr>
          <w:rFonts w:ascii="Times New Roman" w:hAnsi="Times New Roman"/>
          <w:spacing w:val="-2"/>
          <w:sz w:val="24"/>
          <w:szCs w:val="24"/>
          <w:lang w:val="en-US"/>
        </w:rPr>
        <w:t xml:space="preserve"> –</w:t>
      </w:r>
      <w:hyperlink r:id="rId7" w:history="1">
        <w:r w:rsidR="00FF3858" w:rsidRPr="00F1720F">
          <w:rPr>
            <w:rStyle w:val="a5"/>
            <w:rFonts w:ascii="Times New Roman" w:hAnsi="Times New Roman"/>
            <w:spacing w:val="-2"/>
            <w:sz w:val="24"/>
            <w:szCs w:val="24"/>
          </w:rPr>
          <w:t>http://ridru.artsrn.ualberta.ca/2016/09/23/language-and-culture-in-post-maidan-ukraine-transformations-at-work-and-higher-education-reform-in-post-maidan-ukraine/</w:t>
        </w:r>
      </w:hyperlink>
    </w:p>
    <w:p w:rsidR="001F1AA6" w:rsidRPr="00F1720F" w:rsidRDefault="001F1AA6" w:rsidP="00FD5CD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C05B3" w:rsidRPr="00F1720F" w:rsidRDefault="00830EC7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F1AA6" w:rsidRPr="00F1720F">
        <w:rPr>
          <w:rFonts w:ascii="Times New Roman" w:hAnsi="Times New Roman"/>
          <w:b/>
          <w:sz w:val="24"/>
          <w:szCs w:val="24"/>
        </w:rPr>
        <w:t xml:space="preserve">.4.6.2 </w:t>
      </w:r>
      <w:r w:rsidR="001F1AA6" w:rsidRPr="00F1720F">
        <w:rPr>
          <w:rFonts w:ascii="Times New Roman" w:hAnsi="Times New Roman"/>
          <w:b/>
          <w:sz w:val="24"/>
          <w:szCs w:val="24"/>
          <w:lang w:eastAsia="ru-RU"/>
        </w:rPr>
        <w:t>Тези доповідей на вітчизняних конференціях</w:t>
      </w:r>
      <w:r w:rsidR="001F1AA6" w:rsidRPr="00F1720F">
        <w:rPr>
          <w:rFonts w:ascii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9C3A7B" w:rsidRPr="00F1720F" w:rsidRDefault="00E403C0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  <w:lang w:eastAsia="ru-RU"/>
        </w:rPr>
        <w:t>1. Горук Н.</w:t>
      </w:r>
      <w:r w:rsidRPr="00F1720F">
        <w:rPr>
          <w:rFonts w:ascii="Times New Roman" w:hAnsi="Times New Roman"/>
          <w:sz w:val="24"/>
          <w:szCs w:val="24"/>
          <w:lang w:eastAsia="ru-RU"/>
        </w:rPr>
        <w:t xml:space="preserve"> Сучасні трактування самодирективного навчання дорослих у Північній Америці </w:t>
      </w:r>
      <w:r w:rsidRPr="00F1720F">
        <w:rPr>
          <w:rFonts w:ascii="Times New Roman" w:hAnsi="Times New Roman"/>
          <w:sz w:val="24"/>
          <w:szCs w:val="24"/>
        </w:rPr>
        <w:t>/ Наталія Горук // Матеріали звітних наукових конференцій кафедри загальної та соціальної педагогіки. – Львів : Вид-чий центр ЛНУ ім. І Франка, 2016. – Вип. 15. – С. 160–163.</w:t>
      </w:r>
    </w:p>
    <w:p w:rsidR="009C3A7B" w:rsidRPr="00F1720F" w:rsidRDefault="009C3A7B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2. Караманов О. В.</w:t>
      </w:r>
      <w:r w:rsidRPr="00F1720F">
        <w:rPr>
          <w:rFonts w:ascii="Times New Roman" w:hAnsi="Times New Roman"/>
          <w:sz w:val="24"/>
          <w:szCs w:val="24"/>
        </w:rPr>
        <w:t xml:space="preserve"> Реформаторські освітні ідеї у поглядах єврейських педагогів Галичини (кін. ХІХ – початок ХХ ст.). / О. В. Караманов // Міжнародна наукова конференція «Львів: єврейська спадщина, вчення та устрій громади через віки» (8-10 червня 2015 р., м. Львів): Зб. наук. статей. – Льв</w:t>
      </w:r>
      <w:r w:rsidR="009C05B3" w:rsidRPr="00F1720F">
        <w:rPr>
          <w:rFonts w:ascii="Times New Roman" w:hAnsi="Times New Roman"/>
          <w:sz w:val="24"/>
          <w:szCs w:val="24"/>
        </w:rPr>
        <w:t>ів: «РАСТР-7», 2015. – С. 86–94.</w:t>
      </w:r>
    </w:p>
    <w:p w:rsidR="00FF091D" w:rsidRPr="00F1720F" w:rsidRDefault="00FF091D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Караманов О.</w:t>
      </w:r>
      <w:r w:rsidRPr="00F17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Візуальна репрезентація міжкультурного діалогу в музеї у контексті реалізації інноваційних освітніх проектів /О. Караманов // Актуальні проблеми в системі освіти: загальноосвітній навчальний заклад </w:t>
      </w:r>
      <w:r w:rsidRPr="00F1720F">
        <w:rPr>
          <w:rFonts w:ascii="Times New Roman" w:hAnsi="Times New Roman"/>
          <w:sz w:val="24"/>
          <w:szCs w:val="24"/>
        </w:rPr>
        <w:t xml:space="preserve">– </w:t>
      </w:r>
      <w:r w:rsidRPr="00F17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доуніверситетська підготовка - вищий навчальний заклад: зб. наук. праць ІІ Всеукраїнської науково-практичної конференції 25 травня 2016 р. Національний авіаційний університет/ наук. ред. Н. П. Муранова. </w:t>
      </w:r>
      <w:r w:rsidRPr="00F1720F">
        <w:rPr>
          <w:rFonts w:ascii="Times New Roman" w:hAnsi="Times New Roman"/>
          <w:sz w:val="24"/>
          <w:szCs w:val="24"/>
        </w:rPr>
        <w:t>–</w:t>
      </w:r>
      <w:r w:rsidRPr="00F17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 : НАУ, 2016. </w:t>
      </w:r>
      <w:r w:rsidRPr="00F1720F">
        <w:rPr>
          <w:rFonts w:ascii="Times New Roman" w:hAnsi="Times New Roman"/>
          <w:sz w:val="24"/>
          <w:szCs w:val="24"/>
        </w:rPr>
        <w:t xml:space="preserve">– </w:t>
      </w:r>
      <w:r w:rsidRPr="00F172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121-124.</w:t>
      </w:r>
    </w:p>
    <w:p w:rsidR="00FF091D" w:rsidRPr="00F1720F" w:rsidRDefault="00FF091D" w:rsidP="00FD5C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091D" w:rsidRPr="00F1720F" w:rsidRDefault="00830EC7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7.4.6.3</w:t>
      </w:r>
      <w:r w:rsidR="004209A8" w:rsidRPr="00F1720F">
        <w:rPr>
          <w:rFonts w:ascii="Times New Roman" w:hAnsi="Times New Roman"/>
          <w:b/>
          <w:sz w:val="24"/>
          <w:szCs w:val="24"/>
        </w:rPr>
        <w:t>. Захисти дисертацій за тематикою роботи.</w:t>
      </w:r>
    </w:p>
    <w:p w:rsidR="00F2638F" w:rsidRPr="00F1720F" w:rsidRDefault="004209A8" w:rsidP="00FD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Кандидатські дисертації:</w:t>
      </w:r>
    </w:p>
    <w:p w:rsidR="004209A8" w:rsidRPr="00F1720F" w:rsidRDefault="00F2638F" w:rsidP="00FD5CD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20F">
        <w:rPr>
          <w:rFonts w:ascii="Times New Roman" w:hAnsi="Times New Roman"/>
          <w:sz w:val="24"/>
          <w:szCs w:val="24"/>
        </w:rPr>
        <w:t>Організаційно-педагогічні умови здобуття іноземними студентами вищої медичної освіти в Україні</w:t>
      </w:r>
      <w:r w:rsidR="00077340">
        <w:rPr>
          <w:rFonts w:ascii="Times New Roman" w:hAnsi="Times New Roman"/>
          <w:sz w:val="24"/>
          <w:szCs w:val="24"/>
        </w:rPr>
        <w:t xml:space="preserve"> </w:t>
      </w:r>
      <w:r w:rsidRPr="00F1720F">
        <w:rPr>
          <w:rFonts w:ascii="Times New Roman" w:hAnsi="Times New Roman"/>
          <w:sz w:val="24"/>
          <w:szCs w:val="24"/>
        </w:rPr>
        <w:t xml:space="preserve"> (середина ХХ – початок ХХІ століття) – 11.10. 2016 р.; Гуменюк В.В.; наук. кер. – доц. Цюра С.Б.</w:t>
      </w:r>
    </w:p>
    <w:p w:rsidR="00481690" w:rsidRPr="00830EC7" w:rsidRDefault="00C96FE5" w:rsidP="00FD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20F">
        <w:rPr>
          <w:rFonts w:ascii="Times New Roman" w:hAnsi="Times New Roman"/>
          <w:b/>
          <w:sz w:val="24"/>
          <w:szCs w:val="24"/>
        </w:rPr>
        <w:t>11</w:t>
      </w:r>
      <w:r w:rsidR="00481690" w:rsidRPr="00F1720F">
        <w:rPr>
          <w:rFonts w:ascii="Times New Roman" w:hAnsi="Times New Roman"/>
          <w:b/>
          <w:sz w:val="24"/>
          <w:szCs w:val="24"/>
        </w:rPr>
        <w:t>. </w:t>
      </w:r>
      <w:r w:rsidR="00FD5CDD" w:rsidRPr="00F1720F">
        <w:rPr>
          <w:rFonts w:ascii="Times New Roman" w:hAnsi="Times New Roman"/>
          <w:b/>
          <w:bCs/>
          <w:sz w:val="24"/>
          <w:szCs w:val="24"/>
        </w:rPr>
        <w:t xml:space="preserve">Рішення Вченої ради </w:t>
      </w:r>
      <w:r w:rsidR="00481690" w:rsidRPr="00F1720F">
        <w:rPr>
          <w:rFonts w:ascii="Times New Roman" w:hAnsi="Times New Roman"/>
          <w:b/>
          <w:bCs/>
          <w:sz w:val="24"/>
          <w:szCs w:val="24"/>
        </w:rPr>
        <w:t xml:space="preserve"> ф</w:t>
      </w:r>
      <w:r w:rsidR="00FD5CDD" w:rsidRPr="00F1720F">
        <w:rPr>
          <w:rFonts w:ascii="Times New Roman" w:hAnsi="Times New Roman"/>
          <w:b/>
          <w:bCs/>
          <w:sz w:val="24"/>
          <w:szCs w:val="24"/>
        </w:rPr>
        <w:t>акультету педагогічної освіти</w:t>
      </w:r>
      <w:r w:rsidR="00830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CDD" w:rsidRPr="00F1720F">
        <w:rPr>
          <w:rFonts w:ascii="Times New Roman" w:hAnsi="Times New Roman"/>
          <w:sz w:val="24"/>
          <w:szCs w:val="24"/>
        </w:rPr>
        <w:t xml:space="preserve">від </w:t>
      </w:r>
      <w:r w:rsidR="00481690" w:rsidRPr="00F1720F">
        <w:rPr>
          <w:rFonts w:ascii="Times New Roman" w:hAnsi="Times New Roman"/>
          <w:sz w:val="24"/>
          <w:szCs w:val="24"/>
        </w:rPr>
        <w:t> </w:t>
      </w:r>
      <w:r w:rsidR="00FD5CDD" w:rsidRPr="00F1720F">
        <w:rPr>
          <w:rFonts w:ascii="Times New Roman" w:hAnsi="Times New Roman"/>
          <w:sz w:val="24"/>
          <w:szCs w:val="24"/>
        </w:rPr>
        <w:t xml:space="preserve">15 листопада </w:t>
      </w:r>
      <w:r w:rsidR="00481690" w:rsidRPr="00F1720F">
        <w:rPr>
          <w:rFonts w:ascii="Times New Roman" w:hAnsi="Times New Roman"/>
          <w:sz w:val="24"/>
          <w:szCs w:val="24"/>
        </w:rPr>
        <w:t xml:space="preserve">  2016 року, протокол 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="00481690" w:rsidRPr="00F1720F">
        <w:rPr>
          <w:rFonts w:ascii="Times New Roman" w:hAnsi="Times New Roman"/>
          <w:sz w:val="24"/>
          <w:szCs w:val="24"/>
        </w:rPr>
        <w:t>№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="00FD5CDD" w:rsidRPr="00F1720F">
        <w:rPr>
          <w:rFonts w:ascii="Times New Roman" w:hAnsi="Times New Roman"/>
          <w:sz w:val="24"/>
          <w:szCs w:val="24"/>
        </w:rPr>
        <w:t>3</w:t>
      </w:r>
      <w:r w:rsidR="00481690" w:rsidRPr="00F1720F">
        <w:rPr>
          <w:rFonts w:ascii="Times New Roman" w:hAnsi="Times New Roman"/>
          <w:sz w:val="24"/>
          <w:szCs w:val="24"/>
        </w:rPr>
        <w:t xml:space="preserve">      про </w:t>
      </w:r>
      <w:r w:rsidR="00481690" w:rsidRPr="00F1720F">
        <w:rPr>
          <w:rFonts w:ascii="Times New Roman" w:hAnsi="Times New Roman"/>
          <w:b/>
          <w:sz w:val="24"/>
          <w:szCs w:val="24"/>
        </w:rPr>
        <w:t>виконання</w:t>
      </w:r>
      <w:r w:rsidR="00830EC7">
        <w:rPr>
          <w:rFonts w:ascii="Times New Roman" w:hAnsi="Times New Roman"/>
          <w:sz w:val="24"/>
          <w:szCs w:val="24"/>
        </w:rPr>
        <w:t xml:space="preserve"> </w:t>
      </w:r>
      <w:r w:rsidR="00481690" w:rsidRPr="00F1720F">
        <w:rPr>
          <w:rFonts w:ascii="Times New Roman" w:hAnsi="Times New Roman"/>
          <w:sz w:val="24"/>
          <w:szCs w:val="24"/>
        </w:rPr>
        <w:t xml:space="preserve"> роботи.</w:t>
      </w:r>
    </w:p>
    <w:p w:rsidR="00481690" w:rsidRPr="00F1720F" w:rsidRDefault="00481690" w:rsidP="00FD5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481690" w:rsidRPr="00F1720F" w:rsidTr="00481690">
        <w:tc>
          <w:tcPr>
            <w:tcW w:w="2500" w:type="pct"/>
          </w:tcPr>
          <w:p w:rsidR="00481690" w:rsidRPr="00F1720F" w:rsidRDefault="00FD5CDD" w:rsidP="00FD5C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720F">
              <w:rPr>
                <w:rFonts w:ascii="Times New Roman" w:hAnsi="Times New Roman"/>
                <w:b/>
                <w:sz w:val="24"/>
                <w:szCs w:val="24"/>
              </w:rPr>
              <w:t>Керівник роботи</w:t>
            </w:r>
          </w:p>
          <w:p w:rsidR="00C96FE5" w:rsidRPr="00F1720F" w:rsidRDefault="00C96FE5" w:rsidP="00FD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FE5" w:rsidRPr="00F1720F" w:rsidRDefault="00830EC7" w:rsidP="00FD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96FE5" w:rsidRPr="00F1720F">
              <w:rPr>
                <w:rFonts w:ascii="Times New Roman" w:hAnsi="Times New Roman"/>
                <w:sz w:val="24"/>
                <w:szCs w:val="24"/>
              </w:rPr>
              <w:t>Заяч</w:t>
            </w:r>
            <w:r w:rsidR="008A4CB1" w:rsidRPr="00F1720F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 w:rsidR="00C96FE5" w:rsidRPr="00F1720F"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  <w:p w:rsidR="00481690" w:rsidRPr="00F1720F" w:rsidRDefault="00481690" w:rsidP="00FD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6FE5" w:rsidRPr="00F1720F" w:rsidRDefault="00C96FE5" w:rsidP="00FD5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D5CDD" w:rsidRPr="00F1720F" w:rsidRDefault="00481690" w:rsidP="00FD5C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Голова </w:t>
            </w:r>
            <w:r w:rsidRPr="00F1720F">
              <w:rPr>
                <w:rFonts w:ascii="Times New Roman" w:hAnsi="Times New Roman"/>
                <w:b/>
                <w:bCs/>
                <w:sz w:val="24"/>
                <w:szCs w:val="24"/>
              </w:rPr>
              <w:t>Вченої</w:t>
            </w:r>
            <w:r w:rsidR="00FD5CDD" w:rsidRPr="00F17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30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5CDD" w:rsidRPr="00F17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ради факультету </w:t>
            </w:r>
          </w:p>
          <w:p w:rsidR="00481690" w:rsidRPr="00F1720F" w:rsidRDefault="00830EC7" w:rsidP="00FD5C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FD5CDD" w:rsidRPr="00F17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едагогічної освіти </w:t>
            </w:r>
          </w:p>
          <w:p w:rsidR="00481690" w:rsidRPr="00F1720F" w:rsidRDefault="00481690" w:rsidP="00F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6FE5" w:rsidRPr="00F1720F" w:rsidRDefault="00C96FE5" w:rsidP="00FD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20F">
              <w:rPr>
                <w:rFonts w:ascii="Times New Roman" w:hAnsi="Times New Roman"/>
                <w:sz w:val="24"/>
                <w:szCs w:val="24"/>
              </w:rPr>
              <w:t>_</w:t>
            </w:r>
            <w:r w:rsidR="00830EC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1720F">
              <w:rPr>
                <w:rFonts w:ascii="Times New Roman" w:hAnsi="Times New Roman"/>
                <w:sz w:val="24"/>
                <w:szCs w:val="24"/>
              </w:rPr>
              <w:t>_Герцюк Д.Д.</w:t>
            </w:r>
          </w:p>
          <w:p w:rsidR="00481690" w:rsidRPr="00F1720F" w:rsidRDefault="00481690" w:rsidP="00FD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690" w:rsidRPr="00FD28FC" w:rsidTr="00481690">
        <w:tc>
          <w:tcPr>
            <w:tcW w:w="2500" w:type="pct"/>
            <w:hideMark/>
          </w:tcPr>
          <w:p w:rsidR="00481690" w:rsidRPr="00FD28FC" w:rsidRDefault="00481690" w:rsidP="00FD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481690" w:rsidRPr="00C96FE5" w:rsidRDefault="00481690" w:rsidP="00FD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690" w:rsidRPr="00FD28FC" w:rsidRDefault="00481690" w:rsidP="00481690">
      <w:pPr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481690" w:rsidRPr="00FD28FC" w:rsidRDefault="00481690" w:rsidP="00481690">
      <w:pPr>
        <w:rPr>
          <w:rFonts w:ascii="Times New Roman" w:hAnsi="Times New Roman"/>
          <w:sz w:val="28"/>
          <w:szCs w:val="28"/>
        </w:rPr>
      </w:pPr>
    </w:p>
    <w:p w:rsidR="00F4346B" w:rsidRPr="00FD28FC" w:rsidRDefault="00F4346B">
      <w:pPr>
        <w:rPr>
          <w:rFonts w:ascii="Times New Roman" w:hAnsi="Times New Roman"/>
          <w:sz w:val="28"/>
          <w:szCs w:val="28"/>
        </w:rPr>
      </w:pPr>
    </w:p>
    <w:sectPr w:rsidR="00F4346B" w:rsidRPr="00FD28FC" w:rsidSect="00F434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9B" w:rsidRDefault="0077309B" w:rsidP="00BA3A3D">
      <w:pPr>
        <w:spacing w:after="0" w:line="240" w:lineRule="auto"/>
      </w:pPr>
      <w:r>
        <w:separator/>
      </w:r>
    </w:p>
  </w:endnote>
  <w:endnote w:type="continuationSeparator" w:id="1">
    <w:p w:rsidR="0077309B" w:rsidRDefault="0077309B" w:rsidP="00B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689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A3D" w:rsidRDefault="001E61B1">
        <w:pPr>
          <w:pStyle w:val="ac"/>
          <w:jc w:val="center"/>
        </w:pPr>
        <w:r>
          <w:fldChar w:fldCharType="begin"/>
        </w:r>
        <w:r w:rsidR="00BA3A3D">
          <w:instrText xml:space="preserve"> PAGE   \* MERGEFORMAT </w:instrText>
        </w:r>
        <w:r>
          <w:fldChar w:fldCharType="separate"/>
        </w:r>
        <w:r w:rsidR="002E74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3A3D" w:rsidRDefault="00BA3A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9B" w:rsidRDefault="0077309B" w:rsidP="00BA3A3D">
      <w:pPr>
        <w:spacing w:after="0" w:line="240" w:lineRule="auto"/>
      </w:pPr>
      <w:r>
        <w:separator/>
      </w:r>
    </w:p>
  </w:footnote>
  <w:footnote w:type="continuationSeparator" w:id="1">
    <w:p w:rsidR="0077309B" w:rsidRDefault="0077309B" w:rsidP="00BA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43"/>
    <w:multiLevelType w:val="hybridMultilevel"/>
    <w:tmpl w:val="10D40E84"/>
    <w:lvl w:ilvl="0" w:tplc="8FB0C2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7A3"/>
    <w:multiLevelType w:val="hybridMultilevel"/>
    <w:tmpl w:val="813A17D8"/>
    <w:lvl w:ilvl="0" w:tplc="FF70F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B3A"/>
    <w:multiLevelType w:val="hybridMultilevel"/>
    <w:tmpl w:val="F29875AC"/>
    <w:lvl w:ilvl="0" w:tplc="CBF881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4AA7"/>
    <w:multiLevelType w:val="hybridMultilevel"/>
    <w:tmpl w:val="4E3E0D9E"/>
    <w:lvl w:ilvl="0" w:tplc="E334D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3624"/>
    <w:multiLevelType w:val="singleLevel"/>
    <w:tmpl w:val="619656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262355F9"/>
    <w:multiLevelType w:val="hybridMultilevel"/>
    <w:tmpl w:val="BE64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11152"/>
    <w:multiLevelType w:val="hybridMultilevel"/>
    <w:tmpl w:val="157EF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6414"/>
    <w:multiLevelType w:val="multilevel"/>
    <w:tmpl w:val="346C96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3C4238"/>
    <w:multiLevelType w:val="hybridMultilevel"/>
    <w:tmpl w:val="AB2E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408D"/>
    <w:multiLevelType w:val="hybridMultilevel"/>
    <w:tmpl w:val="5DE23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B14FF"/>
    <w:multiLevelType w:val="hybridMultilevel"/>
    <w:tmpl w:val="3CF04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34C"/>
    <w:multiLevelType w:val="hybridMultilevel"/>
    <w:tmpl w:val="12C2DF2C"/>
    <w:lvl w:ilvl="0" w:tplc="F9CE1C6E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C7776"/>
    <w:multiLevelType w:val="hybridMultilevel"/>
    <w:tmpl w:val="28F6F34A"/>
    <w:lvl w:ilvl="0" w:tplc="225C92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E76BD"/>
    <w:multiLevelType w:val="hybridMultilevel"/>
    <w:tmpl w:val="A330DAF0"/>
    <w:lvl w:ilvl="0" w:tplc="B2447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C5F"/>
    <w:multiLevelType w:val="hybridMultilevel"/>
    <w:tmpl w:val="7E62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A75C1"/>
    <w:multiLevelType w:val="hybridMultilevel"/>
    <w:tmpl w:val="605891BA"/>
    <w:lvl w:ilvl="0" w:tplc="CBF88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D0350"/>
    <w:multiLevelType w:val="hybridMultilevel"/>
    <w:tmpl w:val="7E10A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7260E"/>
    <w:multiLevelType w:val="hybridMultilevel"/>
    <w:tmpl w:val="30DA7F3E"/>
    <w:lvl w:ilvl="0" w:tplc="E3DAB292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17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90"/>
    <w:rsid w:val="00005548"/>
    <w:rsid w:val="00014951"/>
    <w:rsid w:val="000344C3"/>
    <w:rsid w:val="00036AEC"/>
    <w:rsid w:val="00077340"/>
    <w:rsid w:val="00095720"/>
    <w:rsid w:val="000B0F0A"/>
    <w:rsid w:val="000D4425"/>
    <w:rsid w:val="000F468A"/>
    <w:rsid w:val="0011075F"/>
    <w:rsid w:val="001405A3"/>
    <w:rsid w:val="0015019B"/>
    <w:rsid w:val="0015396C"/>
    <w:rsid w:val="00164AFB"/>
    <w:rsid w:val="00172C31"/>
    <w:rsid w:val="00172D10"/>
    <w:rsid w:val="001B32E7"/>
    <w:rsid w:val="001E61B1"/>
    <w:rsid w:val="001F1AA6"/>
    <w:rsid w:val="001F43F4"/>
    <w:rsid w:val="002158AA"/>
    <w:rsid w:val="0023279F"/>
    <w:rsid w:val="002653D6"/>
    <w:rsid w:val="00277C02"/>
    <w:rsid w:val="00280785"/>
    <w:rsid w:val="002A388D"/>
    <w:rsid w:val="002A6515"/>
    <w:rsid w:val="002A7A39"/>
    <w:rsid w:val="002B3A5B"/>
    <w:rsid w:val="002C7818"/>
    <w:rsid w:val="002D0161"/>
    <w:rsid w:val="002E5642"/>
    <w:rsid w:val="002E7408"/>
    <w:rsid w:val="002F3EAC"/>
    <w:rsid w:val="002F7566"/>
    <w:rsid w:val="003078FE"/>
    <w:rsid w:val="00330F23"/>
    <w:rsid w:val="00334E0A"/>
    <w:rsid w:val="0035752E"/>
    <w:rsid w:val="0037235D"/>
    <w:rsid w:val="00374535"/>
    <w:rsid w:val="00382D83"/>
    <w:rsid w:val="0039185D"/>
    <w:rsid w:val="003B5DBC"/>
    <w:rsid w:val="003C07C8"/>
    <w:rsid w:val="003C1BC3"/>
    <w:rsid w:val="00401EE4"/>
    <w:rsid w:val="00403416"/>
    <w:rsid w:val="00416E25"/>
    <w:rsid w:val="004209A8"/>
    <w:rsid w:val="00481690"/>
    <w:rsid w:val="004A3261"/>
    <w:rsid w:val="004C7F88"/>
    <w:rsid w:val="004E2811"/>
    <w:rsid w:val="004E609C"/>
    <w:rsid w:val="004F7AAC"/>
    <w:rsid w:val="005430B9"/>
    <w:rsid w:val="0055387A"/>
    <w:rsid w:val="00573EC2"/>
    <w:rsid w:val="00581D89"/>
    <w:rsid w:val="00591FD3"/>
    <w:rsid w:val="005960C5"/>
    <w:rsid w:val="005B3412"/>
    <w:rsid w:val="005B6EB2"/>
    <w:rsid w:val="005C07AF"/>
    <w:rsid w:val="005D0A90"/>
    <w:rsid w:val="005E042C"/>
    <w:rsid w:val="00623CC0"/>
    <w:rsid w:val="00642C1D"/>
    <w:rsid w:val="00644F02"/>
    <w:rsid w:val="00652938"/>
    <w:rsid w:val="006557CE"/>
    <w:rsid w:val="00660481"/>
    <w:rsid w:val="00673ECF"/>
    <w:rsid w:val="006905A9"/>
    <w:rsid w:val="00693EA0"/>
    <w:rsid w:val="006A5624"/>
    <w:rsid w:val="007011AE"/>
    <w:rsid w:val="0077309B"/>
    <w:rsid w:val="007A688B"/>
    <w:rsid w:val="007C48B8"/>
    <w:rsid w:val="007D47B3"/>
    <w:rsid w:val="007F2AFC"/>
    <w:rsid w:val="007F78DD"/>
    <w:rsid w:val="00822624"/>
    <w:rsid w:val="00830EC7"/>
    <w:rsid w:val="00834F22"/>
    <w:rsid w:val="0084287D"/>
    <w:rsid w:val="0085669A"/>
    <w:rsid w:val="008939A5"/>
    <w:rsid w:val="008A4CB1"/>
    <w:rsid w:val="008B3DCE"/>
    <w:rsid w:val="008E69C1"/>
    <w:rsid w:val="008E79A6"/>
    <w:rsid w:val="008F1973"/>
    <w:rsid w:val="009011FE"/>
    <w:rsid w:val="00905C31"/>
    <w:rsid w:val="00905EC1"/>
    <w:rsid w:val="0091356C"/>
    <w:rsid w:val="00972B1A"/>
    <w:rsid w:val="0097314E"/>
    <w:rsid w:val="00983115"/>
    <w:rsid w:val="009A22DC"/>
    <w:rsid w:val="009A3D7E"/>
    <w:rsid w:val="009B1692"/>
    <w:rsid w:val="009B29EC"/>
    <w:rsid w:val="009C05B3"/>
    <w:rsid w:val="009C3A7B"/>
    <w:rsid w:val="009D5D8E"/>
    <w:rsid w:val="009E356F"/>
    <w:rsid w:val="00A001F6"/>
    <w:rsid w:val="00A0068F"/>
    <w:rsid w:val="00A44B9B"/>
    <w:rsid w:val="00A554DA"/>
    <w:rsid w:val="00A61EB9"/>
    <w:rsid w:val="00A6520D"/>
    <w:rsid w:val="00A80C7F"/>
    <w:rsid w:val="00AB0272"/>
    <w:rsid w:val="00AC432E"/>
    <w:rsid w:val="00B0110F"/>
    <w:rsid w:val="00B019C1"/>
    <w:rsid w:val="00B06175"/>
    <w:rsid w:val="00B17931"/>
    <w:rsid w:val="00B308FC"/>
    <w:rsid w:val="00B4316F"/>
    <w:rsid w:val="00B81F04"/>
    <w:rsid w:val="00B83B27"/>
    <w:rsid w:val="00BA3A3D"/>
    <w:rsid w:val="00BB030F"/>
    <w:rsid w:val="00BE20BF"/>
    <w:rsid w:val="00BF143B"/>
    <w:rsid w:val="00BF29C8"/>
    <w:rsid w:val="00C01DA4"/>
    <w:rsid w:val="00C1356E"/>
    <w:rsid w:val="00C42564"/>
    <w:rsid w:val="00C4726D"/>
    <w:rsid w:val="00C47C6C"/>
    <w:rsid w:val="00C96FE5"/>
    <w:rsid w:val="00CB71B8"/>
    <w:rsid w:val="00CC6047"/>
    <w:rsid w:val="00CE726A"/>
    <w:rsid w:val="00D04BAB"/>
    <w:rsid w:val="00D473C4"/>
    <w:rsid w:val="00D605BA"/>
    <w:rsid w:val="00D70EB9"/>
    <w:rsid w:val="00D768C9"/>
    <w:rsid w:val="00D91C55"/>
    <w:rsid w:val="00DF3E87"/>
    <w:rsid w:val="00E00B36"/>
    <w:rsid w:val="00E2339F"/>
    <w:rsid w:val="00E33BC1"/>
    <w:rsid w:val="00E403C0"/>
    <w:rsid w:val="00E45F98"/>
    <w:rsid w:val="00E74742"/>
    <w:rsid w:val="00EB313B"/>
    <w:rsid w:val="00EE18BF"/>
    <w:rsid w:val="00F1720F"/>
    <w:rsid w:val="00F222D1"/>
    <w:rsid w:val="00F2638F"/>
    <w:rsid w:val="00F368EE"/>
    <w:rsid w:val="00F36E94"/>
    <w:rsid w:val="00F4346B"/>
    <w:rsid w:val="00F547A0"/>
    <w:rsid w:val="00F86329"/>
    <w:rsid w:val="00FB355E"/>
    <w:rsid w:val="00FC2C77"/>
    <w:rsid w:val="00FD28FC"/>
    <w:rsid w:val="00FD5CDD"/>
    <w:rsid w:val="00FE1C0C"/>
    <w:rsid w:val="00FE778B"/>
    <w:rsid w:val="00FF091D"/>
    <w:rsid w:val="00FF3858"/>
    <w:rsid w:val="00FF52BE"/>
    <w:rsid w:val="00FF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0"/>
    <w:rPr>
      <w:rFonts w:ascii="Calibri" w:eastAsia="Times New Roman" w:hAnsi="Calibri" w:cs="Times New Roman"/>
      <w:sz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CC6047"/>
    <w:pPr>
      <w:keepNext/>
      <w:autoSpaceDE w:val="0"/>
      <w:autoSpaceDN w:val="0"/>
      <w:spacing w:after="0" w:line="240" w:lineRule="auto"/>
      <w:ind w:right="-426"/>
      <w:jc w:val="both"/>
      <w:outlineLvl w:val="2"/>
    </w:pPr>
    <w:rPr>
      <w:rFonts w:ascii="Times New Roman" w:hAnsi="Times New Roman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60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C6047"/>
    <w:rPr>
      <w:rFonts w:eastAsia="Times New Roman" w:cs="Times New Roman"/>
      <w:b/>
      <w:bCs/>
      <w:i/>
      <w:iCs/>
      <w:szCs w:val="28"/>
      <w:lang w:val="en-AU" w:eastAsia="uk-UA"/>
    </w:rPr>
  </w:style>
  <w:style w:type="paragraph" w:customStyle="1" w:styleId="Z1">
    <w:name w:val="ОZ1ычный"/>
    <w:rsid w:val="00B4316F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5">
    <w:name w:val="Hyperlink"/>
    <w:uiPriority w:val="99"/>
    <w:unhideWhenUsed/>
    <w:rsid w:val="009011FE"/>
    <w:rPr>
      <w:color w:val="0000FF"/>
      <w:u w:val="single"/>
    </w:rPr>
  </w:style>
  <w:style w:type="paragraph" w:styleId="a6">
    <w:name w:val="No Spacing"/>
    <w:uiPriority w:val="1"/>
    <w:qFormat/>
    <w:rsid w:val="008B3DC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xfm3527949666">
    <w:name w:val="xfm_3527949666"/>
    <w:rsid w:val="008E79A6"/>
  </w:style>
  <w:style w:type="paragraph" w:styleId="a7">
    <w:name w:val="Body Text"/>
    <w:basedOn w:val="a"/>
    <w:link w:val="a8"/>
    <w:unhideWhenUsed/>
    <w:rsid w:val="002C781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2C7818"/>
    <w:rPr>
      <w:rFonts w:eastAsia="Times New Roman" w:cs="Times New Roman"/>
      <w:szCs w:val="20"/>
      <w:lang w:eastAsia="ru-RU"/>
    </w:rPr>
  </w:style>
  <w:style w:type="character" w:styleId="a9">
    <w:name w:val="Strong"/>
    <w:qFormat/>
    <w:rsid w:val="00FF3858"/>
    <w:rPr>
      <w:b/>
      <w:bCs/>
    </w:rPr>
  </w:style>
  <w:style w:type="paragraph" w:styleId="aa">
    <w:name w:val="header"/>
    <w:basedOn w:val="a"/>
    <w:link w:val="ab"/>
    <w:uiPriority w:val="99"/>
    <w:unhideWhenUsed/>
    <w:rsid w:val="00BA3A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A3A3D"/>
    <w:rPr>
      <w:rFonts w:ascii="Calibri" w:eastAsia="Times New Roman" w:hAnsi="Calibri" w:cs="Times New Roman"/>
      <w:sz w:val="22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BA3A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A3A3D"/>
    <w:rPr>
      <w:rFonts w:ascii="Calibri" w:eastAsia="Times New Roman" w:hAnsi="Calibri" w:cs="Times New Roman"/>
      <w:sz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0"/>
    <w:rPr>
      <w:rFonts w:ascii="Calibri" w:eastAsia="Times New Roman" w:hAnsi="Calibri" w:cs="Times New Roman"/>
      <w:sz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CC6047"/>
    <w:pPr>
      <w:keepNext/>
      <w:autoSpaceDE w:val="0"/>
      <w:autoSpaceDN w:val="0"/>
      <w:spacing w:after="0" w:line="240" w:lineRule="auto"/>
      <w:ind w:right="-426"/>
      <w:jc w:val="both"/>
      <w:outlineLvl w:val="2"/>
    </w:pPr>
    <w:rPr>
      <w:rFonts w:ascii="Times New Roman" w:hAnsi="Times New Roman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60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C6047"/>
    <w:rPr>
      <w:rFonts w:eastAsia="Times New Roman" w:cs="Times New Roman"/>
      <w:b/>
      <w:bCs/>
      <w:i/>
      <w:iCs/>
      <w:szCs w:val="28"/>
      <w:lang w:val="en-AU" w:eastAsia="uk-UA"/>
    </w:rPr>
  </w:style>
  <w:style w:type="paragraph" w:customStyle="1" w:styleId="Z1">
    <w:name w:val="ОZ1ычный"/>
    <w:rsid w:val="00B4316F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5">
    <w:name w:val="Hyperlink"/>
    <w:uiPriority w:val="99"/>
    <w:unhideWhenUsed/>
    <w:rsid w:val="009011FE"/>
    <w:rPr>
      <w:color w:val="0000FF"/>
      <w:u w:val="single"/>
    </w:rPr>
  </w:style>
  <w:style w:type="paragraph" w:styleId="a6">
    <w:name w:val="No Spacing"/>
    <w:uiPriority w:val="1"/>
    <w:qFormat/>
    <w:rsid w:val="008B3DC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xfm3527949666">
    <w:name w:val="xfm_3527949666"/>
    <w:rsid w:val="008E79A6"/>
  </w:style>
  <w:style w:type="paragraph" w:styleId="a7">
    <w:name w:val="Body Text"/>
    <w:basedOn w:val="a"/>
    <w:link w:val="a8"/>
    <w:unhideWhenUsed/>
    <w:rsid w:val="002C781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7818"/>
    <w:rPr>
      <w:rFonts w:eastAsia="Times New Roman" w:cs="Times New Roman"/>
      <w:szCs w:val="20"/>
      <w:lang w:eastAsia="ru-RU"/>
    </w:rPr>
  </w:style>
  <w:style w:type="character" w:styleId="a9">
    <w:name w:val="Strong"/>
    <w:qFormat/>
    <w:rsid w:val="00FF3858"/>
    <w:rPr>
      <w:b/>
      <w:bCs/>
    </w:rPr>
  </w:style>
  <w:style w:type="paragraph" w:styleId="aa">
    <w:name w:val="header"/>
    <w:basedOn w:val="a"/>
    <w:link w:val="ab"/>
    <w:uiPriority w:val="99"/>
    <w:unhideWhenUsed/>
    <w:rsid w:val="00BA3A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3A3D"/>
    <w:rPr>
      <w:rFonts w:ascii="Calibri" w:eastAsia="Times New Roman" w:hAnsi="Calibri" w:cs="Times New Roman"/>
      <w:sz w:val="22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BA3A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3A3D"/>
    <w:rPr>
      <w:rFonts w:ascii="Calibri" w:eastAsia="Times New Roman" w:hAnsi="Calibri" w:cs="Times New Roman"/>
      <w:sz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idru.artsrn.ualberta.ca/2016/09/23/language-and-culture-in-post-maidan-ukraine-transformations-at-work-and-higher-education-reform-in-post-maidan-ukra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6511</Words>
  <Characters>3712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User</cp:lastModifiedBy>
  <cp:revision>6</cp:revision>
  <cp:lastPrinted>2016-11-24T11:32:00Z</cp:lastPrinted>
  <dcterms:created xsi:type="dcterms:W3CDTF">2016-11-19T08:54:00Z</dcterms:created>
  <dcterms:modified xsi:type="dcterms:W3CDTF">2016-11-24T18:00:00Z</dcterms:modified>
</cp:coreProperties>
</file>