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68" w:rsidRPr="00211F68" w:rsidRDefault="00211F68" w:rsidP="00211F68">
      <w:pPr>
        <w:shd w:val="clear" w:color="auto" w:fill="FFFFFF"/>
        <w:autoSpaceDE w:val="0"/>
        <w:autoSpaceDN w:val="0"/>
        <w:adjustRightInd w:val="0"/>
        <w:spacing w:after="0" w:line="240" w:lineRule="auto"/>
        <w:ind w:firstLine="567"/>
        <w:jc w:val="right"/>
        <w:rPr>
          <w:rFonts w:ascii="Times New Roman" w:hAnsi="Times New Roman"/>
          <w:bCs/>
          <w:i/>
          <w:iCs/>
          <w:color w:val="000000"/>
          <w:spacing w:val="-2"/>
          <w:sz w:val="32"/>
          <w:szCs w:val="32"/>
          <w:lang w:val="uk-UA"/>
        </w:rPr>
      </w:pPr>
      <w:bookmarkStart w:id="0" w:name="_GoBack"/>
      <w:bookmarkEnd w:id="0"/>
      <w:r w:rsidRPr="00211F68">
        <w:rPr>
          <w:rFonts w:ascii="Times New Roman" w:hAnsi="Times New Roman"/>
          <w:bCs/>
          <w:i/>
          <w:iCs/>
          <w:color w:val="000000"/>
          <w:spacing w:val="-2"/>
          <w:sz w:val="32"/>
          <w:szCs w:val="32"/>
          <w:lang w:val="uk-UA"/>
        </w:rPr>
        <w:t>Додаток 3</w:t>
      </w:r>
    </w:p>
    <w:p w:rsidR="00211F68" w:rsidRPr="00211F68" w:rsidRDefault="00211F68" w:rsidP="00211F68">
      <w:pPr>
        <w:shd w:val="clear" w:color="auto" w:fill="FFFFFF"/>
        <w:autoSpaceDE w:val="0"/>
        <w:autoSpaceDN w:val="0"/>
        <w:adjustRightInd w:val="0"/>
        <w:spacing w:after="0" w:line="240" w:lineRule="auto"/>
        <w:ind w:firstLine="567"/>
        <w:jc w:val="right"/>
        <w:rPr>
          <w:rFonts w:ascii="Times New Roman" w:hAnsi="Times New Roman"/>
          <w:bCs/>
          <w:color w:val="000000"/>
          <w:spacing w:val="-2"/>
          <w:sz w:val="28"/>
          <w:szCs w:val="28"/>
          <w:lang w:val="uk-UA"/>
        </w:rPr>
      </w:pPr>
    </w:p>
    <w:p w:rsidR="00211F68" w:rsidRPr="00211F68" w:rsidRDefault="00211F68" w:rsidP="00211F68">
      <w:pPr>
        <w:spacing w:after="0" w:line="240" w:lineRule="auto"/>
        <w:ind w:firstLine="709"/>
        <w:jc w:val="both"/>
        <w:rPr>
          <w:rFonts w:ascii="Times New Roman" w:hAnsi="Times New Roman"/>
          <w:b/>
          <w:sz w:val="32"/>
          <w:szCs w:val="32"/>
          <w:lang w:val="uk-UA"/>
        </w:rPr>
      </w:pPr>
      <w:r w:rsidRPr="00211F68">
        <w:rPr>
          <w:rFonts w:ascii="Times New Roman" w:eastAsia="Times New Roman" w:hAnsi="Times New Roman"/>
          <w:b/>
          <w:sz w:val="32"/>
          <w:szCs w:val="32"/>
          <w:lang w:val="uk-UA" w:eastAsia="ru-RU"/>
        </w:rPr>
        <w:t xml:space="preserve">Вимоги щодо оформлення авторських статей до </w:t>
      </w:r>
      <w:r w:rsidRPr="00211F68">
        <w:rPr>
          <w:rFonts w:ascii="Times New Roman" w:hAnsi="Times New Roman"/>
          <w:b/>
          <w:sz w:val="32"/>
          <w:szCs w:val="32"/>
          <w:lang w:val="uk-UA"/>
        </w:rPr>
        <w:t xml:space="preserve">збірника </w:t>
      </w:r>
      <w:r w:rsidRPr="00211F68">
        <w:rPr>
          <w:rFonts w:ascii="Times New Roman" w:eastAsia="Times New Roman" w:hAnsi="Times New Roman"/>
          <w:b/>
          <w:sz w:val="32"/>
          <w:szCs w:val="32"/>
          <w:lang w:val="uk-UA" w:eastAsia="ru-RU"/>
        </w:rPr>
        <w:t>,,</w:t>
      </w:r>
      <w:r w:rsidRPr="00211F68">
        <w:rPr>
          <w:rFonts w:ascii="Times New Roman" w:hAnsi="Times New Roman"/>
          <w:b/>
          <w:sz w:val="32"/>
          <w:szCs w:val="32"/>
          <w:lang w:val="uk-UA"/>
        </w:rPr>
        <w:t>Вісник ЛНУ імені Тараса Шевченка. Серія: Педагогічні науки</w:t>
      </w:r>
      <w:r w:rsidRPr="00211F68">
        <w:rPr>
          <w:rFonts w:ascii="Times New Roman" w:eastAsia="Times New Roman" w:hAnsi="Times New Roman"/>
          <w:b/>
          <w:sz w:val="32"/>
          <w:szCs w:val="32"/>
          <w:lang w:val="uk-UA" w:eastAsia="ru-RU"/>
        </w:rPr>
        <w:t>”</w:t>
      </w:r>
      <w:r w:rsidRPr="00211F68">
        <w:rPr>
          <w:rFonts w:ascii="Times New Roman" w:hAnsi="Times New Roman"/>
          <w:b/>
          <w:sz w:val="32"/>
          <w:szCs w:val="32"/>
          <w:lang w:val="uk-UA"/>
        </w:rPr>
        <w:t>, який є фаховим науковим виданням України.</w:t>
      </w:r>
    </w:p>
    <w:p w:rsidR="00211F68" w:rsidRPr="00211F68" w:rsidRDefault="00211F68" w:rsidP="00211F68">
      <w:pPr>
        <w:spacing w:after="0" w:line="240" w:lineRule="auto"/>
        <w:ind w:firstLine="709"/>
        <w:jc w:val="both"/>
        <w:rPr>
          <w:rFonts w:ascii="Times New Roman" w:hAnsi="Times New Roman"/>
          <w:b/>
          <w:sz w:val="28"/>
          <w:szCs w:val="28"/>
          <w:lang w:val="uk-UA"/>
        </w:rPr>
      </w:pPr>
    </w:p>
    <w:p w:rsidR="00213632" w:rsidRDefault="00213632" w:rsidP="00A360B5">
      <w:pPr>
        <w:shd w:val="clear" w:color="auto" w:fill="FFFFFF"/>
        <w:autoSpaceDE w:val="0"/>
        <w:autoSpaceDN w:val="0"/>
        <w:adjustRightInd w:val="0"/>
        <w:spacing w:after="0" w:line="240" w:lineRule="auto"/>
        <w:ind w:firstLine="540"/>
        <w:jc w:val="both"/>
        <w:rPr>
          <w:rFonts w:ascii="Times New Roman" w:hAnsi="Times New Roman"/>
          <w:b/>
          <w:sz w:val="28"/>
          <w:szCs w:val="28"/>
          <w:lang w:val="uk-UA"/>
        </w:rPr>
      </w:pPr>
    </w:p>
    <w:p w:rsidR="004E5531" w:rsidRPr="00211F68" w:rsidRDefault="004E5531" w:rsidP="00211F68">
      <w:pPr>
        <w:autoSpaceDE w:val="0"/>
        <w:autoSpaceDN w:val="0"/>
        <w:adjustRightInd w:val="0"/>
        <w:ind w:firstLine="709"/>
        <w:jc w:val="both"/>
        <w:rPr>
          <w:rFonts w:ascii="Times New Roman CYR" w:eastAsia="Times New Roman" w:hAnsi="Times New Roman CYR" w:cs="Times New Roman CYR"/>
          <w:sz w:val="28"/>
          <w:szCs w:val="28"/>
          <w:lang w:val="uk-UA" w:eastAsia="ru-RU"/>
        </w:rPr>
      </w:pPr>
      <w:r w:rsidRPr="00830C68">
        <w:rPr>
          <w:rFonts w:ascii="Times New Roman" w:hAnsi="Times New Roman"/>
          <w:b/>
          <w:sz w:val="28"/>
          <w:szCs w:val="28"/>
          <w:lang w:val="uk-UA" w:eastAsia="ru-RU"/>
        </w:rPr>
        <w:t>Вартість публікації статті в журналі</w:t>
      </w:r>
      <w:r w:rsidRPr="00830C68">
        <w:rPr>
          <w:rFonts w:ascii="Times New Roman" w:hAnsi="Times New Roman"/>
          <w:sz w:val="28"/>
          <w:szCs w:val="28"/>
          <w:lang w:val="uk-UA" w:eastAsia="ru-RU"/>
        </w:rPr>
        <w:t xml:space="preserve"> </w:t>
      </w:r>
      <w:r w:rsidRPr="00830C68">
        <w:rPr>
          <w:rFonts w:ascii="Times New Roman" w:hAnsi="Times New Roman"/>
          <w:b/>
          <w:sz w:val="28"/>
          <w:szCs w:val="28"/>
          <w:lang w:val="uk-UA" w:eastAsia="ru-RU"/>
        </w:rPr>
        <w:t>становить</w:t>
      </w:r>
      <w:r w:rsidRPr="00830C68">
        <w:rPr>
          <w:rFonts w:ascii="Times New Roman" w:hAnsi="Times New Roman"/>
          <w:sz w:val="28"/>
          <w:szCs w:val="28"/>
          <w:lang w:val="uk-UA" w:eastAsia="ru-RU"/>
        </w:rPr>
        <w:t xml:space="preserve"> (</w:t>
      </w:r>
      <w:r w:rsidRPr="00830C68">
        <w:rPr>
          <w:rFonts w:ascii="Times New Roman" w:hAnsi="Times New Roman"/>
          <w:i/>
          <w:sz w:val="28"/>
          <w:szCs w:val="28"/>
          <w:lang w:val="uk-UA" w:eastAsia="ru-RU"/>
        </w:rPr>
        <w:t>електронний варіант</w:t>
      </w:r>
      <w:r w:rsidRPr="00872EED">
        <w:rPr>
          <w:rFonts w:ascii="Times New Roman" w:hAnsi="Times New Roman"/>
          <w:sz w:val="28"/>
          <w:szCs w:val="28"/>
          <w:lang w:val="uk-UA" w:eastAsia="ru-RU"/>
        </w:rPr>
        <w:t xml:space="preserve">) – </w:t>
      </w:r>
      <w:r w:rsidR="00213632">
        <w:rPr>
          <w:rFonts w:ascii="Times New Roman" w:hAnsi="Times New Roman"/>
          <w:b/>
          <w:sz w:val="28"/>
          <w:szCs w:val="28"/>
          <w:lang w:val="uk-UA" w:eastAsia="ru-RU"/>
        </w:rPr>
        <w:t>20</w:t>
      </w:r>
      <w:r w:rsidRPr="00872EED">
        <w:rPr>
          <w:rFonts w:ascii="Times New Roman" w:hAnsi="Times New Roman"/>
          <w:b/>
          <w:sz w:val="28"/>
          <w:szCs w:val="28"/>
          <w:lang w:val="uk-UA" w:eastAsia="ru-RU"/>
        </w:rPr>
        <w:t>0 гривень</w:t>
      </w:r>
      <w:r w:rsidRPr="00872EED">
        <w:rPr>
          <w:rFonts w:ascii="Times New Roman" w:hAnsi="Times New Roman"/>
          <w:sz w:val="28"/>
          <w:szCs w:val="28"/>
          <w:lang w:val="uk-UA" w:eastAsia="ru-RU"/>
        </w:rPr>
        <w:t xml:space="preserve"> (збір</w:t>
      </w:r>
      <w:r w:rsidRPr="00830C68">
        <w:rPr>
          <w:rFonts w:ascii="Times New Roman" w:hAnsi="Times New Roman"/>
          <w:sz w:val="28"/>
          <w:szCs w:val="28"/>
          <w:lang w:val="uk-UA" w:eastAsia="ru-RU"/>
        </w:rPr>
        <w:t xml:space="preserve"> коштів на</w:t>
      </w:r>
      <w:r>
        <w:rPr>
          <w:rFonts w:ascii="Times New Roman" w:hAnsi="Times New Roman"/>
          <w:sz w:val="28"/>
          <w:szCs w:val="28"/>
          <w:lang w:val="uk-UA" w:eastAsia="ru-RU"/>
        </w:rPr>
        <w:t xml:space="preserve"> редагування,</w:t>
      </w:r>
      <w:r w:rsidRPr="00830C68">
        <w:rPr>
          <w:rFonts w:ascii="Times New Roman" w:hAnsi="Times New Roman"/>
          <w:sz w:val="28"/>
          <w:szCs w:val="28"/>
          <w:lang w:val="uk-UA" w:eastAsia="ru-RU"/>
        </w:rPr>
        <w:t xml:space="preserve"> друк збірника та його розсилку в бібліотеки, провідні освітні та наукові установи України).</w:t>
      </w:r>
      <w:r w:rsidR="00211F68" w:rsidRPr="00211F68">
        <w:rPr>
          <w:rFonts w:ascii="Times New Roman CYR" w:eastAsia="Times New Roman" w:hAnsi="Times New Roman CYR" w:cs="Times New Roman CYR"/>
          <w:sz w:val="28"/>
          <w:szCs w:val="28"/>
          <w:lang w:val="uk-UA" w:eastAsia="ru-RU"/>
        </w:rPr>
        <w:t xml:space="preserve"> Статті докторів </w:t>
      </w:r>
      <w:r w:rsidR="00211F68">
        <w:rPr>
          <w:rFonts w:ascii="Times New Roman CYR" w:eastAsia="Times New Roman" w:hAnsi="Times New Roman CYR" w:cs="Times New Roman CYR"/>
          <w:sz w:val="28"/>
          <w:szCs w:val="28"/>
          <w:lang w:val="uk-UA" w:eastAsia="ru-RU"/>
        </w:rPr>
        <w:t xml:space="preserve">наук без співавторства </w:t>
      </w:r>
      <w:r w:rsidR="00211F68" w:rsidRPr="00211F68">
        <w:rPr>
          <w:rFonts w:ascii="Times New Roman CYR" w:eastAsia="Times New Roman" w:hAnsi="Times New Roman CYR" w:cs="Times New Roman CYR"/>
          <w:sz w:val="28"/>
          <w:szCs w:val="28"/>
          <w:lang w:val="uk-UA" w:eastAsia="ru-RU"/>
        </w:rPr>
        <w:t xml:space="preserve">друкуються безкоштовно. </w:t>
      </w:r>
    </w:p>
    <w:p w:rsidR="004E5531" w:rsidRPr="00830C68" w:rsidRDefault="004E5531" w:rsidP="000D1176">
      <w:pPr>
        <w:shd w:val="clear" w:color="auto" w:fill="FFFFFF"/>
        <w:autoSpaceDE w:val="0"/>
        <w:autoSpaceDN w:val="0"/>
        <w:adjustRightInd w:val="0"/>
        <w:spacing w:after="0" w:line="240" w:lineRule="auto"/>
        <w:ind w:firstLine="540"/>
        <w:jc w:val="both"/>
        <w:rPr>
          <w:rFonts w:ascii="Times New Roman" w:hAnsi="Times New Roman"/>
          <w:sz w:val="28"/>
          <w:szCs w:val="28"/>
          <w:lang w:val="uk-UA" w:eastAsia="ru-RU"/>
        </w:rPr>
      </w:pPr>
    </w:p>
    <w:p w:rsidR="004E5531" w:rsidRPr="00830C68" w:rsidRDefault="004E5531" w:rsidP="000D1176">
      <w:pPr>
        <w:shd w:val="clear" w:color="auto" w:fill="FFFFFF"/>
        <w:autoSpaceDE w:val="0"/>
        <w:autoSpaceDN w:val="0"/>
        <w:adjustRightInd w:val="0"/>
        <w:spacing w:after="0" w:line="240" w:lineRule="auto"/>
        <w:ind w:firstLine="540"/>
        <w:jc w:val="both"/>
        <w:rPr>
          <w:rFonts w:ascii="Times New Roman" w:hAnsi="Times New Roman"/>
          <w:sz w:val="28"/>
          <w:szCs w:val="28"/>
          <w:lang w:eastAsia="ru-RU"/>
        </w:rPr>
      </w:pPr>
      <w:r w:rsidRPr="00830C68">
        <w:rPr>
          <w:rFonts w:ascii="Times New Roman" w:hAnsi="Times New Roman"/>
          <w:i/>
          <w:sz w:val="28"/>
          <w:szCs w:val="28"/>
          <w:lang w:val="uk-UA" w:eastAsia="ru-RU"/>
        </w:rPr>
        <w:t>По</w:t>
      </w:r>
      <w:r w:rsidR="00213632">
        <w:rPr>
          <w:rFonts w:ascii="Times New Roman" w:hAnsi="Times New Roman"/>
          <w:i/>
          <w:sz w:val="28"/>
          <w:szCs w:val="28"/>
          <w:lang w:val="uk-UA" w:eastAsia="ru-RU"/>
        </w:rPr>
        <w:t>ш</w:t>
      </w:r>
      <w:r w:rsidRPr="00830C68">
        <w:rPr>
          <w:rFonts w:ascii="Times New Roman" w:hAnsi="Times New Roman"/>
          <w:i/>
          <w:sz w:val="28"/>
          <w:szCs w:val="28"/>
          <w:lang w:val="uk-UA" w:eastAsia="ru-RU"/>
        </w:rPr>
        <w:t>товий переказ</w:t>
      </w:r>
      <w:r w:rsidRPr="00830C68">
        <w:rPr>
          <w:rFonts w:ascii="Times New Roman" w:hAnsi="Times New Roman"/>
          <w:sz w:val="28"/>
          <w:szCs w:val="28"/>
          <w:lang w:val="uk-UA" w:eastAsia="ru-RU"/>
        </w:rPr>
        <w:t xml:space="preserve">: </w:t>
      </w:r>
      <w:smartTag w:uri="urn:schemas-microsoft-com:office:smarttags" w:element="metricconverter">
        <w:smartTagPr>
          <w:attr w:name="ProductID" w:val="92703, м"/>
        </w:smartTagPr>
        <w:r w:rsidRPr="00830C68">
          <w:rPr>
            <w:rFonts w:ascii="Times New Roman" w:hAnsi="Times New Roman"/>
            <w:sz w:val="28"/>
            <w:szCs w:val="28"/>
            <w:lang w:val="uk-UA" w:eastAsia="ru-RU"/>
          </w:rPr>
          <w:t>92703, м</w:t>
        </w:r>
      </w:smartTag>
      <w:r w:rsidRPr="00830C68">
        <w:rPr>
          <w:rFonts w:ascii="Times New Roman" w:hAnsi="Times New Roman"/>
          <w:sz w:val="28"/>
          <w:szCs w:val="28"/>
          <w:lang w:val="uk-UA" w:eastAsia="ru-RU"/>
        </w:rPr>
        <w:t>. Старобільськ, пл. Гоголя, 1, ДЗ </w:t>
      </w:r>
      <w:r>
        <w:rPr>
          <w:rFonts w:ascii="Times New Roman" w:hAnsi="Times New Roman"/>
          <w:sz w:val="28"/>
          <w:szCs w:val="28"/>
          <w:lang w:val="uk-UA" w:eastAsia="ru-RU"/>
        </w:rPr>
        <w:t>,,</w:t>
      </w:r>
      <w:r w:rsidRPr="00830C68">
        <w:rPr>
          <w:rFonts w:ascii="Times New Roman" w:hAnsi="Times New Roman"/>
          <w:sz w:val="28"/>
          <w:szCs w:val="28"/>
          <w:lang w:val="uk-UA" w:eastAsia="ru-RU"/>
        </w:rPr>
        <w:t>Луганський національний університет імені Тараса Шевченка</w:t>
      </w:r>
      <w:r w:rsidRPr="00BF025A">
        <w:rPr>
          <w:rFonts w:ascii="Times New Roman" w:hAnsi="Times New Roman"/>
          <w:sz w:val="28"/>
          <w:szCs w:val="28"/>
          <w:lang w:val="uk-UA"/>
        </w:rPr>
        <w:t>”</w:t>
      </w:r>
      <w:r w:rsidRPr="00BF025A">
        <w:rPr>
          <w:rFonts w:ascii="Times New Roman" w:hAnsi="Times New Roman"/>
          <w:sz w:val="28"/>
          <w:szCs w:val="28"/>
          <w:lang w:val="uk-UA" w:eastAsia="ru-RU"/>
        </w:rPr>
        <w:t>,</w:t>
      </w:r>
      <w:r w:rsidRPr="00830C68">
        <w:rPr>
          <w:rFonts w:ascii="Times New Roman" w:hAnsi="Times New Roman"/>
          <w:sz w:val="28"/>
          <w:szCs w:val="28"/>
          <w:lang w:val="uk-UA" w:eastAsia="ru-RU"/>
        </w:rPr>
        <w:t xml:space="preserve"> </w:t>
      </w:r>
      <w:r w:rsidRPr="00830C68">
        <w:rPr>
          <w:rFonts w:ascii="Times New Roman" w:hAnsi="Times New Roman"/>
          <w:i/>
          <w:sz w:val="28"/>
          <w:szCs w:val="28"/>
          <w:lang w:val="uk-UA" w:eastAsia="ru-RU"/>
        </w:rPr>
        <w:t>Отримувач</w:t>
      </w:r>
      <w:r w:rsidRPr="00830C68">
        <w:rPr>
          <w:rFonts w:ascii="Times New Roman" w:hAnsi="Times New Roman"/>
          <w:sz w:val="28"/>
          <w:szCs w:val="28"/>
          <w:lang w:val="uk-UA" w:eastAsia="ru-RU"/>
        </w:rPr>
        <w:t>: Юрків Ярослава Ігорівна.</w:t>
      </w:r>
    </w:p>
    <w:p w:rsidR="004E5531" w:rsidRPr="00830C68" w:rsidRDefault="004E5531" w:rsidP="00086787">
      <w:pPr>
        <w:suppressAutoHyphens/>
        <w:spacing w:after="0"/>
        <w:jc w:val="both"/>
        <w:rPr>
          <w:rFonts w:ascii="Times New Roman" w:hAnsi="Times New Roman"/>
          <w:b/>
          <w:sz w:val="28"/>
          <w:szCs w:val="28"/>
          <w:lang w:val="uk-UA" w:eastAsia="zh-CN"/>
        </w:rPr>
      </w:pPr>
    </w:p>
    <w:p w:rsidR="004E5531" w:rsidRDefault="004E5531" w:rsidP="00360AF4">
      <w:pPr>
        <w:ind w:firstLine="567"/>
        <w:jc w:val="both"/>
        <w:rPr>
          <w:rFonts w:ascii="Times New Roman" w:hAnsi="Times New Roman"/>
          <w:sz w:val="28"/>
          <w:szCs w:val="28"/>
          <w:lang w:val="uk-UA"/>
        </w:rPr>
      </w:pPr>
      <w:r w:rsidRPr="00830C68">
        <w:rPr>
          <w:rFonts w:ascii="Times New Roman" w:hAnsi="Times New Roman"/>
          <w:b/>
          <w:sz w:val="28"/>
          <w:szCs w:val="28"/>
          <w:lang w:val="uk-UA"/>
        </w:rPr>
        <w:t xml:space="preserve">Довідки </w:t>
      </w:r>
      <w:r w:rsidRPr="00830C68">
        <w:rPr>
          <w:rFonts w:ascii="Times New Roman" w:hAnsi="Times New Roman"/>
          <w:sz w:val="28"/>
          <w:szCs w:val="28"/>
          <w:lang w:val="uk-UA"/>
        </w:rPr>
        <w:t xml:space="preserve">можна отримати </w:t>
      </w:r>
      <w:r>
        <w:rPr>
          <w:rFonts w:ascii="Times New Roman" w:hAnsi="Times New Roman"/>
          <w:sz w:val="28"/>
          <w:szCs w:val="28"/>
          <w:lang w:val="uk-UA"/>
        </w:rPr>
        <w:t xml:space="preserve">за </w:t>
      </w:r>
      <w:r w:rsidRPr="00830C68">
        <w:rPr>
          <w:rFonts w:ascii="Times New Roman" w:hAnsi="Times New Roman"/>
          <w:sz w:val="28"/>
          <w:szCs w:val="28"/>
          <w:lang w:val="uk-UA"/>
        </w:rPr>
        <w:t>телефон</w:t>
      </w:r>
      <w:r>
        <w:rPr>
          <w:rFonts w:ascii="Times New Roman" w:hAnsi="Times New Roman"/>
          <w:sz w:val="28"/>
          <w:szCs w:val="28"/>
          <w:lang w:val="uk-UA"/>
        </w:rPr>
        <w:t>ами</w:t>
      </w:r>
      <w:r w:rsidRPr="00830C68">
        <w:rPr>
          <w:rFonts w:ascii="Times New Roman" w:hAnsi="Times New Roman"/>
          <w:sz w:val="28"/>
          <w:szCs w:val="28"/>
          <w:lang w:val="uk-UA"/>
        </w:rPr>
        <w:t xml:space="preserve">: </w:t>
      </w:r>
    </w:p>
    <w:p w:rsidR="008A795E" w:rsidRDefault="008A795E" w:rsidP="008A795E">
      <w:pPr>
        <w:ind w:firstLine="567"/>
        <w:jc w:val="both"/>
        <w:rPr>
          <w:rFonts w:ascii="Times New Roman" w:hAnsi="Times New Roman"/>
          <w:sz w:val="28"/>
          <w:szCs w:val="28"/>
          <w:lang w:val="uk-UA"/>
        </w:rPr>
      </w:pPr>
      <w:r w:rsidRPr="008A795E">
        <w:rPr>
          <w:rFonts w:ascii="Times New Roman" w:eastAsia="Times New Roman" w:hAnsi="Times New Roman"/>
          <w:sz w:val="28"/>
          <w:szCs w:val="28"/>
          <w:lang w:val="uk-UA" w:eastAsia="ru-RU"/>
        </w:rPr>
        <w:t>+38</w:t>
      </w:r>
      <w:r>
        <w:rPr>
          <w:rFonts w:ascii="Times New Roman" w:eastAsia="Times New Roman" w:hAnsi="Times New Roman"/>
          <w:sz w:val="28"/>
          <w:szCs w:val="28"/>
          <w:lang w:val="uk-UA" w:eastAsia="ru-RU"/>
        </w:rPr>
        <w:t>-</w:t>
      </w:r>
      <w:r w:rsidRPr="008A795E">
        <w:rPr>
          <w:rFonts w:ascii="Times New Roman" w:eastAsia="Times New Roman" w:hAnsi="Times New Roman"/>
          <w:sz w:val="28"/>
          <w:szCs w:val="28"/>
          <w:lang w:val="uk-UA" w:eastAsia="ru-RU"/>
        </w:rPr>
        <w:t>050</w:t>
      </w:r>
      <w:r>
        <w:rPr>
          <w:rFonts w:ascii="Times New Roman" w:eastAsia="Times New Roman" w:hAnsi="Times New Roman"/>
          <w:sz w:val="28"/>
          <w:szCs w:val="28"/>
          <w:lang w:val="uk-UA" w:eastAsia="ru-RU"/>
        </w:rPr>
        <w:t>-</w:t>
      </w:r>
      <w:r w:rsidRPr="008A795E">
        <w:rPr>
          <w:rFonts w:ascii="Times New Roman" w:eastAsia="Times New Roman" w:hAnsi="Times New Roman"/>
          <w:sz w:val="28"/>
          <w:szCs w:val="28"/>
          <w:lang w:val="uk-UA" w:eastAsia="ru-RU"/>
        </w:rPr>
        <w:t>162</w:t>
      </w:r>
      <w:r>
        <w:rPr>
          <w:rFonts w:ascii="Times New Roman" w:eastAsia="Times New Roman" w:hAnsi="Times New Roman"/>
          <w:sz w:val="28"/>
          <w:szCs w:val="28"/>
          <w:lang w:val="uk-UA" w:eastAsia="ru-RU"/>
        </w:rPr>
        <w:t>-</w:t>
      </w:r>
      <w:r w:rsidRPr="008A795E">
        <w:rPr>
          <w:rFonts w:ascii="Times New Roman" w:eastAsia="Times New Roman" w:hAnsi="Times New Roman"/>
          <w:sz w:val="28"/>
          <w:szCs w:val="28"/>
          <w:lang w:val="uk-UA" w:eastAsia="ru-RU"/>
        </w:rPr>
        <w:t>38</w:t>
      </w:r>
      <w:r>
        <w:rPr>
          <w:rFonts w:ascii="Times New Roman" w:eastAsia="Times New Roman" w:hAnsi="Times New Roman"/>
          <w:sz w:val="28"/>
          <w:szCs w:val="28"/>
          <w:lang w:val="uk-UA" w:eastAsia="ru-RU"/>
        </w:rPr>
        <w:t>-</w:t>
      </w:r>
      <w:r w:rsidRPr="008A795E">
        <w:rPr>
          <w:rFonts w:ascii="Times New Roman" w:eastAsia="Times New Roman" w:hAnsi="Times New Roman"/>
          <w:sz w:val="28"/>
          <w:szCs w:val="28"/>
          <w:lang w:val="uk-UA" w:eastAsia="ru-RU"/>
        </w:rPr>
        <w:t>61</w:t>
      </w:r>
      <w:r w:rsidRPr="008A795E">
        <w:rPr>
          <w:rFonts w:ascii="Times New Roman" w:eastAsia="Times New Roman" w:hAnsi="Times New Roman"/>
          <w:i/>
          <w:sz w:val="28"/>
          <w:szCs w:val="28"/>
          <w:lang w:val="uk-UA" w:eastAsia="ru-RU"/>
        </w:rPr>
        <w:t xml:space="preserve"> </w:t>
      </w:r>
      <w:r w:rsidRPr="008A795E">
        <w:rPr>
          <w:rFonts w:ascii="Times New Roman" w:eastAsia="Times New Roman" w:hAnsi="Times New Roman"/>
          <w:sz w:val="28"/>
          <w:szCs w:val="28"/>
          <w:lang w:val="uk-UA" w:eastAsia="ru-RU"/>
        </w:rPr>
        <w:t>(Мельник Лариса Володимирівна);</w:t>
      </w:r>
    </w:p>
    <w:p w:rsidR="004E5531" w:rsidRDefault="004E5531" w:rsidP="00C718C3">
      <w:pPr>
        <w:ind w:firstLine="567"/>
        <w:jc w:val="both"/>
        <w:rPr>
          <w:rFonts w:ascii="Times New Roman" w:hAnsi="Times New Roman"/>
          <w:sz w:val="28"/>
          <w:szCs w:val="28"/>
          <w:lang w:val="uk-UA"/>
        </w:rPr>
      </w:pPr>
      <w:r w:rsidRPr="00830C68">
        <w:rPr>
          <w:rFonts w:ascii="Times New Roman" w:hAnsi="Times New Roman"/>
          <w:sz w:val="28"/>
          <w:szCs w:val="28"/>
          <w:lang w:val="uk-UA"/>
        </w:rPr>
        <w:t>+38-050-682-96-14, +38-098-944-20-05</w:t>
      </w:r>
      <w:r>
        <w:rPr>
          <w:rFonts w:ascii="Times New Roman" w:hAnsi="Times New Roman"/>
          <w:sz w:val="28"/>
          <w:szCs w:val="28"/>
          <w:lang w:val="uk-UA"/>
        </w:rPr>
        <w:t xml:space="preserve"> (</w:t>
      </w:r>
      <w:r w:rsidRPr="00830C68">
        <w:rPr>
          <w:rFonts w:ascii="Times New Roman" w:hAnsi="Times New Roman"/>
          <w:sz w:val="28"/>
          <w:szCs w:val="28"/>
          <w:lang w:val="uk-UA"/>
        </w:rPr>
        <w:t>Юрків Ярослава Ігорівна</w:t>
      </w:r>
      <w:r>
        <w:rPr>
          <w:rFonts w:ascii="Times New Roman" w:hAnsi="Times New Roman"/>
          <w:sz w:val="28"/>
          <w:szCs w:val="28"/>
          <w:lang w:val="uk-UA"/>
        </w:rPr>
        <w:t>).</w:t>
      </w:r>
    </w:p>
    <w:p w:rsidR="004E5531" w:rsidRPr="00213632" w:rsidRDefault="004E5531" w:rsidP="00086787">
      <w:pPr>
        <w:ind w:firstLine="567"/>
        <w:jc w:val="both"/>
        <w:rPr>
          <w:rFonts w:ascii="Times New Roman" w:hAnsi="Times New Roman"/>
          <w:b/>
          <w:sz w:val="28"/>
          <w:szCs w:val="28"/>
          <w:lang w:val="uk-UA"/>
        </w:rPr>
      </w:pPr>
      <w:r>
        <w:rPr>
          <w:rFonts w:ascii="Times New Roman" w:hAnsi="Times New Roman"/>
          <w:b/>
          <w:sz w:val="28"/>
          <w:szCs w:val="28"/>
          <w:lang w:val="uk-UA"/>
        </w:rPr>
        <w:t xml:space="preserve">Статті, </w:t>
      </w:r>
      <w:r w:rsidRPr="00086787">
        <w:rPr>
          <w:rFonts w:ascii="Times New Roman" w:hAnsi="Times New Roman"/>
          <w:b/>
          <w:sz w:val="28"/>
          <w:szCs w:val="28"/>
          <w:lang w:val="uk-UA"/>
        </w:rPr>
        <w:t>відомості про автора</w:t>
      </w:r>
      <w:r>
        <w:rPr>
          <w:rFonts w:ascii="Times New Roman" w:hAnsi="Times New Roman"/>
          <w:b/>
          <w:sz w:val="28"/>
          <w:szCs w:val="28"/>
          <w:lang w:val="uk-UA"/>
        </w:rPr>
        <w:t xml:space="preserve"> та </w:t>
      </w:r>
      <w:r w:rsidRPr="00830C68">
        <w:rPr>
          <w:rFonts w:ascii="Times New Roman" w:hAnsi="Times New Roman"/>
          <w:b/>
          <w:sz w:val="28"/>
          <w:szCs w:val="28"/>
          <w:lang w:val="uk-UA"/>
        </w:rPr>
        <w:t>копії квитанцій про сплату</w:t>
      </w:r>
      <w:r w:rsidRPr="00830C68">
        <w:rPr>
          <w:rFonts w:ascii="Times New Roman" w:hAnsi="Times New Roman"/>
          <w:sz w:val="28"/>
          <w:szCs w:val="28"/>
          <w:lang w:val="uk-UA"/>
        </w:rPr>
        <w:t xml:space="preserve"> </w:t>
      </w:r>
      <w:r w:rsidRPr="00830C68">
        <w:rPr>
          <w:rFonts w:ascii="Times New Roman" w:hAnsi="Times New Roman"/>
          <w:b/>
          <w:sz w:val="28"/>
          <w:szCs w:val="28"/>
          <w:lang w:val="uk-UA"/>
        </w:rPr>
        <w:t>за друк статті</w:t>
      </w:r>
      <w:r w:rsidRPr="00086787">
        <w:rPr>
          <w:rFonts w:ascii="Times New Roman" w:hAnsi="Times New Roman"/>
          <w:b/>
          <w:sz w:val="28"/>
          <w:szCs w:val="28"/>
          <w:lang w:val="uk-UA"/>
        </w:rPr>
        <w:t xml:space="preserve"> надсилати </w:t>
      </w:r>
      <w:r w:rsidRPr="00872EED">
        <w:rPr>
          <w:rFonts w:ascii="Times New Roman" w:hAnsi="Times New Roman"/>
          <w:b/>
          <w:sz w:val="28"/>
          <w:szCs w:val="28"/>
          <w:lang w:val="uk-UA"/>
        </w:rPr>
        <w:t>на</w:t>
      </w:r>
      <w:r w:rsidRPr="00872EED">
        <w:rPr>
          <w:rFonts w:ascii="Times New Roman" w:hAnsi="Times New Roman"/>
          <w:sz w:val="28"/>
          <w:szCs w:val="28"/>
          <w:lang w:val="uk-UA"/>
        </w:rPr>
        <w:t xml:space="preserve"> </w:t>
      </w:r>
      <w:r w:rsidRPr="00872EED">
        <w:rPr>
          <w:rFonts w:ascii="Times New Roman" w:hAnsi="Times New Roman"/>
          <w:b/>
          <w:sz w:val="28"/>
          <w:szCs w:val="28"/>
          <w:lang w:val="de-DE"/>
        </w:rPr>
        <w:t>e</w:t>
      </w:r>
      <w:r w:rsidRPr="00872EED">
        <w:rPr>
          <w:rFonts w:ascii="Times New Roman" w:hAnsi="Times New Roman"/>
          <w:b/>
          <w:sz w:val="28"/>
          <w:szCs w:val="28"/>
          <w:lang w:val="uk-UA"/>
        </w:rPr>
        <w:t>-</w:t>
      </w:r>
      <w:r w:rsidRPr="00872EED">
        <w:rPr>
          <w:rFonts w:ascii="Times New Roman" w:hAnsi="Times New Roman"/>
          <w:b/>
          <w:sz w:val="28"/>
          <w:szCs w:val="28"/>
          <w:lang w:val="de-DE"/>
        </w:rPr>
        <w:t>mail</w:t>
      </w:r>
      <w:r w:rsidRPr="00872EED">
        <w:rPr>
          <w:rFonts w:ascii="Times New Roman" w:hAnsi="Times New Roman"/>
          <w:b/>
          <w:sz w:val="28"/>
          <w:szCs w:val="28"/>
          <w:lang w:val="uk-UA"/>
        </w:rPr>
        <w:t>:</w:t>
      </w:r>
      <w:r w:rsidRPr="00872EED">
        <w:rPr>
          <w:rFonts w:ascii="Times New Roman" w:hAnsi="Times New Roman"/>
          <w:b/>
          <w:sz w:val="28"/>
          <w:szCs w:val="28"/>
        </w:rPr>
        <w:t xml:space="preserve"> </w:t>
      </w:r>
      <w:hyperlink r:id="rId6" w:history="1">
        <w:r w:rsidRPr="00872EED">
          <w:rPr>
            <w:rStyle w:val="a6"/>
            <w:rFonts w:ascii="Times New Roman" w:hAnsi="Times New Roman"/>
            <w:color w:val="auto"/>
            <w:sz w:val="28"/>
            <w:szCs w:val="28"/>
            <w:u w:val="none"/>
            <w:shd w:val="clear" w:color="auto" w:fill="FFFFFF"/>
          </w:rPr>
          <w:t>yurkiv.yara@gmail.com</w:t>
        </w:r>
      </w:hyperlink>
      <w:r w:rsidR="00213632">
        <w:rPr>
          <w:rFonts w:ascii="Times New Roman" w:hAnsi="Times New Roman"/>
          <w:sz w:val="28"/>
          <w:szCs w:val="28"/>
          <w:shd w:val="clear" w:color="auto" w:fill="FFFFFF"/>
          <w:lang w:val="uk-UA"/>
        </w:rPr>
        <w:t>.</w:t>
      </w:r>
    </w:p>
    <w:p w:rsidR="004E5531" w:rsidRPr="00830C68" w:rsidRDefault="004E5531" w:rsidP="00360AF4">
      <w:pPr>
        <w:ind w:firstLine="567"/>
        <w:jc w:val="center"/>
        <w:rPr>
          <w:rFonts w:ascii="Times New Roman" w:hAnsi="Times New Roman"/>
          <w:b/>
          <w:sz w:val="28"/>
          <w:szCs w:val="28"/>
          <w:lang w:val="uk-UA"/>
        </w:rPr>
      </w:pPr>
      <w:r w:rsidRPr="00830C68">
        <w:rPr>
          <w:rFonts w:ascii="Times New Roman" w:hAnsi="Times New Roman"/>
          <w:b/>
          <w:sz w:val="28"/>
          <w:szCs w:val="28"/>
          <w:lang w:val="uk-UA"/>
        </w:rPr>
        <w:t>Вимоги щодо оформлення авторських статей:</w:t>
      </w:r>
    </w:p>
    <w:p w:rsidR="004E5531" w:rsidRPr="00830C68" w:rsidRDefault="004E5531" w:rsidP="006D0347">
      <w:pPr>
        <w:autoSpaceDE w:val="0"/>
        <w:autoSpaceDN w:val="0"/>
        <w:adjustRightInd w:val="0"/>
        <w:spacing w:line="240" w:lineRule="auto"/>
        <w:ind w:firstLine="567"/>
        <w:jc w:val="both"/>
        <w:rPr>
          <w:rFonts w:ascii="Times New Roman" w:hAnsi="Times New Roman"/>
          <w:sz w:val="28"/>
          <w:szCs w:val="28"/>
          <w:lang w:val="uk-UA" w:eastAsia="ru-RU"/>
        </w:rPr>
      </w:pPr>
      <w:r w:rsidRPr="00830C68">
        <w:rPr>
          <w:rStyle w:val="FontStyle13"/>
          <w:sz w:val="28"/>
          <w:szCs w:val="28"/>
          <w:lang w:val="uk-UA" w:eastAsia="uk-UA"/>
        </w:rPr>
        <w:t xml:space="preserve">Статті повинні відповідати вимогам Постанови Президії ВАК України за № 7-05/1 від 15 січня 2003 р. </w:t>
      </w:r>
      <w:r w:rsidRPr="00830C68">
        <w:rPr>
          <w:rFonts w:ascii="Times New Roman" w:hAnsi="Times New Roman"/>
          <w:b/>
          <w:sz w:val="28"/>
          <w:szCs w:val="28"/>
          <w:lang w:val="uk-UA" w:eastAsia="ru-RU"/>
        </w:rPr>
        <w:t>Обсяг статті</w:t>
      </w:r>
      <w:r>
        <w:rPr>
          <w:rFonts w:ascii="Times New Roman" w:hAnsi="Times New Roman"/>
          <w:sz w:val="28"/>
          <w:szCs w:val="28"/>
          <w:lang w:val="uk-UA" w:eastAsia="ru-RU"/>
        </w:rPr>
        <w:t xml:space="preserve"> 5</w:t>
      </w:r>
      <w:r w:rsidRPr="00830C68">
        <w:rPr>
          <w:rFonts w:ascii="Times New Roman" w:hAnsi="Times New Roman"/>
          <w:sz w:val="28"/>
          <w:szCs w:val="28"/>
          <w:lang w:val="uk-UA" w:eastAsia="ru-RU"/>
        </w:rPr>
        <w:t xml:space="preserve">–8 сторінок через 1 інтервал, повністю підготовлених до друку. </w:t>
      </w:r>
    </w:p>
    <w:p w:rsidR="004E5531" w:rsidRPr="00830C68" w:rsidRDefault="004E5531" w:rsidP="00A360B5">
      <w:pPr>
        <w:autoSpaceDE w:val="0"/>
        <w:autoSpaceDN w:val="0"/>
        <w:adjustRightInd w:val="0"/>
        <w:spacing w:after="0" w:line="240" w:lineRule="auto"/>
        <w:ind w:firstLine="567"/>
        <w:jc w:val="both"/>
        <w:rPr>
          <w:rFonts w:ascii="Times New Roman" w:hAnsi="Times New Roman"/>
          <w:sz w:val="28"/>
          <w:szCs w:val="28"/>
          <w:lang w:val="uk-UA" w:eastAsia="ru-RU"/>
        </w:rPr>
      </w:pPr>
      <w:r w:rsidRPr="00830C68">
        <w:rPr>
          <w:rFonts w:ascii="Times New Roman" w:hAnsi="Times New Roman"/>
          <w:b/>
          <w:sz w:val="28"/>
          <w:szCs w:val="28"/>
          <w:lang w:val="uk-UA" w:eastAsia="ru-RU"/>
        </w:rPr>
        <w:t>Набір тексту</w:t>
      </w:r>
      <w:r w:rsidRPr="00830C68">
        <w:rPr>
          <w:rFonts w:ascii="Times New Roman" w:hAnsi="Times New Roman"/>
          <w:sz w:val="28"/>
          <w:szCs w:val="28"/>
          <w:lang w:val="uk-UA" w:eastAsia="ru-RU"/>
        </w:rPr>
        <w:t xml:space="preserve"> здійснюється у форматі Microsoft Word (*doc, *rtf) шрифтом № 12 (Times New Roman) на папері формату А-4; усі поля (верхнє, нижнє, праве й ліве) </w:t>
      </w:r>
      <w:r>
        <w:rPr>
          <w:rFonts w:ascii="Times New Roman" w:hAnsi="Times New Roman"/>
          <w:sz w:val="28"/>
          <w:szCs w:val="28"/>
          <w:lang w:val="uk-UA" w:eastAsia="ru-RU"/>
        </w:rPr>
        <w:t>–</w:t>
      </w:r>
      <w:r w:rsidRPr="00830C68">
        <w:rPr>
          <w:rFonts w:ascii="Times New Roman" w:hAnsi="Times New Roman"/>
          <w:sz w:val="28"/>
          <w:szCs w:val="28"/>
          <w:lang w:val="uk-UA" w:eastAsia="ru-RU"/>
        </w:rPr>
        <w:t xml:space="preserve"> </w:t>
      </w:r>
      <w:smartTag w:uri="urn:schemas-microsoft-com:office:smarttags" w:element="metricconverter">
        <w:smartTagPr>
          <w:attr w:name="ProductID" w:val="3,8 см"/>
        </w:smartTagPr>
        <w:r w:rsidRPr="00830C68">
          <w:rPr>
            <w:rFonts w:ascii="Times New Roman" w:hAnsi="Times New Roman"/>
            <w:sz w:val="28"/>
            <w:szCs w:val="28"/>
            <w:lang w:val="uk-UA" w:eastAsia="ru-RU"/>
          </w:rPr>
          <w:t>3,8 см</w:t>
        </w:r>
      </w:smartTag>
      <w:r w:rsidRPr="00830C68">
        <w:rPr>
          <w:rFonts w:ascii="Times New Roman" w:hAnsi="Times New Roman"/>
          <w:sz w:val="28"/>
          <w:szCs w:val="28"/>
          <w:lang w:val="uk-UA" w:eastAsia="ru-RU"/>
        </w:rPr>
        <w:t xml:space="preserve">; верхній колонтитул </w:t>
      </w:r>
      <w:r>
        <w:rPr>
          <w:rFonts w:ascii="Times New Roman" w:hAnsi="Times New Roman"/>
          <w:sz w:val="28"/>
          <w:szCs w:val="28"/>
          <w:lang w:val="uk-UA" w:eastAsia="ru-RU"/>
        </w:rPr>
        <w:t>–</w:t>
      </w:r>
      <w:r w:rsidRPr="00830C68">
        <w:rPr>
          <w:rFonts w:ascii="Times New Roman" w:hAnsi="Times New Roman"/>
          <w:sz w:val="28"/>
          <w:szCs w:val="28"/>
          <w:lang w:val="uk-UA" w:eastAsia="ru-RU"/>
        </w:rPr>
        <w:t xml:space="preserve"> </w:t>
      </w:r>
      <w:smartTag w:uri="urn:schemas-microsoft-com:office:smarttags" w:element="metricconverter">
        <w:smartTagPr>
          <w:attr w:name="ProductID" w:val="1,25 см"/>
        </w:smartTagPr>
        <w:r w:rsidRPr="00830C68">
          <w:rPr>
            <w:rFonts w:ascii="Times New Roman" w:hAnsi="Times New Roman"/>
            <w:sz w:val="28"/>
            <w:szCs w:val="28"/>
            <w:lang w:val="uk-UA" w:eastAsia="ru-RU"/>
          </w:rPr>
          <w:t>1,25 см</w:t>
        </w:r>
      </w:smartTag>
      <w:r w:rsidRPr="00830C68">
        <w:rPr>
          <w:rFonts w:ascii="Times New Roman" w:hAnsi="Times New Roman"/>
          <w:sz w:val="28"/>
          <w:szCs w:val="28"/>
          <w:lang w:val="uk-UA" w:eastAsia="ru-RU"/>
        </w:rPr>
        <w:t xml:space="preserve">, нижній </w:t>
      </w:r>
      <w:r>
        <w:rPr>
          <w:rFonts w:ascii="Times New Roman" w:hAnsi="Times New Roman"/>
          <w:sz w:val="28"/>
          <w:szCs w:val="28"/>
          <w:lang w:val="uk-UA" w:eastAsia="ru-RU"/>
        </w:rPr>
        <w:t xml:space="preserve">– </w:t>
      </w:r>
      <w:r w:rsidRPr="00830C68">
        <w:rPr>
          <w:rFonts w:ascii="Times New Roman" w:hAnsi="Times New Roman"/>
          <w:sz w:val="28"/>
          <w:szCs w:val="28"/>
          <w:lang w:val="uk-UA" w:eastAsia="ru-RU"/>
        </w:rPr>
        <w:t>3,2</w:t>
      </w:r>
      <w:r>
        <w:rPr>
          <w:rFonts w:ascii="Times New Roman" w:hAnsi="Times New Roman"/>
          <w:sz w:val="28"/>
          <w:szCs w:val="28"/>
          <w:lang w:val="en-US" w:eastAsia="ru-RU"/>
        </w:rPr>
        <w:t> </w:t>
      </w:r>
      <w:r w:rsidRPr="00830C68">
        <w:rPr>
          <w:rFonts w:ascii="Times New Roman" w:hAnsi="Times New Roman"/>
          <w:sz w:val="28"/>
          <w:szCs w:val="28"/>
          <w:lang w:val="uk-UA" w:eastAsia="ru-RU"/>
        </w:rPr>
        <w:t>см.</w:t>
      </w:r>
    </w:p>
    <w:p w:rsidR="004E5531" w:rsidRPr="00830C68" w:rsidRDefault="004E5531" w:rsidP="005738B2">
      <w:pPr>
        <w:autoSpaceDE w:val="0"/>
        <w:autoSpaceDN w:val="0"/>
        <w:adjustRightInd w:val="0"/>
        <w:spacing w:after="0" w:line="240" w:lineRule="auto"/>
        <w:ind w:firstLine="567"/>
        <w:jc w:val="both"/>
        <w:rPr>
          <w:rFonts w:ascii="Times New Roman" w:hAnsi="Times New Roman"/>
          <w:sz w:val="28"/>
          <w:szCs w:val="28"/>
          <w:lang w:val="uk-UA" w:eastAsia="ru-RU"/>
        </w:rPr>
      </w:pPr>
      <w:r w:rsidRPr="00830C68">
        <w:rPr>
          <w:rFonts w:ascii="Times New Roman" w:hAnsi="Times New Roman"/>
          <w:sz w:val="28"/>
          <w:szCs w:val="28"/>
          <w:lang w:val="uk-UA" w:eastAsia="ru-RU"/>
        </w:rPr>
        <w:t xml:space="preserve">Інформація про </w:t>
      </w:r>
      <w:r w:rsidRPr="00830C68">
        <w:rPr>
          <w:rFonts w:ascii="Times New Roman" w:hAnsi="Times New Roman"/>
          <w:b/>
          <w:sz w:val="28"/>
          <w:szCs w:val="28"/>
          <w:lang w:val="uk-UA" w:eastAsia="ru-RU"/>
        </w:rPr>
        <w:t>УДК</w:t>
      </w:r>
      <w:r w:rsidRPr="00830C68">
        <w:rPr>
          <w:rFonts w:ascii="Times New Roman" w:hAnsi="Times New Roman"/>
          <w:sz w:val="28"/>
          <w:szCs w:val="28"/>
          <w:lang w:val="uk-UA" w:eastAsia="ru-RU"/>
        </w:rPr>
        <w:t xml:space="preserve"> розташовується у верхньому лівому кутку без відступів (шрифт нежирний).</w:t>
      </w:r>
    </w:p>
    <w:p w:rsidR="004E5531" w:rsidRPr="00830C68" w:rsidRDefault="004E5531" w:rsidP="005738B2">
      <w:pPr>
        <w:autoSpaceDE w:val="0"/>
        <w:autoSpaceDN w:val="0"/>
        <w:adjustRightInd w:val="0"/>
        <w:spacing w:after="0" w:line="240" w:lineRule="auto"/>
        <w:ind w:firstLine="567"/>
        <w:jc w:val="both"/>
        <w:rPr>
          <w:rFonts w:ascii="Times New Roman" w:hAnsi="Times New Roman"/>
          <w:sz w:val="28"/>
          <w:szCs w:val="28"/>
          <w:lang w:val="uk-UA" w:eastAsia="ru-RU"/>
        </w:rPr>
      </w:pPr>
      <w:r w:rsidRPr="00830C68">
        <w:rPr>
          <w:rFonts w:ascii="Times New Roman" w:hAnsi="Times New Roman"/>
          <w:b/>
          <w:sz w:val="28"/>
          <w:szCs w:val="28"/>
          <w:lang w:val="uk-UA" w:eastAsia="ru-RU"/>
        </w:rPr>
        <w:t>Ініціали і прізвище автора</w:t>
      </w:r>
      <w:r w:rsidRPr="00830C68">
        <w:rPr>
          <w:rFonts w:ascii="Times New Roman" w:hAnsi="Times New Roman"/>
          <w:sz w:val="28"/>
          <w:szCs w:val="28"/>
          <w:lang w:val="uk-UA" w:eastAsia="ru-RU"/>
        </w:rPr>
        <w:t xml:space="preserve"> вказуються в лівому верхньому кутку (через рядок від УДК) з відступом </w:t>
      </w:r>
      <w:smartTag w:uri="urn:schemas-microsoft-com:office:smarttags" w:element="metricconverter">
        <w:smartTagPr>
          <w:attr w:name="ProductID" w:val="1,5 см"/>
        </w:smartTagPr>
        <w:r w:rsidRPr="00830C68">
          <w:rPr>
            <w:rFonts w:ascii="Times New Roman" w:hAnsi="Times New Roman"/>
            <w:sz w:val="28"/>
            <w:szCs w:val="28"/>
            <w:lang w:val="uk-UA" w:eastAsia="ru-RU"/>
          </w:rPr>
          <w:t>1,5 см</w:t>
        </w:r>
      </w:smartTag>
      <w:r w:rsidRPr="00830C68">
        <w:rPr>
          <w:rFonts w:ascii="Times New Roman" w:hAnsi="Times New Roman"/>
          <w:sz w:val="28"/>
          <w:szCs w:val="28"/>
          <w:lang w:val="uk-UA" w:eastAsia="ru-RU"/>
        </w:rPr>
        <w:t xml:space="preserve"> (відступ першого рядка), шрифт жирний.</w:t>
      </w:r>
    </w:p>
    <w:p w:rsidR="004E5531" w:rsidRPr="00830C68" w:rsidRDefault="004E5531" w:rsidP="005738B2">
      <w:pPr>
        <w:autoSpaceDE w:val="0"/>
        <w:autoSpaceDN w:val="0"/>
        <w:adjustRightInd w:val="0"/>
        <w:spacing w:after="0" w:line="240" w:lineRule="auto"/>
        <w:ind w:firstLine="567"/>
        <w:jc w:val="both"/>
        <w:rPr>
          <w:rFonts w:ascii="Times New Roman" w:hAnsi="Times New Roman"/>
          <w:sz w:val="28"/>
          <w:szCs w:val="28"/>
          <w:lang w:val="uk-UA" w:eastAsia="ru-RU"/>
        </w:rPr>
      </w:pPr>
      <w:r w:rsidRPr="00830C68">
        <w:rPr>
          <w:rFonts w:ascii="Times New Roman" w:hAnsi="Times New Roman"/>
          <w:b/>
          <w:sz w:val="28"/>
          <w:szCs w:val="28"/>
          <w:lang w:val="uk-UA" w:eastAsia="ru-RU"/>
        </w:rPr>
        <w:t>Назва статті</w:t>
      </w:r>
      <w:r w:rsidRPr="00830C68">
        <w:rPr>
          <w:rFonts w:ascii="Times New Roman" w:hAnsi="Times New Roman"/>
          <w:sz w:val="28"/>
          <w:szCs w:val="28"/>
          <w:lang w:val="uk-UA" w:eastAsia="ru-RU"/>
        </w:rPr>
        <w:t xml:space="preserve"> друкується через рядок великими літерами (шрифт жирний).</w:t>
      </w:r>
    </w:p>
    <w:p w:rsidR="004E5531" w:rsidRPr="00830C68" w:rsidRDefault="004E5531" w:rsidP="005738B2">
      <w:pPr>
        <w:autoSpaceDE w:val="0"/>
        <w:autoSpaceDN w:val="0"/>
        <w:adjustRightInd w:val="0"/>
        <w:spacing w:after="0" w:line="240" w:lineRule="auto"/>
        <w:ind w:firstLine="567"/>
        <w:jc w:val="both"/>
        <w:rPr>
          <w:rFonts w:ascii="Times New Roman" w:hAnsi="Times New Roman"/>
          <w:i/>
          <w:sz w:val="28"/>
          <w:szCs w:val="28"/>
          <w:lang w:val="uk-UA" w:eastAsia="ru-RU"/>
        </w:rPr>
      </w:pPr>
      <w:r w:rsidRPr="00830C68">
        <w:rPr>
          <w:rFonts w:ascii="Times New Roman" w:hAnsi="Times New Roman"/>
          <w:b/>
          <w:sz w:val="28"/>
          <w:szCs w:val="28"/>
          <w:lang w:val="uk-UA" w:eastAsia="ru-RU"/>
        </w:rPr>
        <w:t>Зміст статті</w:t>
      </w:r>
      <w:r w:rsidRPr="00830C68">
        <w:rPr>
          <w:rFonts w:ascii="Times New Roman" w:hAnsi="Times New Roman"/>
          <w:sz w:val="28"/>
          <w:szCs w:val="28"/>
          <w:lang w:val="uk-UA" w:eastAsia="ru-RU"/>
        </w:rPr>
        <w:t xml:space="preserve"> викладається за планом: постановка проблеми в загальному вигляді та її зв’язок з важливими науковими чи практичними завданнями; аналіз останніх досліджень і публікацій, у яких започатковано розв’язання цієї проблеми та на які спирається автор; виділення невирішених раніше </w:t>
      </w:r>
      <w:r w:rsidRPr="00830C68">
        <w:rPr>
          <w:rFonts w:ascii="Times New Roman" w:hAnsi="Times New Roman"/>
          <w:sz w:val="28"/>
          <w:szCs w:val="28"/>
          <w:lang w:val="uk-UA" w:eastAsia="ru-RU"/>
        </w:rPr>
        <w:lastRenderedPageBreak/>
        <w:t xml:space="preserve">частин загальної проблеми, яким присвячується ця стаття; формулювання цілей статті (постановка завдання); виклад основного матеріалу дослідження з певним обґрунтуванням отриманих наукових результатів; висновки з цього дослідження й перспективи подальших розвідок у цьому напрямку. </w:t>
      </w:r>
      <w:r w:rsidRPr="00830C68">
        <w:rPr>
          <w:rFonts w:ascii="Times New Roman" w:hAnsi="Times New Roman"/>
          <w:i/>
          <w:sz w:val="28"/>
          <w:szCs w:val="28"/>
          <w:lang w:val="uk-UA" w:eastAsia="ru-RU"/>
        </w:rPr>
        <w:t>Усі перелічені елементи повинні бути стилістично представлені в тексті, але графічно виділяти їх не треба.</w:t>
      </w:r>
    </w:p>
    <w:p w:rsidR="004E5531" w:rsidRPr="00830C68" w:rsidRDefault="004E5531" w:rsidP="005738B2">
      <w:pPr>
        <w:autoSpaceDE w:val="0"/>
        <w:autoSpaceDN w:val="0"/>
        <w:adjustRightInd w:val="0"/>
        <w:spacing w:after="0" w:line="240" w:lineRule="auto"/>
        <w:ind w:firstLine="567"/>
        <w:jc w:val="both"/>
        <w:rPr>
          <w:rFonts w:ascii="Times New Roman" w:hAnsi="Times New Roman"/>
          <w:sz w:val="28"/>
          <w:szCs w:val="28"/>
          <w:lang w:val="uk-UA" w:eastAsia="ru-RU"/>
        </w:rPr>
      </w:pPr>
      <w:r w:rsidRPr="00830C68">
        <w:rPr>
          <w:rFonts w:ascii="Times New Roman" w:hAnsi="Times New Roman"/>
          <w:b/>
          <w:sz w:val="28"/>
          <w:szCs w:val="28"/>
          <w:lang w:val="uk-UA" w:eastAsia="ru-RU"/>
        </w:rPr>
        <w:t>Посилання на цитовані джерела</w:t>
      </w:r>
      <w:r w:rsidRPr="00830C68">
        <w:rPr>
          <w:rFonts w:ascii="Times New Roman" w:hAnsi="Times New Roman"/>
          <w:sz w:val="28"/>
          <w:szCs w:val="28"/>
          <w:lang w:val="uk-UA" w:eastAsia="ru-RU"/>
        </w:rPr>
        <w:t xml:space="preserve"> подаються в квадратних дужках після цитати. Перша цифра </w:t>
      </w:r>
      <w:r>
        <w:rPr>
          <w:rFonts w:ascii="Times New Roman" w:hAnsi="Times New Roman"/>
          <w:sz w:val="28"/>
          <w:szCs w:val="28"/>
          <w:lang w:val="uk-UA" w:eastAsia="ru-RU"/>
        </w:rPr>
        <w:t>–</w:t>
      </w:r>
      <w:r w:rsidRPr="00830C68">
        <w:rPr>
          <w:rFonts w:ascii="Times New Roman" w:hAnsi="Times New Roman"/>
          <w:sz w:val="28"/>
          <w:szCs w:val="28"/>
          <w:lang w:val="uk-UA" w:eastAsia="ru-RU"/>
        </w:rPr>
        <w:t xml:space="preserve"> номер джерела в списку літератури, який додається до статті, друга </w:t>
      </w:r>
      <w:r>
        <w:rPr>
          <w:rFonts w:ascii="Times New Roman" w:hAnsi="Times New Roman"/>
          <w:sz w:val="28"/>
          <w:szCs w:val="28"/>
          <w:lang w:val="uk-UA" w:eastAsia="ru-RU"/>
        </w:rPr>
        <w:t>–</w:t>
      </w:r>
      <w:r w:rsidRPr="00830C68">
        <w:rPr>
          <w:rFonts w:ascii="Times New Roman" w:hAnsi="Times New Roman"/>
          <w:sz w:val="28"/>
          <w:szCs w:val="28"/>
          <w:lang w:val="uk-UA" w:eastAsia="ru-RU"/>
        </w:rPr>
        <w:t xml:space="preserve"> номер сторінки, наприклад: [1, с. 21] або [1, с. 21; 2, с. 13 – 14].</w:t>
      </w:r>
    </w:p>
    <w:p w:rsidR="004E5531" w:rsidRPr="00830C68" w:rsidRDefault="004E5531" w:rsidP="005738B2">
      <w:pPr>
        <w:autoSpaceDE w:val="0"/>
        <w:autoSpaceDN w:val="0"/>
        <w:adjustRightInd w:val="0"/>
        <w:spacing w:after="0" w:line="240" w:lineRule="auto"/>
        <w:ind w:firstLine="567"/>
        <w:jc w:val="both"/>
        <w:rPr>
          <w:rFonts w:ascii="Times New Roman" w:hAnsi="Times New Roman"/>
          <w:sz w:val="28"/>
          <w:szCs w:val="28"/>
          <w:lang w:val="uk-UA" w:eastAsia="ru-RU"/>
        </w:rPr>
      </w:pPr>
      <w:r w:rsidRPr="00830C68">
        <w:rPr>
          <w:rFonts w:ascii="Times New Roman" w:hAnsi="Times New Roman"/>
          <w:b/>
          <w:sz w:val="28"/>
          <w:szCs w:val="28"/>
          <w:lang w:val="uk-UA" w:eastAsia="ru-RU"/>
        </w:rPr>
        <w:t>Бібліографія і при необхідності примітки</w:t>
      </w:r>
      <w:r w:rsidRPr="00830C68">
        <w:rPr>
          <w:rFonts w:ascii="Times New Roman" w:hAnsi="Times New Roman"/>
          <w:sz w:val="28"/>
          <w:szCs w:val="28"/>
          <w:lang w:val="uk-UA" w:eastAsia="ru-RU"/>
        </w:rPr>
        <w:t xml:space="preserve"> подаються в кінці статті після слова </w:t>
      </w:r>
      <w:r w:rsidRPr="00830C68">
        <w:rPr>
          <w:rFonts w:ascii="Times New Roman" w:hAnsi="Times New Roman"/>
          <w:i/>
          <w:sz w:val="28"/>
          <w:szCs w:val="28"/>
          <w:lang w:val="uk-UA" w:eastAsia="ru-RU"/>
        </w:rPr>
        <w:t>„Список використаної літератури”</w:t>
      </w:r>
      <w:r w:rsidRPr="00830C68">
        <w:rPr>
          <w:rFonts w:ascii="Times New Roman" w:hAnsi="Times New Roman"/>
          <w:sz w:val="28"/>
          <w:szCs w:val="28"/>
          <w:lang w:val="uk-UA" w:eastAsia="ru-RU"/>
        </w:rPr>
        <w:t xml:space="preserve"> або після слів </w:t>
      </w:r>
      <w:r w:rsidRPr="00830C68">
        <w:rPr>
          <w:rFonts w:ascii="Times New Roman" w:hAnsi="Times New Roman"/>
          <w:i/>
          <w:sz w:val="28"/>
          <w:szCs w:val="28"/>
          <w:lang w:val="uk-UA" w:eastAsia="ru-RU"/>
        </w:rPr>
        <w:t xml:space="preserve">„Список використаної літератури і примітки” </w:t>
      </w:r>
      <w:r w:rsidRPr="00830C68">
        <w:rPr>
          <w:rFonts w:ascii="Times New Roman" w:hAnsi="Times New Roman"/>
          <w:sz w:val="28"/>
          <w:szCs w:val="28"/>
          <w:lang w:val="uk-UA" w:eastAsia="ru-RU"/>
        </w:rPr>
        <w:t>(</w:t>
      </w:r>
      <w:r w:rsidRPr="00830C68">
        <w:rPr>
          <w:rFonts w:ascii="Times New Roman" w:hAnsi="Times New Roman"/>
          <w:sz w:val="28"/>
          <w:szCs w:val="28"/>
          <w:u w:val="single"/>
          <w:lang w:val="uk-UA" w:eastAsia="ru-RU"/>
        </w:rPr>
        <w:t>без двокрапки</w:t>
      </w:r>
      <w:r w:rsidRPr="00830C68">
        <w:rPr>
          <w:rFonts w:ascii="Times New Roman" w:hAnsi="Times New Roman"/>
          <w:sz w:val="28"/>
          <w:szCs w:val="28"/>
          <w:lang w:val="uk-UA" w:eastAsia="ru-RU"/>
        </w:rPr>
        <w:t xml:space="preserve">) у порядку цитування й оформляються відповідно до загальноприйнятих бібліографічних вимог. Бібліографічні джерела подаються підряд, без відокремлення абзацем; ім’я автора праці (або перше слово її назви) виділяється жирним шрифтом. </w:t>
      </w:r>
    </w:p>
    <w:p w:rsidR="004E5531" w:rsidRPr="00830C68" w:rsidRDefault="004E5531" w:rsidP="00D005C7">
      <w:pPr>
        <w:autoSpaceDE w:val="0"/>
        <w:autoSpaceDN w:val="0"/>
        <w:adjustRightInd w:val="0"/>
        <w:spacing w:after="0" w:line="240" w:lineRule="auto"/>
        <w:ind w:firstLine="567"/>
        <w:jc w:val="right"/>
        <w:rPr>
          <w:rFonts w:ascii="Times New Roman" w:hAnsi="Times New Roman"/>
          <w:i/>
          <w:sz w:val="28"/>
          <w:szCs w:val="28"/>
          <w:lang w:val="uk-UA" w:eastAsia="ru-RU"/>
        </w:rPr>
      </w:pPr>
    </w:p>
    <w:p w:rsidR="004E5531" w:rsidRPr="00830C68" w:rsidRDefault="004E5531" w:rsidP="00D005C7">
      <w:pPr>
        <w:autoSpaceDE w:val="0"/>
        <w:autoSpaceDN w:val="0"/>
        <w:adjustRightInd w:val="0"/>
        <w:spacing w:after="0" w:line="240" w:lineRule="auto"/>
        <w:ind w:firstLine="567"/>
        <w:jc w:val="right"/>
        <w:rPr>
          <w:rFonts w:ascii="Times New Roman" w:hAnsi="Times New Roman"/>
          <w:i/>
          <w:sz w:val="28"/>
          <w:szCs w:val="28"/>
          <w:lang w:val="uk-UA" w:eastAsia="ru-RU"/>
        </w:rPr>
      </w:pPr>
      <w:r>
        <w:rPr>
          <w:rFonts w:ascii="Times New Roman" w:hAnsi="Times New Roman"/>
          <w:i/>
          <w:sz w:val="28"/>
          <w:szCs w:val="28"/>
          <w:lang w:val="uk-UA" w:eastAsia="ru-RU"/>
        </w:rPr>
        <w:t>Зразок оформлення статті</w:t>
      </w:r>
      <w:r w:rsidRPr="00830C68">
        <w:rPr>
          <w:rFonts w:ascii="Times New Roman" w:hAnsi="Times New Roman"/>
          <w:i/>
          <w:sz w:val="28"/>
          <w:szCs w:val="28"/>
          <w:lang w:val="uk-UA" w:eastAsia="ru-RU"/>
        </w:rPr>
        <w:t>:</w:t>
      </w:r>
    </w:p>
    <w:p w:rsidR="004E5531" w:rsidRPr="00113DA0" w:rsidRDefault="004E5531" w:rsidP="00113DA0">
      <w:pPr>
        <w:rPr>
          <w:rFonts w:ascii="Times New Roman" w:hAnsi="Times New Roman"/>
          <w:sz w:val="24"/>
          <w:lang w:val="uk-UA"/>
        </w:rPr>
      </w:pPr>
      <w:r w:rsidRPr="00113DA0">
        <w:rPr>
          <w:rFonts w:ascii="Times New Roman" w:hAnsi="Times New Roman"/>
          <w:sz w:val="24"/>
        </w:rPr>
        <w:t>УДК 37.018-057.87:004.</w:t>
      </w:r>
      <w:r>
        <w:rPr>
          <w:rFonts w:ascii="Times New Roman" w:hAnsi="Times New Roman"/>
          <w:sz w:val="24"/>
        </w:rPr>
        <w:t>738.5</w:t>
      </w:r>
    </w:p>
    <w:p w:rsidR="004E5531" w:rsidRPr="00113DA0" w:rsidRDefault="004E5531" w:rsidP="00113DA0">
      <w:pPr>
        <w:ind w:firstLine="567"/>
        <w:rPr>
          <w:rFonts w:ascii="Times New Roman" w:hAnsi="Times New Roman"/>
          <w:b/>
          <w:sz w:val="24"/>
          <w:lang w:val="uk-UA"/>
        </w:rPr>
      </w:pPr>
      <w:r w:rsidRPr="00113DA0">
        <w:rPr>
          <w:rFonts w:ascii="Times New Roman" w:hAnsi="Times New Roman"/>
          <w:b/>
          <w:sz w:val="24"/>
        </w:rPr>
        <w:t>Л. Л. Бутенко</w:t>
      </w:r>
    </w:p>
    <w:p w:rsidR="004E5531" w:rsidRPr="00113DA0" w:rsidRDefault="004E5531" w:rsidP="00113DA0">
      <w:pPr>
        <w:ind w:firstLine="567"/>
        <w:jc w:val="center"/>
        <w:rPr>
          <w:rFonts w:ascii="Times New Roman" w:hAnsi="Times New Roman"/>
          <w:b/>
          <w:sz w:val="24"/>
          <w:lang w:val="uk-UA"/>
        </w:rPr>
      </w:pPr>
      <w:r w:rsidRPr="00113DA0">
        <w:rPr>
          <w:rFonts w:ascii="Times New Roman" w:hAnsi="Times New Roman"/>
          <w:b/>
          <w:sz w:val="24"/>
        </w:rPr>
        <w:t>АКСІОЛОГІЧНИЙ КОНТЕКСТ ВИХОВАННЯ СТУДЕНТСЬКОЇ МОЛОДІ В ІНТЕРНЕТ-ПРОСТОРІ</w:t>
      </w:r>
    </w:p>
    <w:p w:rsidR="004E5531" w:rsidRDefault="004E5531" w:rsidP="00113DA0">
      <w:pPr>
        <w:ind w:firstLine="567"/>
        <w:jc w:val="both"/>
        <w:rPr>
          <w:rFonts w:ascii="Times New Roman" w:hAnsi="Times New Roman"/>
          <w:sz w:val="24"/>
          <w:lang w:val="uk-UA"/>
        </w:rPr>
      </w:pPr>
      <w:r w:rsidRPr="00113DA0">
        <w:rPr>
          <w:rFonts w:ascii="Times New Roman" w:hAnsi="Times New Roman"/>
          <w:sz w:val="24"/>
          <w:lang w:val="uk-UA"/>
        </w:rPr>
        <w:t xml:space="preserve">Перетворення соціокультурного простору нашої держави внаслідок бурхливих соціальних та політичних процесів останнього часу зумовлює особливу увагу до ціннісного складника різних сфер життєдіяльності людини. Саме періоди соціально-політичної нестабільності актуалізують проблеми пошуку нових цінностей, що адекватно відображають ситуацію у суспільстві, що змінюється. </w:t>
      </w:r>
    </w:p>
    <w:p w:rsidR="004E5531" w:rsidRPr="008F399B" w:rsidRDefault="004E5531" w:rsidP="008F399B">
      <w:pPr>
        <w:ind w:firstLine="567"/>
        <w:jc w:val="center"/>
        <w:rPr>
          <w:rFonts w:ascii="Times New Roman" w:hAnsi="Times New Roman"/>
          <w:sz w:val="24"/>
          <w:lang w:val="uk-UA"/>
        </w:rPr>
      </w:pPr>
      <w:r>
        <w:rPr>
          <w:rFonts w:ascii="Times New Roman" w:hAnsi="Times New Roman"/>
          <w:sz w:val="24"/>
          <w:lang w:val="uk-UA"/>
        </w:rPr>
        <w:t>.............................</w:t>
      </w:r>
    </w:p>
    <w:p w:rsidR="004E5531" w:rsidRPr="008F399B" w:rsidRDefault="004E5531" w:rsidP="008F399B">
      <w:pPr>
        <w:ind w:firstLine="567"/>
        <w:jc w:val="center"/>
        <w:rPr>
          <w:rFonts w:ascii="Times New Roman" w:hAnsi="Times New Roman"/>
          <w:b/>
          <w:sz w:val="24"/>
          <w:lang w:val="uk-UA"/>
        </w:rPr>
      </w:pPr>
      <w:r w:rsidRPr="008F399B">
        <w:rPr>
          <w:rFonts w:ascii="Times New Roman" w:hAnsi="Times New Roman"/>
          <w:b/>
          <w:sz w:val="24"/>
          <w:lang w:val="uk-UA"/>
        </w:rPr>
        <w:t>Список використаної літератури</w:t>
      </w:r>
    </w:p>
    <w:p w:rsidR="004E5531" w:rsidRPr="003332AB" w:rsidRDefault="004E5531" w:rsidP="003332AB">
      <w:pPr>
        <w:ind w:firstLine="567"/>
        <w:jc w:val="both"/>
        <w:rPr>
          <w:rFonts w:ascii="Times New Roman" w:hAnsi="Times New Roman"/>
          <w:sz w:val="24"/>
          <w:lang w:val="uk-UA"/>
        </w:rPr>
      </w:pPr>
      <w:r w:rsidRPr="008F399B">
        <w:rPr>
          <w:rFonts w:ascii="Times New Roman" w:hAnsi="Times New Roman"/>
          <w:b/>
          <w:sz w:val="24"/>
          <w:lang w:val="uk-UA"/>
        </w:rPr>
        <w:t>1. Баева Л. В.</w:t>
      </w:r>
      <w:r w:rsidRPr="008F399B">
        <w:rPr>
          <w:rFonts w:ascii="Times New Roman" w:hAnsi="Times New Roman"/>
          <w:sz w:val="24"/>
          <w:lang w:val="uk-UA"/>
        </w:rPr>
        <w:t xml:space="preserve"> Информационная эпоха: метаморфозы классических цінностей : Монография / Л. В. Баева. – Астрахань : Издательский дом «Астраханский университет», 2008. – 234 с. </w:t>
      </w:r>
      <w:r w:rsidRPr="008F399B">
        <w:rPr>
          <w:rFonts w:ascii="Times New Roman" w:hAnsi="Times New Roman"/>
          <w:b/>
          <w:sz w:val="24"/>
          <w:lang w:val="uk-UA"/>
        </w:rPr>
        <w:t>2. Вербицкий А. А</w:t>
      </w:r>
      <w:r w:rsidRPr="008F399B">
        <w:rPr>
          <w:rFonts w:ascii="Times New Roman" w:hAnsi="Times New Roman"/>
          <w:sz w:val="24"/>
          <w:lang w:val="uk-UA"/>
        </w:rPr>
        <w:t xml:space="preserve">. Категория «контекст» в психологии и педагогике: монография / А. А. Вербицкий, </w:t>
      </w:r>
      <w:r>
        <w:rPr>
          <w:rFonts w:ascii="Times New Roman" w:hAnsi="Times New Roman"/>
          <w:sz w:val="24"/>
          <w:lang w:val="uk-UA"/>
        </w:rPr>
        <w:t>В. Г. Калашников. – М. : Логос,</w:t>
      </w:r>
      <w:r w:rsidRPr="008F399B">
        <w:rPr>
          <w:rFonts w:ascii="Times New Roman" w:hAnsi="Times New Roman"/>
          <w:sz w:val="24"/>
          <w:lang w:val="uk-UA"/>
        </w:rPr>
        <w:t xml:space="preserve"> 2010. – 300 с. </w:t>
      </w:r>
      <w:r w:rsidRPr="008F399B">
        <w:rPr>
          <w:rFonts w:ascii="Times New Roman" w:hAnsi="Times New Roman"/>
          <w:b/>
          <w:sz w:val="24"/>
          <w:lang w:val="uk-UA"/>
        </w:rPr>
        <w:t xml:space="preserve">3. Калюжна Т. Г. </w:t>
      </w:r>
      <w:r w:rsidRPr="008F399B">
        <w:rPr>
          <w:rFonts w:ascii="Times New Roman" w:hAnsi="Times New Roman"/>
          <w:sz w:val="24"/>
          <w:lang w:val="uk-UA"/>
        </w:rPr>
        <w:t xml:space="preserve">Педагогічна аксіологія в умовах модернізації професійно-педагогічної освіти: монографія / Т. Г. Калюжна ; за наук. ред. О. В. Уваркіної. – К. : Вид-во НПУ імені М.П.Драгоманова, 2012. – 128 с. </w:t>
      </w:r>
      <w:r w:rsidRPr="008F399B">
        <w:rPr>
          <w:rFonts w:ascii="Times New Roman" w:hAnsi="Times New Roman"/>
          <w:b/>
          <w:sz w:val="24"/>
          <w:lang w:val="uk-UA"/>
        </w:rPr>
        <w:t>4. Крижко В. В</w:t>
      </w:r>
      <w:r w:rsidRPr="008F399B">
        <w:rPr>
          <w:rFonts w:ascii="Times New Roman" w:hAnsi="Times New Roman"/>
          <w:sz w:val="24"/>
          <w:lang w:val="uk-UA"/>
        </w:rPr>
        <w:t xml:space="preserve">. Антологія аксіологічної парадигми освіти : навч. посіб. / В. В. Крижко. – К. : Освіта України, 2005. – 440 с. </w:t>
      </w:r>
      <w:r w:rsidRPr="008F399B">
        <w:rPr>
          <w:rFonts w:ascii="Times New Roman" w:hAnsi="Times New Roman"/>
          <w:b/>
          <w:sz w:val="24"/>
          <w:lang w:val="uk-UA"/>
        </w:rPr>
        <w:t>5. Кузнєцова Т.</w:t>
      </w:r>
      <w:r w:rsidRPr="008F399B">
        <w:rPr>
          <w:rFonts w:ascii="Times New Roman" w:hAnsi="Times New Roman"/>
          <w:sz w:val="24"/>
          <w:lang w:val="uk-UA"/>
        </w:rPr>
        <w:t xml:space="preserve"> Аксіологія соціальних комунікацій : навч. посібник / Т. Кузнєцова. – Суми : Вид-во Сумського державного університету, 2012. – 300 с. </w:t>
      </w:r>
      <w:r w:rsidRPr="008F399B">
        <w:rPr>
          <w:rFonts w:ascii="Times New Roman" w:hAnsi="Times New Roman"/>
          <w:b/>
          <w:sz w:val="24"/>
          <w:lang w:val="uk-UA"/>
        </w:rPr>
        <w:t>6. Луман Н.</w:t>
      </w:r>
      <w:r w:rsidRPr="008F399B">
        <w:rPr>
          <w:rFonts w:ascii="Times New Roman" w:hAnsi="Times New Roman"/>
          <w:sz w:val="24"/>
          <w:lang w:val="uk-UA"/>
        </w:rPr>
        <w:t xml:space="preserve"> Реальность массмедиа / Н. Луман ; пер. с нем. А. Ю. Антоновского. – М. : Праксин, 2005. – 256 с. </w:t>
      </w:r>
      <w:r>
        <w:rPr>
          <w:rFonts w:ascii="Times New Roman" w:hAnsi="Times New Roman"/>
          <w:b/>
          <w:sz w:val="24"/>
          <w:lang w:val="uk-UA"/>
        </w:rPr>
        <w:t>7.</w:t>
      </w:r>
      <w:r>
        <w:rPr>
          <w:rFonts w:ascii="Times New Roman" w:hAnsi="Times New Roman"/>
          <w:b/>
          <w:sz w:val="24"/>
          <w:lang w:val="en-US"/>
        </w:rPr>
        <w:t> </w:t>
      </w:r>
      <w:r>
        <w:rPr>
          <w:rFonts w:ascii="Times New Roman" w:hAnsi="Times New Roman"/>
          <w:b/>
          <w:sz w:val="24"/>
          <w:lang w:val="uk-UA"/>
        </w:rPr>
        <w:t>Масленников </w:t>
      </w:r>
      <w:r w:rsidRPr="008F399B">
        <w:rPr>
          <w:rFonts w:ascii="Times New Roman" w:hAnsi="Times New Roman"/>
          <w:b/>
          <w:sz w:val="24"/>
          <w:lang w:val="uk-UA"/>
        </w:rPr>
        <w:t xml:space="preserve">Р. </w:t>
      </w:r>
      <w:r w:rsidRPr="008F399B">
        <w:rPr>
          <w:rFonts w:ascii="Times New Roman" w:hAnsi="Times New Roman"/>
          <w:sz w:val="24"/>
          <w:lang w:val="uk-UA"/>
        </w:rPr>
        <w:t xml:space="preserve">Хаос и порядок в Интернет*. Основы сетевой самоорганизации. </w:t>
      </w:r>
      <w:r w:rsidRPr="008F399B">
        <w:rPr>
          <w:rFonts w:ascii="Times New Roman" w:hAnsi="Times New Roman"/>
          <w:sz w:val="24"/>
          <w:lang w:val="uk-UA"/>
        </w:rPr>
        <w:lastRenderedPageBreak/>
        <w:t xml:space="preserve">Онтологическое исследование / Роман Масленников. – М. : СамИздат, 2009. – 200 с. </w:t>
      </w:r>
      <w:r>
        <w:rPr>
          <w:rFonts w:ascii="Times New Roman" w:hAnsi="Times New Roman"/>
          <w:b/>
          <w:bCs/>
          <w:sz w:val="24"/>
          <w:lang w:val="uk-UA"/>
        </w:rPr>
        <w:t>8.</w:t>
      </w:r>
      <w:r>
        <w:rPr>
          <w:rFonts w:ascii="Times New Roman" w:hAnsi="Times New Roman"/>
          <w:b/>
          <w:bCs/>
          <w:sz w:val="24"/>
          <w:lang w:val="en-US"/>
        </w:rPr>
        <w:t> </w:t>
      </w:r>
      <w:r w:rsidRPr="008F399B">
        <w:rPr>
          <w:rFonts w:ascii="Times New Roman" w:hAnsi="Times New Roman"/>
          <w:b/>
          <w:bCs/>
          <w:sz w:val="24"/>
          <w:lang w:val="uk-UA"/>
        </w:rPr>
        <w:t xml:space="preserve">Пиголенко І. В. </w:t>
      </w:r>
      <w:r w:rsidRPr="008F399B">
        <w:rPr>
          <w:rFonts w:ascii="Times New Roman" w:hAnsi="Times New Roman"/>
          <w:bCs/>
          <w:sz w:val="24"/>
          <w:lang w:val="uk-UA"/>
        </w:rPr>
        <w:t xml:space="preserve">Інтернет-технології як засіб формування ціннісних орієнтацій студентства на шляху до інформаційного суспільства (на прикладі НТУУ «КПІ») : автореф. дис. на </w:t>
      </w:r>
      <w:r w:rsidRPr="008F399B">
        <w:rPr>
          <w:rFonts w:ascii="Times New Roman" w:hAnsi="Times New Roman"/>
          <w:sz w:val="24"/>
          <w:lang w:val="uk-UA"/>
        </w:rPr>
        <w:t xml:space="preserve">здобуття наук. ступеня канд. філософ. наук : спец. 09.00.10 «Філософія освіти» / І. В. Пиголенко. – К., 2007. – 20 с. </w:t>
      </w:r>
      <w:r w:rsidRPr="008F399B">
        <w:rPr>
          <w:rFonts w:ascii="Times New Roman" w:hAnsi="Times New Roman"/>
          <w:b/>
          <w:sz w:val="24"/>
          <w:lang w:val="uk-UA"/>
        </w:rPr>
        <w:t>9. Фридман Т.</w:t>
      </w:r>
      <w:r w:rsidRPr="008F399B">
        <w:rPr>
          <w:rFonts w:ascii="Times New Roman" w:hAnsi="Times New Roman"/>
          <w:sz w:val="24"/>
          <w:lang w:val="uk-UA"/>
        </w:rPr>
        <w:t xml:space="preserve"> Плоский мир. Краткая история XXI века / Т. Фридман. – М. : Хранитель, 2006. – 608 с. </w:t>
      </w:r>
      <w:r w:rsidRPr="008F399B">
        <w:rPr>
          <w:rFonts w:ascii="Times New Roman" w:hAnsi="Times New Roman"/>
          <w:b/>
          <w:sz w:val="24"/>
          <w:lang w:val="uk-UA"/>
        </w:rPr>
        <w:t>10. Южанинова Е. Р.</w:t>
      </w:r>
      <w:r w:rsidRPr="008F399B">
        <w:rPr>
          <w:rFonts w:ascii="Times New Roman" w:hAnsi="Times New Roman"/>
          <w:sz w:val="24"/>
          <w:lang w:val="uk-UA"/>
        </w:rPr>
        <w:t xml:space="preserve"> Ценностное самоопределение студентов  университета в аксиосфере Интернета : автореф. дис. на соискание ученой степ. докт. пед. наук : спец. 13.00.01 «Общая педагогика, история педагогики и образования» / Е. Р. Южанинова. – Оренбург, 2015. – 42 с. </w:t>
      </w:r>
      <w:r w:rsidRPr="008F399B">
        <w:rPr>
          <w:rFonts w:ascii="Times New Roman" w:hAnsi="Times New Roman"/>
          <w:b/>
          <w:sz w:val="24"/>
          <w:lang w:val="uk-UA"/>
        </w:rPr>
        <w:t xml:space="preserve">11. Яковлев Е. В. </w:t>
      </w:r>
      <w:r w:rsidRPr="008F399B">
        <w:rPr>
          <w:rFonts w:ascii="Times New Roman" w:hAnsi="Times New Roman"/>
          <w:sz w:val="24"/>
          <w:lang w:val="uk-UA"/>
        </w:rPr>
        <w:t>Аксиологический подход в педагогическом исследовании: сущность, значение, проблемы реализации / Е. В. Яковлев, Н. О. Яковлева // Современная высшая школа: инновационный аспект. – 2010. – № 3. – С. 85 – 92.</w:t>
      </w:r>
    </w:p>
    <w:p w:rsidR="004E5531" w:rsidRPr="00830C68" w:rsidRDefault="004E5531" w:rsidP="00C718C3">
      <w:pPr>
        <w:autoSpaceDE w:val="0"/>
        <w:autoSpaceDN w:val="0"/>
        <w:adjustRightInd w:val="0"/>
        <w:spacing w:after="0" w:line="240" w:lineRule="auto"/>
        <w:jc w:val="both"/>
        <w:rPr>
          <w:rFonts w:ascii="Times New Roman" w:hAnsi="Times New Roman"/>
          <w:sz w:val="24"/>
          <w:szCs w:val="24"/>
          <w:lang w:val="uk-UA" w:eastAsia="ru-RU"/>
        </w:rPr>
      </w:pPr>
    </w:p>
    <w:p w:rsidR="004E5531" w:rsidRPr="00830C68" w:rsidRDefault="004E5531" w:rsidP="005738B2">
      <w:pPr>
        <w:autoSpaceDE w:val="0"/>
        <w:autoSpaceDN w:val="0"/>
        <w:adjustRightInd w:val="0"/>
        <w:spacing w:after="0" w:line="240" w:lineRule="auto"/>
        <w:ind w:firstLine="567"/>
        <w:jc w:val="both"/>
        <w:rPr>
          <w:rFonts w:ascii="Times New Roman" w:hAnsi="Times New Roman"/>
          <w:sz w:val="28"/>
          <w:szCs w:val="28"/>
          <w:lang w:val="uk-UA" w:eastAsia="ru-RU"/>
        </w:rPr>
      </w:pPr>
      <w:r w:rsidRPr="00830C68">
        <w:rPr>
          <w:rFonts w:ascii="Times New Roman" w:hAnsi="Times New Roman"/>
          <w:b/>
          <w:sz w:val="28"/>
          <w:szCs w:val="28"/>
          <w:lang w:val="uk-UA" w:eastAsia="ru-RU"/>
        </w:rPr>
        <w:t>Статтю заключають 3 анотації</w:t>
      </w:r>
      <w:r w:rsidRPr="00830C68">
        <w:rPr>
          <w:rFonts w:ascii="Times New Roman" w:hAnsi="Times New Roman"/>
          <w:sz w:val="28"/>
          <w:szCs w:val="28"/>
          <w:lang w:val="uk-UA" w:eastAsia="ru-RU"/>
        </w:rPr>
        <w:t xml:space="preserve"> </w:t>
      </w:r>
      <w:r w:rsidRPr="00830C68">
        <w:rPr>
          <w:rFonts w:ascii="Times New Roman" w:hAnsi="Times New Roman"/>
          <w:i/>
          <w:sz w:val="28"/>
          <w:szCs w:val="28"/>
          <w:lang w:val="uk-UA" w:eastAsia="ru-RU"/>
        </w:rPr>
        <w:t>обсягом 15 рядків</w:t>
      </w:r>
      <w:r w:rsidRPr="00830C68">
        <w:rPr>
          <w:rFonts w:ascii="Times New Roman" w:hAnsi="Times New Roman"/>
          <w:sz w:val="28"/>
          <w:szCs w:val="28"/>
          <w:lang w:val="uk-UA" w:eastAsia="ru-RU"/>
        </w:rPr>
        <w:t xml:space="preserve"> (українською і російською мовами) та </w:t>
      </w:r>
      <w:r w:rsidRPr="00830C68">
        <w:rPr>
          <w:rFonts w:ascii="Times New Roman" w:hAnsi="Times New Roman"/>
          <w:i/>
          <w:sz w:val="28"/>
          <w:szCs w:val="28"/>
          <w:lang w:val="uk-UA" w:eastAsia="ru-RU"/>
        </w:rPr>
        <w:t>22 рядки (англійською мовою)</w:t>
      </w:r>
      <w:r w:rsidRPr="00830C68">
        <w:rPr>
          <w:rFonts w:ascii="Times New Roman" w:hAnsi="Times New Roman"/>
          <w:sz w:val="28"/>
          <w:szCs w:val="28"/>
          <w:lang w:val="uk-UA" w:eastAsia="ru-RU"/>
        </w:rPr>
        <w:t xml:space="preserve"> із зазначенням прізвища, ім’я та по-батькові автора, назви статті та ключовими словами (3 – 5 термінів).</w:t>
      </w:r>
    </w:p>
    <w:p w:rsidR="004E5531" w:rsidRPr="00830C68" w:rsidRDefault="004E5531" w:rsidP="00B74DE7">
      <w:pPr>
        <w:autoSpaceDE w:val="0"/>
        <w:autoSpaceDN w:val="0"/>
        <w:adjustRightInd w:val="0"/>
        <w:spacing w:after="0" w:line="240" w:lineRule="auto"/>
        <w:ind w:firstLine="567"/>
        <w:jc w:val="right"/>
        <w:rPr>
          <w:rFonts w:ascii="Times New Roman" w:hAnsi="Times New Roman"/>
          <w:i/>
          <w:sz w:val="28"/>
          <w:szCs w:val="28"/>
          <w:lang w:val="uk-UA" w:eastAsia="ru-RU"/>
        </w:rPr>
      </w:pPr>
      <w:r w:rsidRPr="00830C68">
        <w:rPr>
          <w:rFonts w:ascii="Times New Roman" w:hAnsi="Times New Roman"/>
          <w:i/>
          <w:sz w:val="28"/>
          <w:szCs w:val="28"/>
          <w:lang w:val="uk-UA" w:eastAsia="ru-RU"/>
        </w:rPr>
        <w:t>Зразок оформлення анотації:</w:t>
      </w:r>
    </w:p>
    <w:p w:rsidR="004E5531" w:rsidRPr="00830C68" w:rsidRDefault="004E5531" w:rsidP="005738B2">
      <w:pPr>
        <w:spacing w:after="0" w:line="240" w:lineRule="auto"/>
        <w:ind w:firstLine="567"/>
        <w:jc w:val="both"/>
        <w:rPr>
          <w:rFonts w:ascii="Times New Roman" w:hAnsi="Times New Roman"/>
          <w:b/>
          <w:sz w:val="24"/>
          <w:szCs w:val="24"/>
          <w:lang w:val="uk-UA" w:eastAsia="ru-RU"/>
        </w:rPr>
      </w:pPr>
    </w:p>
    <w:p w:rsidR="004E5531" w:rsidRPr="008F399B" w:rsidRDefault="004E5531" w:rsidP="008F399B">
      <w:pPr>
        <w:ind w:firstLine="567"/>
        <w:contextualSpacing/>
        <w:jc w:val="both"/>
        <w:rPr>
          <w:rFonts w:ascii="Times New Roman" w:hAnsi="Times New Roman"/>
          <w:sz w:val="24"/>
          <w:lang w:val="uk-UA"/>
        </w:rPr>
      </w:pPr>
      <w:r w:rsidRPr="008F399B">
        <w:rPr>
          <w:rFonts w:ascii="Times New Roman" w:hAnsi="Times New Roman"/>
          <w:b/>
          <w:sz w:val="24"/>
          <w:lang w:val="uk-UA"/>
        </w:rPr>
        <w:t>Бутенко Л. Л. Аксіологічний контекст виховання студентської молоді в Інтернет-просторі</w:t>
      </w:r>
    </w:p>
    <w:p w:rsidR="004E5531" w:rsidRPr="008F399B" w:rsidRDefault="004E5531" w:rsidP="008F399B">
      <w:pPr>
        <w:ind w:firstLine="567"/>
        <w:contextualSpacing/>
        <w:jc w:val="both"/>
        <w:rPr>
          <w:rFonts w:ascii="Times New Roman" w:hAnsi="Times New Roman"/>
          <w:sz w:val="24"/>
          <w:lang w:val="uk-UA"/>
        </w:rPr>
      </w:pPr>
      <w:r w:rsidRPr="008F399B">
        <w:rPr>
          <w:rFonts w:ascii="Times New Roman" w:hAnsi="Times New Roman"/>
          <w:sz w:val="24"/>
          <w:lang w:val="uk-UA"/>
        </w:rPr>
        <w:t xml:space="preserve">У статті розкрито особливості формування ціннісних орієнтацій студентської молоді в сучасному Інтернет-просторі. Розкрито сутність та особливості аксіологічної проблематики Інтернет-буття, вплив цінностей Інтернет-простору на суспільство, людину та комунікацію, сучасні підходи до визначення поняття «аксіологія Інтернету». Схарактеризовано аксіологічні засади медіаконтенту як засобу виховання та самовиховання студентської молоді. Представлено сутнісні характеристики аксіологічного контексту виховання студентської молоді в Інтернет-просторі. Розкрито розвивальний, евристичний, аксіологічний потенціал Інтернет-простору в контексті вирішення завдань виховання сучасної студентської молоді, ризики формування ціннісних орієнтацій студентів в умовах медіакомунікації, спілкування у соціальних мережах. </w:t>
      </w:r>
    </w:p>
    <w:p w:rsidR="004E5531" w:rsidRPr="008F399B" w:rsidRDefault="004E5531" w:rsidP="008F399B">
      <w:pPr>
        <w:ind w:firstLine="567"/>
        <w:contextualSpacing/>
        <w:jc w:val="both"/>
        <w:rPr>
          <w:rFonts w:ascii="Times New Roman" w:hAnsi="Times New Roman"/>
          <w:sz w:val="24"/>
          <w:lang w:val="uk-UA"/>
        </w:rPr>
      </w:pPr>
      <w:r w:rsidRPr="008F399B">
        <w:rPr>
          <w:rFonts w:ascii="Times New Roman" w:hAnsi="Times New Roman"/>
          <w:i/>
          <w:sz w:val="24"/>
          <w:lang w:val="uk-UA"/>
        </w:rPr>
        <w:t>Ключові слова:</w:t>
      </w:r>
      <w:r w:rsidRPr="008F399B">
        <w:rPr>
          <w:rFonts w:ascii="Times New Roman" w:hAnsi="Times New Roman"/>
          <w:sz w:val="24"/>
          <w:lang w:val="uk-UA"/>
        </w:rPr>
        <w:t xml:space="preserve"> виховання студентської молоді, Інтернет-простір, аксіологічний підхід, аксіологічний контекст, медіаконтент.</w:t>
      </w:r>
    </w:p>
    <w:p w:rsidR="004E5531" w:rsidRPr="008F399B" w:rsidRDefault="004E5531" w:rsidP="008F399B">
      <w:pPr>
        <w:ind w:firstLine="567"/>
        <w:contextualSpacing/>
        <w:jc w:val="both"/>
        <w:rPr>
          <w:rFonts w:ascii="Times New Roman" w:hAnsi="Times New Roman"/>
          <w:sz w:val="24"/>
          <w:lang w:val="uk-UA"/>
        </w:rPr>
      </w:pPr>
    </w:p>
    <w:p w:rsidR="004E5531" w:rsidRPr="00D64CD4" w:rsidRDefault="004E5531" w:rsidP="008F399B">
      <w:pPr>
        <w:ind w:firstLine="567"/>
        <w:contextualSpacing/>
        <w:jc w:val="both"/>
        <w:rPr>
          <w:rFonts w:ascii="Times New Roman" w:hAnsi="Times New Roman"/>
          <w:sz w:val="24"/>
        </w:rPr>
      </w:pPr>
      <w:r w:rsidRPr="00D64CD4">
        <w:rPr>
          <w:rFonts w:ascii="Times New Roman" w:hAnsi="Times New Roman"/>
          <w:b/>
          <w:sz w:val="24"/>
        </w:rPr>
        <w:t>Бутенко Л. Л. Аксиологический контекст воспитания студенческой молодежи в Интернет-пространстве</w:t>
      </w:r>
    </w:p>
    <w:p w:rsidR="004E5531" w:rsidRPr="008F399B" w:rsidRDefault="004E5531" w:rsidP="008F399B">
      <w:pPr>
        <w:ind w:firstLine="567"/>
        <w:contextualSpacing/>
        <w:jc w:val="both"/>
        <w:rPr>
          <w:rFonts w:ascii="Times New Roman" w:hAnsi="Times New Roman"/>
          <w:sz w:val="24"/>
        </w:rPr>
      </w:pPr>
      <w:r w:rsidRPr="008F399B">
        <w:rPr>
          <w:rFonts w:ascii="Times New Roman" w:hAnsi="Times New Roman"/>
          <w:sz w:val="24"/>
        </w:rPr>
        <w:t>В статье раскрыты особенности формирования ценностных ориентаций студенческой молодежи в современном Интернет-пространстве. Раскрыт</w:t>
      </w:r>
      <w:r>
        <w:rPr>
          <w:rFonts w:ascii="Times New Roman" w:hAnsi="Times New Roman"/>
          <w:sz w:val="24"/>
          <w:lang w:val="uk-UA"/>
        </w:rPr>
        <w:t>ы</w:t>
      </w:r>
      <w:r w:rsidRPr="008F399B">
        <w:rPr>
          <w:rFonts w:ascii="Times New Roman" w:hAnsi="Times New Roman"/>
          <w:sz w:val="24"/>
        </w:rPr>
        <w:t xml:space="preserve"> сущность и особенности проблематики ак</w:t>
      </w:r>
      <w:r>
        <w:rPr>
          <w:rFonts w:ascii="Times New Roman" w:hAnsi="Times New Roman"/>
          <w:sz w:val="24"/>
        </w:rPr>
        <w:t>сиологии Интернет-бытия, влияни</w:t>
      </w:r>
      <w:r>
        <w:rPr>
          <w:rFonts w:ascii="Times New Roman" w:hAnsi="Times New Roman"/>
          <w:sz w:val="24"/>
          <w:lang w:val="uk-UA"/>
        </w:rPr>
        <w:t>я</w:t>
      </w:r>
      <w:r w:rsidRPr="008F399B">
        <w:rPr>
          <w:rFonts w:ascii="Times New Roman" w:hAnsi="Times New Roman"/>
          <w:sz w:val="24"/>
        </w:rPr>
        <w:t xml:space="preserve"> ценностей Интернет-пространства на общество, человека и коммуникацию, современные подходы к определению п</w:t>
      </w:r>
      <w:r>
        <w:rPr>
          <w:rFonts w:ascii="Times New Roman" w:hAnsi="Times New Roman"/>
          <w:sz w:val="24"/>
        </w:rPr>
        <w:t xml:space="preserve">онятия «аксиология Интернета». </w:t>
      </w:r>
      <w:r>
        <w:rPr>
          <w:rFonts w:ascii="Times New Roman" w:hAnsi="Times New Roman"/>
          <w:sz w:val="24"/>
          <w:lang w:val="uk-UA"/>
        </w:rPr>
        <w:t>О</w:t>
      </w:r>
      <w:r w:rsidRPr="008F399B">
        <w:rPr>
          <w:rFonts w:ascii="Times New Roman" w:hAnsi="Times New Roman"/>
          <w:sz w:val="24"/>
        </w:rPr>
        <w:t>характеризован</w:t>
      </w:r>
      <w:r>
        <w:rPr>
          <w:rFonts w:ascii="Times New Roman" w:hAnsi="Times New Roman"/>
          <w:sz w:val="24"/>
        </w:rPr>
        <w:t>ы</w:t>
      </w:r>
      <w:r w:rsidRPr="008F399B">
        <w:rPr>
          <w:rFonts w:ascii="Times New Roman" w:hAnsi="Times New Roman"/>
          <w:sz w:val="24"/>
        </w:rPr>
        <w:t xml:space="preserve"> аксиологические принципы медиаконтента как средства воспитания и самовоспитания студенческой молодежи. Представлены сущностные характеристики аксиологического контекста воспитания студенческой молодежи в Интернет-пространстве. Раскрыт развивающий, эвристический, аксиологический потенциал Интернет-пространства в контексте </w:t>
      </w:r>
      <w:r w:rsidRPr="008F399B">
        <w:rPr>
          <w:rFonts w:ascii="Times New Roman" w:hAnsi="Times New Roman"/>
          <w:sz w:val="24"/>
        </w:rPr>
        <w:lastRenderedPageBreak/>
        <w:t xml:space="preserve">реализации задач воспитания современной студенческой молодежи, риски формирования ценностных ориентаций студентов в условиях медиакоммуникации, общения в социальных сетях. </w:t>
      </w:r>
    </w:p>
    <w:p w:rsidR="004E5531" w:rsidRPr="008F399B" w:rsidRDefault="004E5531" w:rsidP="008F399B">
      <w:pPr>
        <w:ind w:firstLine="567"/>
        <w:contextualSpacing/>
        <w:jc w:val="both"/>
        <w:rPr>
          <w:rFonts w:ascii="Times New Roman" w:hAnsi="Times New Roman"/>
          <w:sz w:val="24"/>
          <w:lang w:val="uk-UA"/>
        </w:rPr>
      </w:pPr>
      <w:r w:rsidRPr="008F399B">
        <w:rPr>
          <w:rFonts w:ascii="Times New Roman" w:hAnsi="Times New Roman"/>
          <w:i/>
          <w:sz w:val="24"/>
        </w:rPr>
        <w:t xml:space="preserve">Ключевые слова: </w:t>
      </w:r>
      <w:r w:rsidRPr="008F399B">
        <w:rPr>
          <w:rFonts w:ascii="Times New Roman" w:hAnsi="Times New Roman"/>
          <w:sz w:val="24"/>
        </w:rPr>
        <w:t>воспитание студенческой молодежи, Интернет-пространство, аксиологический поход, аксиологический контекст, медиаконтент.</w:t>
      </w:r>
    </w:p>
    <w:p w:rsidR="004E5531" w:rsidRDefault="004E5531" w:rsidP="008F399B">
      <w:pPr>
        <w:ind w:firstLine="567"/>
        <w:contextualSpacing/>
        <w:jc w:val="both"/>
        <w:rPr>
          <w:rFonts w:ascii="Times New Roman" w:hAnsi="Times New Roman"/>
          <w:b/>
          <w:sz w:val="24"/>
          <w:lang w:val="uk-UA"/>
        </w:rPr>
      </w:pPr>
    </w:p>
    <w:p w:rsidR="004E5531" w:rsidRPr="008F399B" w:rsidRDefault="004E5531" w:rsidP="008F399B">
      <w:pPr>
        <w:ind w:firstLine="567"/>
        <w:contextualSpacing/>
        <w:jc w:val="both"/>
        <w:rPr>
          <w:rFonts w:ascii="Times New Roman" w:hAnsi="Times New Roman"/>
          <w:b/>
          <w:sz w:val="24"/>
          <w:lang w:val="en-US"/>
        </w:rPr>
      </w:pPr>
      <w:r w:rsidRPr="008F399B">
        <w:rPr>
          <w:rFonts w:ascii="Times New Roman" w:hAnsi="Times New Roman"/>
          <w:b/>
          <w:sz w:val="24"/>
          <w:lang w:val="en-US"/>
        </w:rPr>
        <w:t>Butenko L. L. The Axiological Context of the Students Education in the Internet Space</w:t>
      </w:r>
    </w:p>
    <w:p w:rsidR="004E5531" w:rsidRPr="008F399B" w:rsidRDefault="004E5531" w:rsidP="008F399B">
      <w:pPr>
        <w:tabs>
          <w:tab w:val="left" w:pos="567"/>
        </w:tabs>
        <w:ind w:firstLine="567"/>
        <w:contextualSpacing/>
        <w:jc w:val="both"/>
        <w:rPr>
          <w:rFonts w:ascii="Times New Roman" w:hAnsi="Times New Roman"/>
          <w:sz w:val="24"/>
          <w:lang w:val="en-US"/>
        </w:rPr>
      </w:pPr>
      <w:r w:rsidRPr="008F399B">
        <w:rPr>
          <w:rFonts w:ascii="Times New Roman" w:hAnsi="Times New Roman"/>
          <w:sz w:val="24"/>
          <w:lang w:val="en-US"/>
        </w:rPr>
        <w:t>The article describes main features of formation of students youth values orientations in today’s Internet space. The essence and peculiarities of axiological problems in the Internet-space, the influence of Internet values on society, people and communication, modern approaches to the definition of „Internet axiology” are discovered. The main axiological foundations of media content as the means of students education and self-education are characterised. The relevance and appropriateness of axiological approach to study the students social problems who get high education in the terms of the Internet space and rapid development of informational and communicative technologies are determined. The essential characteristics of axiological context of students education in the Internet space and network communication, the main factors that influence on formation of students’ values orientations in the media are presented. The developmental, heuristic and axiological potential of the Internet in the context of solving problems of students education, the risks of formation the students values orientations in the media and the social network communication are discovered. The main influential risks of the Internet space on students education are shown.</w:t>
      </w:r>
    </w:p>
    <w:p w:rsidR="004E5531" w:rsidRPr="008F399B" w:rsidRDefault="004E5531" w:rsidP="008F399B">
      <w:pPr>
        <w:ind w:firstLine="567"/>
        <w:contextualSpacing/>
        <w:jc w:val="both"/>
        <w:rPr>
          <w:rFonts w:ascii="Times New Roman" w:hAnsi="Times New Roman"/>
          <w:sz w:val="24"/>
          <w:lang w:val="en-US"/>
        </w:rPr>
      </w:pPr>
      <w:r w:rsidRPr="007F41DD">
        <w:rPr>
          <w:rFonts w:ascii="Times New Roman" w:hAnsi="Times New Roman"/>
          <w:sz w:val="24"/>
          <w:lang w:val="en-US"/>
        </w:rPr>
        <w:t>Taking into account possibilities of the Internet space the following directions of the students education such as the culture of social networking, education, national identity, patriotism and tolerance are characterised.</w:t>
      </w:r>
    </w:p>
    <w:p w:rsidR="004E5531" w:rsidRPr="008F399B" w:rsidRDefault="004E5531" w:rsidP="008F399B">
      <w:pPr>
        <w:ind w:firstLine="567"/>
        <w:contextualSpacing/>
        <w:jc w:val="both"/>
        <w:rPr>
          <w:rFonts w:ascii="Times New Roman" w:hAnsi="Times New Roman"/>
          <w:sz w:val="24"/>
          <w:lang w:val="en-US"/>
        </w:rPr>
      </w:pPr>
      <w:r w:rsidRPr="008F399B">
        <w:rPr>
          <w:rFonts w:ascii="Times New Roman" w:hAnsi="Times New Roman"/>
          <w:i/>
          <w:sz w:val="24"/>
          <w:lang w:val="en-US"/>
        </w:rPr>
        <w:t xml:space="preserve">Key words: </w:t>
      </w:r>
      <w:r w:rsidRPr="008F399B">
        <w:rPr>
          <w:rFonts w:ascii="Times New Roman" w:hAnsi="Times New Roman"/>
          <w:sz w:val="24"/>
          <w:lang w:val="en-US"/>
        </w:rPr>
        <w:t>students education, Internet space, axiological approach, axiological context, media content.</w:t>
      </w:r>
    </w:p>
    <w:p w:rsidR="004E5531" w:rsidRPr="00830C68" w:rsidRDefault="004E5531" w:rsidP="008F399B">
      <w:pPr>
        <w:autoSpaceDE w:val="0"/>
        <w:autoSpaceDN w:val="0"/>
        <w:adjustRightInd w:val="0"/>
        <w:spacing w:after="0" w:line="240" w:lineRule="auto"/>
        <w:jc w:val="both"/>
        <w:rPr>
          <w:rFonts w:ascii="Times New Roman" w:hAnsi="Times New Roman"/>
          <w:sz w:val="28"/>
          <w:szCs w:val="28"/>
          <w:lang w:val="uk-UA" w:eastAsia="ru-RU"/>
        </w:rPr>
      </w:pPr>
    </w:p>
    <w:p w:rsidR="004E5531" w:rsidRPr="00830C68" w:rsidRDefault="004E5531" w:rsidP="005738B2">
      <w:pPr>
        <w:autoSpaceDE w:val="0"/>
        <w:autoSpaceDN w:val="0"/>
        <w:adjustRightInd w:val="0"/>
        <w:spacing w:after="0" w:line="240" w:lineRule="auto"/>
        <w:ind w:firstLine="567"/>
        <w:jc w:val="both"/>
        <w:rPr>
          <w:rFonts w:ascii="Times New Roman" w:hAnsi="Times New Roman"/>
          <w:b/>
          <w:bCs/>
          <w:sz w:val="28"/>
          <w:szCs w:val="28"/>
          <w:lang w:val="uk-UA" w:eastAsia="ru-RU"/>
        </w:rPr>
      </w:pPr>
      <w:r>
        <w:rPr>
          <w:rFonts w:ascii="Times New Roman" w:hAnsi="Times New Roman"/>
          <w:sz w:val="28"/>
          <w:szCs w:val="28"/>
          <w:lang w:val="uk-UA" w:eastAsia="ru-RU"/>
        </w:rPr>
        <w:t>На окремому аркуші подаю</w:t>
      </w:r>
      <w:r w:rsidRPr="00830C68">
        <w:rPr>
          <w:rFonts w:ascii="Times New Roman" w:hAnsi="Times New Roman"/>
          <w:sz w:val="28"/>
          <w:szCs w:val="28"/>
          <w:lang w:val="uk-UA" w:eastAsia="ru-RU"/>
        </w:rPr>
        <w:t xml:space="preserve">ться </w:t>
      </w:r>
      <w:r w:rsidRPr="00830C68">
        <w:rPr>
          <w:rFonts w:ascii="Times New Roman" w:hAnsi="Times New Roman"/>
          <w:b/>
          <w:bCs/>
          <w:sz w:val="28"/>
          <w:szCs w:val="28"/>
          <w:lang w:val="uk-UA" w:eastAsia="ru-RU"/>
        </w:rPr>
        <w:t>Відомості про автора:</w:t>
      </w:r>
    </w:p>
    <w:p w:rsidR="004E5531" w:rsidRPr="00830C68" w:rsidRDefault="004E5531" w:rsidP="005738B2">
      <w:pPr>
        <w:autoSpaceDE w:val="0"/>
        <w:autoSpaceDN w:val="0"/>
        <w:adjustRightInd w:val="0"/>
        <w:spacing w:after="0" w:line="240" w:lineRule="auto"/>
        <w:ind w:firstLine="567"/>
        <w:jc w:val="both"/>
        <w:rPr>
          <w:rFonts w:ascii="Times New Roman" w:hAnsi="Times New Roman"/>
          <w:sz w:val="28"/>
          <w:szCs w:val="28"/>
          <w:lang w:val="uk-UA" w:eastAsia="ru-RU"/>
        </w:rPr>
      </w:pPr>
      <w:r w:rsidRPr="00830C68">
        <w:rPr>
          <w:rFonts w:ascii="Times New Roman" w:hAnsi="Times New Roman"/>
          <w:sz w:val="28"/>
          <w:szCs w:val="28"/>
          <w:lang w:val="uk-UA" w:eastAsia="ru-RU"/>
        </w:rPr>
        <w:t>1. Прізвище, ім’я, по батькові (</w:t>
      </w:r>
      <w:r w:rsidRPr="00830C68">
        <w:rPr>
          <w:rFonts w:ascii="Times New Roman" w:hAnsi="Times New Roman"/>
          <w:b/>
          <w:sz w:val="28"/>
          <w:szCs w:val="28"/>
          <w:lang w:val="uk-UA" w:eastAsia="ru-RU"/>
        </w:rPr>
        <w:t>повністю</w:t>
      </w:r>
      <w:r w:rsidRPr="00830C68">
        <w:rPr>
          <w:rFonts w:ascii="Times New Roman" w:hAnsi="Times New Roman"/>
          <w:sz w:val="28"/>
          <w:szCs w:val="28"/>
          <w:lang w:val="uk-UA" w:eastAsia="ru-RU"/>
        </w:rPr>
        <w:t>).</w:t>
      </w:r>
    </w:p>
    <w:p w:rsidR="004E5531" w:rsidRPr="00830C68" w:rsidRDefault="004E5531" w:rsidP="005738B2">
      <w:pPr>
        <w:autoSpaceDE w:val="0"/>
        <w:autoSpaceDN w:val="0"/>
        <w:adjustRightInd w:val="0"/>
        <w:spacing w:after="0" w:line="240" w:lineRule="auto"/>
        <w:ind w:firstLine="567"/>
        <w:jc w:val="both"/>
        <w:rPr>
          <w:rFonts w:ascii="Times New Roman" w:hAnsi="Times New Roman"/>
          <w:sz w:val="28"/>
          <w:szCs w:val="28"/>
          <w:lang w:val="uk-UA" w:eastAsia="ru-RU"/>
        </w:rPr>
      </w:pPr>
      <w:r w:rsidRPr="00830C68">
        <w:rPr>
          <w:rFonts w:ascii="Times New Roman" w:hAnsi="Times New Roman"/>
          <w:sz w:val="28"/>
          <w:szCs w:val="28"/>
          <w:lang w:val="uk-UA" w:eastAsia="ru-RU"/>
        </w:rPr>
        <w:t xml:space="preserve">2. Місце роботи, посада, звання, учений ступінь. </w:t>
      </w:r>
    </w:p>
    <w:p w:rsidR="004E5531" w:rsidRPr="00830C68" w:rsidRDefault="004E5531" w:rsidP="005738B2">
      <w:pPr>
        <w:autoSpaceDE w:val="0"/>
        <w:autoSpaceDN w:val="0"/>
        <w:adjustRightInd w:val="0"/>
        <w:spacing w:after="0" w:line="240" w:lineRule="auto"/>
        <w:ind w:firstLine="567"/>
        <w:jc w:val="both"/>
        <w:rPr>
          <w:rFonts w:ascii="Times New Roman" w:hAnsi="Times New Roman"/>
          <w:sz w:val="28"/>
          <w:szCs w:val="28"/>
          <w:lang w:val="uk-UA" w:eastAsia="ru-RU"/>
        </w:rPr>
      </w:pPr>
      <w:r w:rsidRPr="00830C68">
        <w:rPr>
          <w:rFonts w:ascii="Times New Roman" w:hAnsi="Times New Roman"/>
          <w:sz w:val="28"/>
          <w:szCs w:val="28"/>
          <w:lang w:val="uk-UA" w:eastAsia="ru-RU"/>
        </w:rPr>
        <w:t>3. Адреса навчального закладу, кафедри.</w:t>
      </w:r>
    </w:p>
    <w:p w:rsidR="004E5531" w:rsidRPr="00830C68" w:rsidRDefault="004E5531" w:rsidP="005738B2">
      <w:pPr>
        <w:autoSpaceDE w:val="0"/>
        <w:autoSpaceDN w:val="0"/>
        <w:adjustRightInd w:val="0"/>
        <w:spacing w:after="0" w:line="240" w:lineRule="auto"/>
        <w:ind w:firstLine="567"/>
        <w:jc w:val="both"/>
        <w:rPr>
          <w:rFonts w:ascii="Times New Roman" w:hAnsi="Times New Roman"/>
          <w:sz w:val="28"/>
          <w:szCs w:val="28"/>
          <w:lang w:val="uk-UA" w:eastAsia="ru-RU"/>
        </w:rPr>
      </w:pPr>
      <w:r w:rsidRPr="00830C68">
        <w:rPr>
          <w:rFonts w:ascii="Times New Roman" w:hAnsi="Times New Roman"/>
          <w:sz w:val="28"/>
          <w:szCs w:val="28"/>
          <w:lang w:val="uk-UA" w:eastAsia="ru-RU"/>
        </w:rPr>
        <w:t xml:space="preserve">4. Домашня адреса. </w:t>
      </w:r>
    </w:p>
    <w:p w:rsidR="004E5531" w:rsidRDefault="004E5531" w:rsidP="005738B2">
      <w:pPr>
        <w:autoSpaceDE w:val="0"/>
        <w:autoSpaceDN w:val="0"/>
        <w:adjustRightInd w:val="0"/>
        <w:spacing w:after="0" w:line="240" w:lineRule="auto"/>
        <w:ind w:firstLine="567"/>
        <w:jc w:val="both"/>
        <w:rPr>
          <w:rFonts w:ascii="Times New Roman" w:hAnsi="Times New Roman"/>
          <w:sz w:val="28"/>
          <w:szCs w:val="28"/>
          <w:lang w:val="uk-UA" w:eastAsia="ru-RU"/>
        </w:rPr>
      </w:pPr>
      <w:r w:rsidRPr="00830C68">
        <w:rPr>
          <w:rFonts w:ascii="Times New Roman" w:hAnsi="Times New Roman"/>
          <w:sz w:val="28"/>
          <w:szCs w:val="28"/>
          <w:lang w:val="uk-UA" w:eastAsia="ru-RU"/>
        </w:rPr>
        <w:t xml:space="preserve">5. Контактні телефони (службовий, домашній, мобільний), e-mail – </w:t>
      </w:r>
      <w:r w:rsidRPr="00830C68">
        <w:rPr>
          <w:rFonts w:ascii="Times New Roman" w:hAnsi="Times New Roman"/>
          <w:b/>
          <w:sz w:val="28"/>
          <w:szCs w:val="28"/>
          <w:lang w:val="uk-UA" w:eastAsia="ru-RU"/>
        </w:rPr>
        <w:t>обов’язково</w:t>
      </w:r>
      <w:r w:rsidRPr="00830C68">
        <w:rPr>
          <w:rFonts w:ascii="Times New Roman" w:hAnsi="Times New Roman"/>
          <w:sz w:val="28"/>
          <w:szCs w:val="28"/>
          <w:lang w:val="uk-UA" w:eastAsia="ru-RU"/>
        </w:rPr>
        <w:t>.</w:t>
      </w:r>
    </w:p>
    <w:p w:rsidR="00213632" w:rsidRDefault="00213632" w:rsidP="005738B2">
      <w:pPr>
        <w:autoSpaceDE w:val="0"/>
        <w:autoSpaceDN w:val="0"/>
        <w:adjustRightInd w:val="0"/>
        <w:spacing w:after="0" w:line="240" w:lineRule="auto"/>
        <w:ind w:firstLine="567"/>
        <w:jc w:val="both"/>
        <w:rPr>
          <w:rFonts w:ascii="Times New Roman" w:hAnsi="Times New Roman"/>
          <w:b/>
          <w:sz w:val="28"/>
          <w:szCs w:val="28"/>
          <w:u w:val="single"/>
          <w:lang w:val="uk-UA" w:eastAsia="ru-RU"/>
        </w:rPr>
      </w:pPr>
    </w:p>
    <w:p w:rsidR="004E5531" w:rsidRPr="00830C68" w:rsidRDefault="004E5531" w:rsidP="005738B2">
      <w:pPr>
        <w:autoSpaceDE w:val="0"/>
        <w:autoSpaceDN w:val="0"/>
        <w:adjustRightInd w:val="0"/>
        <w:spacing w:after="0" w:line="240" w:lineRule="auto"/>
        <w:ind w:firstLine="567"/>
        <w:jc w:val="both"/>
        <w:rPr>
          <w:rFonts w:ascii="Times New Roman" w:hAnsi="Times New Roman"/>
          <w:b/>
          <w:bCs/>
          <w:sz w:val="28"/>
          <w:szCs w:val="28"/>
          <w:lang w:val="uk-UA" w:eastAsia="ru-RU"/>
        </w:rPr>
      </w:pPr>
      <w:r w:rsidRPr="00830C68">
        <w:rPr>
          <w:rFonts w:ascii="Times New Roman" w:hAnsi="Times New Roman"/>
          <w:sz w:val="28"/>
          <w:szCs w:val="28"/>
          <w:lang w:val="uk-UA" w:eastAsia="ru-RU"/>
        </w:rPr>
        <w:t>Оргкомітет залишає за собою право відмовити авторові в публікації статті, яка не відповідає редакційним вимогам, матеріали авторові не повертаються.</w:t>
      </w:r>
    </w:p>
    <w:sectPr w:rsidR="004E5531" w:rsidRPr="00830C68" w:rsidSect="00E63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1736"/>
    <w:multiLevelType w:val="hybridMultilevel"/>
    <w:tmpl w:val="8B941D04"/>
    <w:lvl w:ilvl="0" w:tplc="EE54B664">
      <w:start w:val="1"/>
      <w:numFmt w:val="decimal"/>
      <w:lvlText w:val="%1."/>
      <w:lvlJc w:val="left"/>
      <w:pPr>
        <w:tabs>
          <w:tab w:val="num" w:pos="1422"/>
        </w:tabs>
        <w:ind w:left="1422" w:hanging="795"/>
      </w:pPr>
      <w:rPr>
        <w:rFonts w:cs="Times New Roman"/>
        <w:b/>
      </w:rPr>
    </w:lvl>
    <w:lvl w:ilvl="1" w:tplc="04190019">
      <w:start w:val="1"/>
      <w:numFmt w:val="lowerLetter"/>
      <w:lvlText w:val="%2."/>
      <w:lvlJc w:val="left"/>
      <w:pPr>
        <w:tabs>
          <w:tab w:val="num" w:pos="1707"/>
        </w:tabs>
        <w:ind w:left="1707" w:hanging="360"/>
      </w:pPr>
      <w:rPr>
        <w:rFonts w:cs="Times New Roman"/>
      </w:rPr>
    </w:lvl>
    <w:lvl w:ilvl="2" w:tplc="0419001B">
      <w:start w:val="1"/>
      <w:numFmt w:val="lowerRoman"/>
      <w:lvlText w:val="%3."/>
      <w:lvlJc w:val="right"/>
      <w:pPr>
        <w:tabs>
          <w:tab w:val="num" w:pos="2427"/>
        </w:tabs>
        <w:ind w:left="2427" w:hanging="180"/>
      </w:pPr>
      <w:rPr>
        <w:rFonts w:cs="Times New Roman"/>
      </w:rPr>
    </w:lvl>
    <w:lvl w:ilvl="3" w:tplc="0419000F">
      <w:start w:val="1"/>
      <w:numFmt w:val="decimal"/>
      <w:lvlText w:val="%4."/>
      <w:lvlJc w:val="left"/>
      <w:pPr>
        <w:tabs>
          <w:tab w:val="num" w:pos="3147"/>
        </w:tabs>
        <w:ind w:left="3147" w:hanging="360"/>
      </w:pPr>
      <w:rPr>
        <w:rFonts w:cs="Times New Roman"/>
      </w:rPr>
    </w:lvl>
    <w:lvl w:ilvl="4" w:tplc="04190019">
      <w:start w:val="1"/>
      <w:numFmt w:val="lowerLetter"/>
      <w:lvlText w:val="%5."/>
      <w:lvlJc w:val="left"/>
      <w:pPr>
        <w:tabs>
          <w:tab w:val="num" w:pos="3867"/>
        </w:tabs>
        <w:ind w:left="3867" w:hanging="360"/>
      </w:pPr>
      <w:rPr>
        <w:rFonts w:cs="Times New Roman"/>
      </w:rPr>
    </w:lvl>
    <w:lvl w:ilvl="5" w:tplc="0419001B">
      <w:start w:val="1"/>
      <w:numFmt w:val="lowerRoman"/>
      <w:lvlText w:val="%6."/>
      <w:lvlJc w:val="right"/>
      <w:pPr>
        <w:tabs>
          <w:tab w:val="num" w:pos="4587"/>
        </w:tabs>
        <w:ind w:left="4587" w:hanging="180"/>
      </w:pPr>
      <w:rPr>
        <w:rFonts w:cs="Times New Roman"/>
      </w:rPr>
    </w:lvl>
    <w:lvl w:ilvl="6" w:tplc="0419000F">
      <w:start w:val="1"/>
      <w:numFmt w:val="decimal"/>
      <w:lvlText w:val="%7."/>
      <w:lvlJc w:val="left"/>
      <w:pPr>
        <w:tabs>
          <w:tab w:val="num" w:pos="5307"/>
        </w:tabs>
        <w:ind w:left="5307" w:hanging="360"/>
      </w:pPr>
      <w:rPr>
        <w:rFonts w:cs="Times New Roman"/>
      </w:rPr>
    </w:lvl>
    <w:lvl w:ilvl="7" w:tplc="04190019">
      <w:start w:val="1"/>
      <w:numFmt w:val="lowerLetter"/>
      <w:lvlText w:val="%8."/>
      <w:lvlJc w:val="left"/>
      <w:pPr>
        <w:tabs>
          <w:tab w:val="num" w:pos="6027"/>
        </w:tabs>
        <w:ind w:left="6027" w:hanging="360"/>
      </w:pPr>
      <w:rPr>
        <w:rFonts w:cs="Times New Roman"/>
      </w:rPr>
    </w:lvl>
    <w:lvl w:ilvl="8" w:tplc="0419001B">
      <w:start w:val="1"/>
      <w:numFmt w:val="lowerRoman"/>
      <w:lvlText w:val="%9."/>
      <w:lvlJc w:val="right"/>
      <w:pPr>
        <w:tabs>
          <w:tab w:val="num" w:pos="6747"/>
        </w:tabs>
        <w:ind w:left="6747" w:hanging="180"/>
      </w:pPr>
      <w:rPr>
        <w:rFonts w:cs="Times New Roman"/>
      </w:rPr>
    </w:lvl>
  </w:abstractNum>
  <w:abstractNum w:abstractNumId="1">
    <w:nsid w:val="25DC2CD0"/>
    <w:multiLevelType w:val="hybridMultilevel"/>
    <w:tmpl w:val="EE443E8C"/>
    <w:lvl w:ilvl="0" w:tplc="DC900074">
      <w:start w:val="1"/>
      <w:numFmt w:val="decimal"/>
      <w:lvlText w:val="%1."/>
      <w:lvlJc w:val="left"/>
      <w:pPr>
        <w:tabs>
          <w:tab w:val="num" w:pos="1482"/>
        </w:tabs>
        <w:ind w:left="1482" w:hanging="915"/>
      </w:pPr>
      <w:rPr>
        <w:rFonts w:cs="Times New Roman" w:hint="default"/>
        <w:b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33B73800"/>
    <w:multiLevelType w:val="hybridMultilevel"/>
    <w:tmpl w:val="550C05E6"/>
    <w:lvl w:ilvl="0" w:tplc="B384771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EF95ABE"/>
    <w:multiLevelType w:val="hybridMultilevel"/>
    <w:tmpl w:val="498CFE5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BB27BA1"/>
    <w:multiLevelType w:val="hybridMultilevel"/>
    <w:tmpl w:val="68F4E6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D4240FC"/>
    <w:multiLevelType w:val="hybridMultilevel"/>
    <w:tmpl w:val="66A440C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nsid w:val="7E5A1011"/>
    <w:multiLevelType w:val="hybridMultilevel"/>
    <w:tmpl w:val="5478D3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84"/>
    <w:rsid w:val="00000A27"/>
    <w:rsid w:val="00004EC3"/>
    <w:rsid w:val="00011B2A"/>
    <w:rsid w:val="000222F2"/>
    <w:rsid w:val="000232E1"/>
    <w:rsid w:val="0003494C"/>
    <w:rsid w:val="00042025"/>
    <w:rsid w:val="000442B5"/>
    <w:rsid w:val="00045B12"/>
    <w:rsid w:val="0005662A"/>
    <w:rsid w:val="00063E35"/>
    <w:rsid w:val="000731CA"/>
    <w:rsid w:val="00074B07"/>
    <w:rsid w:val="00082ED6"/>
    <w:rsid w:val="00086787"/>
    <w:rsid w:val="000A412C"/>
    <w:rsid w:val="000B5D3F"/>
    <w:rsid w:val="000C7B2B"/>
    <w:rsid w:val="000D1176"/>
    <w:rsid w:val="000D2735"/>
    <w:rsid w:val="000D31EA"/>
    <w:rsid w:val="0010308A"/>
    <w:rsid w:val="00113DA0"/>
    <w:rsid w:val="00122C88"/>
    <w:rsid w:val="0012301C"/>
    <w:rsid w:val="0013205F"/>
    <w:rsid w:val="00135A25"/>
    <w:rsid w:val="0015059F"/>
    <w:rsid w:val="00155964"/>
    <w:rsid w:val="0016584F"/>
    <w:rsid w:val="0016676D"/>
    <w:rsid w:val="001A5C72"/>
    <w:rsid w:val="001B74F4"/>
    <w:rsid w:val="001B7E7E"/>
    <w:rsid w:val="001D4C59"/>
    <w:rsid w:val="001D76FA"/>
    <w:rsid w:val="001F3C04"/>
    <w:rsid w:val="00204DEB"/>
    <w:rsid w:val="0020749B"/>
    <w:rsid w:val="00211F68"/>
    <w:rsid w:val="00213632"/>
    <w:rsid w:val="0021606E"/>
    <w:rsid w:val="00216A7B"/>
    <w:rsid w:val="0021785E"/>
    <w:rsid w:val="002223EF"/>
    <w:rsid w:val="00244AAC"/>
    <w:rsid w:val="00252B92"/>
    <w:rsid w:val="00256458"/>
    <w:rsid w:val="00260C6C"/>
    <w:rsid w:val="002618AA"/>
    <w:rsid w:val="00264F1C"/>
    <w:rsid w:val="00267DF1"/>
    <w:rsid w:val="00284697"/>
    <w:rsid w:val="002B20BA"/>
    <w:rsid w:val="002D1A52"/>
    <w:rsid w:val="002D27C7"/>
    <w:rsid w:val="002E3B77"/>
    <w:rsid w:val="002F0B6E"/>
    <w:rsid w:val="002F15B7"/>
    <w:rsid w:val="00303C6B"/>
    <w:rsid w:val="00304C79"/>
    <w:rsid w:val="003071F5"/>
    <w:rsid w:val="00320D09"/>
    <w:rsid w:val="00330FD6"/>
    <w:rsid w:val="003332AB"/>
    <w:rsid w:val="00340602"/>
    <w:rsid w:val="00343B75"/>
    <w:rsid w:val="003516E9"/>
    <w:rsid w:val="00360AF4"/>
    <w:rsid w:val="00363A46"/>
    <w:rsid w:val="003804D5"/>
    <w:rsid w:val="003A2C70"/>
    <w:rsid w:val="003B3868"/>
    <w:rsid w:val="003B58F3"/>
    <w:rsid w:val="003E0287"/>
    <w:rsid w:val="003E4A34"/>
    <w:rsid w:val="003F75FE"/>
    <w:rsid w:val="00401E4B"/>
    <w:rsid w:val="00422FB9"/>
    <w:rsid w:val="004271D3"/>
    <w:rsid w:val="004318B3"/>
    <w:rsid w:val="0043536D"/>
    <w:rsid w:val="0043738B"/>
    <w:rsid w:val="004628DC"/>
    <w:rsid w:val="00481722"/>
    <w:rsid w:val="00484D35"/>
    <w:rsid w:val="004A7863"/>
    <w:rsid w:val="004B4F50"/>
    <w:rsid w:val="004D2812"/>
    <w:rsid w:val="004E5531"/>
    <w:rsid w:val="004F4038"/>
    <w:rsid w:val="00501C66"/>
    <w:rsid w:val="005372ED"/>
    <w:rsid w:val="00545001"/>
    <w:rsid w:val="00546766"/>
    <w:rsid w:val="00561635"/>
    <w:rsid w:val="005738B2"/>
    <w:rsid w:val="00574CEE"/>
    <w:rsid w:val="005808EC"/>
    <w:rsid w:val="00580A01"/>
    <w:rsid w:val="0058118F"/>
    <w:rsid w:val="005914AC"/>
    <w:rsid w:val="005971E5"/>
    <w:rsid w:val="005C17C7"/>
    <w:rsid w:val="005C57F7"/>
    <w:rsid w:val="005E072D"/>
    <w:rsid w:val="005E49E3"/>
    <w:rsid w:val="005E5C55"/>
    <w:rsid w:val="005F0704"/>
    <w:rsid w:val="005F42A0"/>
    <w:rsid w:val="00620D56"/>
    <w:rsid w:val="00622F06"/>
    <w:rsid w:val="00625D36"/>
    <w:rsid w:val="00662DB4"/>
    <w:rsid w:val="00674955"/>
    <w:rsid w:val="00676004"/>
    <w:rsid w:val="0069251B"/>
    <w:rsid w:val="00697BF2"/>
    <w:rsid w:val="006B4865"/>
    <w:rsid w:val="006C0C62"/>
    <w:rsid w:val="006C1EB9"/>
    <w:rsid w:val="006C7B7A"/>
    <w:rsid w:val="006D0347"/>
    <w:rsid w:val="006D1114"/>
    <w:rsid w:val="006E3FBB"/>
    <w:rsid w:val="006E5262"/>
    <w:rsid w:val="006E55DC"/>
    <w:rsid w:val="00711440"/>
    <w:rsid w:val="0071429C"/>
    <w:rsid w:val="00716063"/>
    <w:rsid w:val="00745218"/>
    <w:rsid w:val="0075246F"/>
    <w:rsid w:val="0075697E"/>
    <w:rsid w:val="00760417"/>
    <w:rsid w:val="00775527"/>
    <w:rsid w:val="007755B2"/>
    <w:rsid w:val="00786E26"/>
    <w:rsid w:val="00787AB0"/>
    <w:rsid w:val="007A5D87"/>
    <w:rsid w:val="007B3ED3"/>
    <w:rsid w:val="007D11A5"/>
    <w:rsid w:val="007F1C89"/>
    <w:rsid w:val="007F41DD"/>
    <w:rsid w:val="007F58FD"/>
    <w:rsid w:val="00803118"/>
    <w:rsid w:val="008120B8"/>
    <w:rsid w:val="008147FB"/>
    <w:rsid w:val="008238E8"/>
    <w:rsid w:val="00830C68"/>
    <w:rsid w:val="0083635F"/>
    <w:rsid w:val="00837860"/>
    <w:rsid w:val="00837BB4"/>
    <w:rsid w:val="008446F5"/>
    <w:rsid w:val="008678E1"/>
    <w:rsid w:val="00872EED"/>
    <w:rsid w:val="00881319"/>
    <w:rsid w:val="008A05AF"/>
    <w:rsid w:val="008A795E"/>
    <w:rsid w:val="008A7D73"/>
    <w:rsid w:val="008C0E6F"/>
    <w:rsid w:val="008C4084"/>
    <w:rsid w:val="008E13DF"/>
    <w:rsid w:val="008E44BA"/>
    <w:rsid w:val="008E4E23"/>
    <w:rsid w:val="008F399B"/>
    <w:rsid w:val="00913AC8"/>
    <w:rsid w:val="00916E22"/>
    <w:rsid w:val="00930B8C"/>
    <w:rsid w:val="00933DB1"/>
    <w:rsid w:val="00945179"/>
    <w:rsid w:val="00960312"/>
    <w:rsid w:val="00961539"/>
    <w:rsid w:val="00967916"/>
    <w:rsid w:val="00975FE2"/>
    <w:rsid w:val="00991945"/>
    <w:rsid w:val="009A5271"/>
    <w:rsid w:val="009B2276"/>
    <w:rsid w:val="009B7CF6"/>
    <w:rsid w:val="009C6497"/>
    <w:rsid w:val="009D0914"/>
    <w:rsid w:val="009F1761"/>
    <w:rsid w:val="009F5B2D"/>
    <w:rsid w:val="00A15F75"/>
    <w:rsid w:val="00A32719"/>
    <w:rsid w:val="00A360B5"/>
    <w:rsid w:val="00A36DF7"/>
    <w:rsid w:val="00A60DDB"/>
    <w:rsid w:val="00A71F31"/>
    <w:rsid w:val="00A7582E"/>
    <w:rsid w:val="00A75BDF"/>
    <w:rsid w:val="00A86641"/>
    <w:rsid w:val="00A92622"/>
    <w:rsid w:val="00A930EA"/>
    <w:rsid w:val="00A97CE3"/>
    <w:rsid w:val="00AA1ED4"/>
    <w:rsid w:val="00AB2653"/>
    <w:rsid w:val="00AC2841"/>
    <w:rsid w:val="00AC5F63"/>
    <w:rsid w:val="00AD3C02"/>
    <w:rsid w:val="00AD40E9"/>
    <w:rsid w:val="00AE0A2B"/>
    <w:rsid w:val="00AE34E2"/>
    <w:rsid w:val="00AF0366"/>
    <w:rsid w:val="00AF7074"/>
    <w:rsid w:val="00B06FD6"/>
    <w:rsid w:val="00B3477D"/>
    <w:rsid w:val="00B47500"/>
    <w:rsid w:val="00B52C58"/>
    <w:rsid w:val="00B56A85"/>
    <w:rsid w:val="00B57132"/>
    <w:rsid w:val="00B635D1"/>
    <w:rsid w:val="00B67FE8"/>
    <w:rsid w:val="00B73BD8"/>
    <w:rsid w:val="00B74DE7"/>
    <w:rsid w:val="00B77711"/>
    <w:rsid w:val="00BB0737"/>
    <w:rsid w:val="00BC1419"/>
    <w:rsid w:val="00BD5487"/>
    <w:rsid w:val="00BD6072"/>
    <w:rsid w:val="00BF025A"/>
    <w:rsid w:val="00C04A2B"/>
    <w:rsid w:val="00C22DD0"/>
    <w:rsid w:val="00C31F36"/>
    <w:rsid w:val="00C31F6B"/>
    <w:rsid w:val="00C32EC4"/>
    <w:rsid w:val="00C427BC"/>
    <w:rsid w:val="00C45641"/>
    <w:rsid w:val="00C6033F"/>
    <w:rsid w:val="00C718C3"/>
    <w:rsid w:val="00C71CBA"/>
    <w:rsid w:val="00C73B61"/>
    <w:rsid w:val="00CA2529"/>
    <w:rsid w:val="00CA6944"/>
    <w:rsid w:val="00CB3106"/>
    <w:rsid w:val="00CB685A"/>
    <w:rsid w:val="00CC07C6"/>
    <w:rsid w:val="00CC326E"/>
    <w:rsid w:val="00CD0E1E"/>
    <w:rsid w:val="00CD23B6"/>
    <w:rsid w:val="00CD5B1D"/>
    <w:rsid w:val="00CD7BAC"/>
    <w:rsid w:val="00CE2EED"/>
    <w:rsid w:val="00CF0C68"/>
    <w:rsid w:val="00D005C7"/>
    <w:rsid w:val="00D018E0"/>
    <w:rsid w:val="00D15ED3"/>
    <w:rsid w:val="00D239A9"/>
    <w:rsid w:val="00D2658F"/>
    <w:rsid w:val="00D32834"/>
    <w:rsid w:val="00D406A4"/>
    <w:rsid w:val="00D64CD4"/>
    <w:rsid w:val="00D74568"/>
    <w:rsid w:val="00D90653"/>
    <w:rsid w:val="00D97AF6"/>
    <w:rsid w:val="00DA4395"/>
    <w:rsid w:val="00DA6C72"/>
    <w:rsid w:val="00DC169A"/>
    <w:rsid w:val="00DD7137"/>
    <w:rsid w:val="00DE1575"/>
    <w:rsid w:val="00DE2AEE"/>
    <w:rsid w:val="00DE3498"/>
    <w:rsid w:val="00E04735"/>
    <w:rsid w:val="00E07FD0"/>
    <w:rsid w:val="00E11C23"/>
    <w:rsid w:val="00E330FB"/>
    <w:rsid w:val="00E344ED"/>
    <w:rsid w:val="00E4290F"/>
    <w:rsid w:val="00E51C6F"/>
    <w:rsid w:val="00E60F59"/>
    <w:rsid w:val="00E63E00"/>
    <w:rsid w:val="00E70FA7"/>
    <w:rsid w:val="00E72D89"/>
    <w:rsid w:val="00E83233"/>
    <w:rsid w:val="00E87190"/>
    <w:rsid w:val="00E9665D"/>
    <w:rsid w:val="00EA3825"/>
    <w:rsid w:val="00EA5365"/>
    <w:rsid w:val="00EA741E"/>
    <w:rsid w:val="00EB6818"/>
    <w:rsid w:val="00EC086B"/>
    <w:rsid w:val="00EC6986"/>
    <w:rsid w:val="00F04B50"/>
    <w:rsid w:val="00F07994"/>
    <w:rsid w:val="00F10B8B"/>
    <w:rsid w:val="00F14DCF"/>
    <w:rsid w:val="00F31D5C"/>
    <w:rsid w:val="00F409AC"/>
    <w:rsid w:val="00F44521"/>
    <w:rsid w:val="00F44A47"/>
    <w:rsid w:val="00F60CF8"/>
    <w:rsid w:val="00F61733"/>
    <w:rsid w:val="00F62F87"/>
    <w:rsid w:val="00F77CF2"/>
    <w:rsid w:val="00F81F10"/>
    <w:rsid w:val="00F8245E"/>
    <w:rsid w:val="00FA7433"/>
    <w:rsid w:val="00FC2724"/>
    <w:rsid w:val="00FC79AB"/>
    <w:rsid w:val="00FD57B8"/>
    <w:rsid w:val="00FF17BA"/>
    <w:rsid w:val="00FF2174"/>
    <w:rsid w:val="00FF2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00"/>
    <w:pPr>
      <w:spacing w:after="200" w:line="276" w:lineRule="auto"/>
    </w:pPr>
    <w:rPr>
      <w:sz w:val="22"/>
      <w:szCs w:val="22"/>
      <w:lang w:eastAsia="en-US"/>
    </w:rPr>
  </w:style>
  <w:style w:type="paragraph" w:styleId="3">
    <w:name w:val="heading 3"/>
    <w:basedOn w:val="a"/>
    <w:link w:val="30"/>
    <w:uiPriority w:val="99"/>
    <w:qFormat/>
    <w:locked/>
    <w:rsid w:val="0020749B"/>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967916"/>
    <w:rPr>
      <w:rFonts w:ascii="Cambria" w:hAnsi="Cambria" w:cs="Times New Roman"/>
      <w:b/>
      <w:bCs/>
      <w:sz w:val="26"/>
      <w:szCs w:val="26"/>
      <w:lang w:eastAsia="en-US"/>
    </w:rPr>
  </w:style>
  <w:style w:type="paragraph" w:styleId="a3">
    <w:name w:val="Balloon Text"/>
    <w:basedOn w:val="a"/>
    <w:link w:val="a4"/>
    <w:uiPriority w:val="99"/>
    <w:semiHidden/>
    <w:rsid w:val="0012301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2301C"/>
    <w:rPr>
      <w:rFonts w:ascii="Tahoma" w:hAnsi="Tahoma" w:cs="Tahoma"/>
      <w:sz w:val="16"/>
      <w:szCs w:val="16"/>
    </w:rPr>
  </w:style>
  <w:style w:type="paragraph" w:styleId="a5">
    <w:name w:val="List Paragraph"/>
    <w:basedOn w:val="a"/>
    <w:uiPriority w:val="99"/>
    <w:qFormat/>
    <w:rsid w:val="00A97CE3"/>
    <w:pPr>
      <w:ind w:left="720"/>
      <w:contextualSpacing/>
    </w:pPr>
  </w:style>
  <w:style w:type="paragraph" w:customStyle="1" w:styleId="Style10">
    <w:name w:val="Style10"/>
    <w:basedOn w:val="a"/>
    <w:uiPriority w:val="99"/>
    <w:rsid w:val="008A05AF"/>
    <w:pPr>
      <w:widowControl w:val="0"/>
      <w:autoSpaceDE w:val="0"/>
      <w:autoSpaceDN w:val="0"/>
      <w:adjustRightInd w:val="0"/>
      <w:spacing w:after="0" w:line="212" w:lineRule="exact"/>
      <w:ind w:firstLine="468"/>
      <w:jc w:val="both"/>
    </w:pPr>
    <w:rPr>
      <w:rFonts w:ascii="Times New Roman" w:eastAsia="Times New Roman" w:hAnsi="Times New Roman"/>
      <w:sz w:val="24"/>
      <w:szCs w:val="24"/>
      <w:lang w:eastAsia="ru-RU"/>
    </w:rPr>
  </w:style>
  <w:style w:type="character" w:customStyle="1" w:styleId="FontStyle13">
    <w:name w:val="Font Style13"/>
    <w:uiPriority w:val="99"/>
    <w:rsid w:val="008A05AF"/>
    <w:rPr>
      <w:rFonts w:ascii="Times New Roman" w:hAnsi="Times New Roman"/>
      <w:sz w:val="18"/>
    </w:rPr>
  </w:style>
  <w:style w:type="character" w:styleId="a6">
    <w:name w:val="Hyperlink"/>
    <w:uiPriority w:val="99"/>
    <w:rsid w:val="002E3B77"/>
    <w:rPr>
      <w:rFonts w:cs="Times New Roman"/>
      <w:color w:val="0000FF"/>
      <w:u w:val="single"/>
    </w:rPr>
  </w:style>
  <w:style w:type="character" w:customStyle="1" w:styleId="apple-converted-space">
    <w:name w:val="apple-converted-space"/>
    <w:uiPriority w:val="99"/>
    <w:rsid w:val="006C7B7A"/>
    <w:rPr>
      <w:rFonts w:cs="Times New Roman"/>
    </w:rPr>
  </w:style>
  <w:style w:type="character" w:styleId="a7">
    <w:name w:val="Emphasis"/>
    <w:uiPriority w:val="99"/>
    <w:qFormat/>
    <w:locked/>
    <w:rsid w:val="006C7B7A"/>
    <w:rPr>
      <w:rFonts w:cs="Times New Roman"/>
      <w:i/>
    </w:rPr>
  </w:style>
  <w:style w:type="character" w:styleId="a8">
    <w:name w:val="Strong"/>
    <w:uiPriority w:val="99"/>
    <w:qFormat/>
    <w:locked/>
    <w:rsid w:val="006C7B7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00"/>
    <w:pPr>
      <w:spacing w:after="200" w:line="276" w:lineRule="auto"/>
    </w:pPr>
    <w:rPr>
      <w:sz w:val="22"/>
      <w:szCs w:val="22"/>
      <w:lang w:eastAsia="en-US"/>
    </w:rPr>
  </w:style>
  <w:style w:type="paragraph" w:styleId="3">
    <w:name w:val="heading 3"/>
    <w:basedOn w:val="a"/>
    <w:link w:val="30"/>
    <w:uiPriority w:val="99"/>
    <w:qFormat/>
    <w:locked/>
    <w:rsid w:val="0020749B"/>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967916"/>
    <w:rPr>
      <w:rFonts w:ascii="Cambria" w:hAnsi="Cambria" w:cs="Times New Roman"/>
      <w:b/>
      <w:bCs/>
      <w:sz w:val="26"/>
      <w:szCs w:val="26"/>
      <w:lang w:eastAsia="en-US"/>
    </w:rPr>
  </w:style>
  <w:style w:type="paragraph" w:styleId="a3">
    <w:name w:val="Balloon Text"/>
    <w:basedOn w:val="a"/>
    <w:link w:val="a4"/>
    <w:uiPriority w:val="99"/>
    <w:semiHidden/>
    <w:rsid w:val="0012301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2301C"/>
    <w:rPr>
      <w:rFonts w:ascii="Tahoma" w:hAnsi="Tahoma" w:cs="Tahoma"/>
      <w:sz w:val="16"/>
      <w:szCs w:val="16"/>
    </w:rPr>
  </w:style>
  <w:style w:type="paragraph" w:styleId="a5">
    <w:name w:val="List Paragraph"/>
    <w:basedOn w:val="a"/>
    <w:uiPriority w:val="99"/>
    <w:qFormat/>
    <w:rsid w:val="00A97CE3"/>
    <w:pPr>
      <w:ind w:left="720"/>
      <w:contextualSpacing/>
    </w:pPr>
  </w:style>
  <w:style w:type="paragraph" w:customStyle="1" w:styleId="Style10">
    <w:name w:val="Style10"/>
    <w:basedOn w:val="a"/>
    <w:uiPriority w:val="99"/>
    <w:rsid w:val="008A05AF"/>
    <w:pPr>
      <w:widowControl w:val="0"/>
      <w:autoSpaceDE w:val="0"/>
      <w:autoSpaceDN w:val="0"/>
      <w:adjustRightInd w:val="0"/>
      <w:spacing w:after="0" w:line="212" w:lineRule="exact"/>
      <w:ind w:firstLine="468"/>
      <w:jc w:val="both"/>
    </w:pPr>
    <w:rPr>
      <w:rFonts w:ascii="Times New Roman" w:eastAsia="Times New Roman" w:hAnsi="Times New Roman"/>
      <w:sz w:val="24"/>
      <w:szCs w:val="24"/>
      <w:lang w:eastAsia="ru-RU"/>
    </w:rPr>
  </w:style>
  <w:style w:type="character" w:customStyle="1" w:styleId="FontStyle13">
    <w:name w:val="Font Style13"/>
    <w:uiPriority w:val="99"/>
    <w:rsid w:val="008A05AF"/>
    <w:rPr>
      <w:rFonts w:ascii="Times New Roman" w:hAnsi="Times New Roman"/>
      <w:sz w:val="18"/>
    </w:rPr>
  </w:style>
  <w:style w:type="character" w:styleId="a6">
    <w:name w:val="Hyperlink"/>
    <w:uiPriority w:val="99"/>
    <w:rsid w:val="002E3B77"/>
    <w:rPr>
      <w:rFonts w:cs="Times New Roman"/>
      <w:color w:val="0000FF"/>
      <w:u w:val="single"/>
    </w:rPr>
  </w:style>
  <w:style w:type="character" w:customStyle="1" w:styleId="apple-converted-space">
    <w:name w:val="apple-converted-space"/>
    <w:uiPriority w:val="99"/>
    <w:rsid w:val="006C7B7A"/>
    <w:rPr>
      <w:rFonts w:cs="Times New Roman"/>
    </w:rPr>
  </w:style>
  <w:style w:type="character" w:styleId="a7">
    <w:name w:val="Emphasis"/>
    <w:uiPriority w:val="99"/>
    <w:qFormat/>
    <w:locked/>
    <w:rsid w:val="006C7B7A"/>
    <w:rPr>
      <w:rFonts w:cs="Times New Roman"/>
      <w:i/>
    </w:rPr>
  </w:style>
  <w:style w:type="character" w:styleId="a8">
    <w:name w:val="Strong"/>
    <w:uiPriority w:val="99"/>
    <w:qFormat/>
    <w:locked/>
    <w:rsid w:val="006C7B7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372018">
      <w:marLeft w:val="0"/>
      <w:marRight w:val="0"/>
      <w:marTop w:val="0"/>
      <w:marBottom w:val="0"/>
      <w:divBdr>
        <w:top w:val="none" w:sz="0" w:space="0" w:color="auto"/>
        <w:left w:val="none" w:sz="0" w:space="0" w:color="auto"/>
        <w:bottom w:val="none" w:sz="0" w:space="0" w:color="auto"/>
        <w:right w:val="none" w:sz="0" w:space="0" w:color="auto"/>
      </w:divBdr>
    </w:div>
    <w:div w:id="829372019">
      <w:marLeft w:val="0"/>
      <w:marRight w:val="0"/>
      <w:marTop w:val="0"/>
      <w:marBottom w:val="0"/>
      <w:divBdr>
        <w:top w:val="none" w:sz="0" w:space="0" w:color="auto"/>
        <w:left w:val="none" w:sz="0" w:space="0" w:color="auto"/>
        <w:bottom w:val="none" w:sz="0" w:space="0" w:color="auto"/>
        <w:right w:val="none" w:sz="0" w:space="0" w:color="auto"/>
      </w:divBdr>
    </w:div>
    <w:div w:id="829372020">
      <w:marLeft w:val="0"/>
      <w:marRight w:val="0"/>
      <w:marTop w:val="0"/>
      <w:marBottom w:val="0"/>
      <w:divBdr>
        <w:top w:val="none" w:sz="0" w:space="0" w:color="auto"/>
        <w:left w:val="none" w:sz="0" w:space="0" w:color="auto"/>
        <w:bottom w:val="none" w:sz="0" w:space="0" w:color="auto"/>
        <w:right w:val="none" w:sz="0" w:space="0" w:color="auto"/>
      </w:divBdr>
    </w:div>
    <w:div w:id="829372021">
      <w:marLeft w:val="0"/>
      <w:marRight w:val="0"/>
      <w:marTop w:val="0"/>
      <w:marBottom w:val="0"/>
      <w:divBdr>
        <w:top w:val="none" w:sz="0" w:space="0" w:color="auto"/>
        <w:left w:val="none" w:sz="0" w:space="0" w:color="auto"/>
        <w:bottom w:val="none" w:sz="0" w:space="0" w:color="auto"/>
        <w:right w:val="none" w:sz="0" w:space="0" w:color="auto"/>
      </w:divBdr>
    </w:div>
    <w:div w:id="829372022">
      <w:marLeft w:val="0"/>
      <w:marRight w:val="0"/>
      <w:marTop w:val="0"/>
      <w:marBottom w:val="0"/>
      <w:divBdr>
        <w:top w:val="none" w:sz="0" w:space="0" w:color="auto"/>
        <w:left w:val="none" w:sz="0" w:space="0" w:color="auto"/>
        <w:bottom w:val="none" w:sz="0" w:space="0" w:color="auto"/>
        <w:right w:val="none" w:sz="0" w:space="0" w:color="auto"/>
      </w:divBdr>
    </w:div>
    <w:div w:id="829372023">
      <w:marLeft w:val="0"/>
      <w:marRight w:val="0"/>
      <w:marTop w:val="0"/>
      <w:marBottom w:val="0"/>
      <w:divBdr>
        <w:top w:val="none" w:sz="0" w:space="0" w:color="auto"/>
        <w:left w:val="none" w:sz="0" w:space="0" w:color="auto"/>
        <w:bottom w:val="none" w:sz="0" w:space="0" w:color="auto"/>
        <w:right w:val="none" w:sz="0" w:space="0" w:color="auto"/>
      </w:divBdr>
    </w:div>
    <w:div w:id="829372024">
      <w:marLeft w:val="0"/>
      <w:marRight w:val="0"/>
      <w:marTop w:val="0"/>
      <w:marBottom w:val="0"/>
      <w:divBdr>
        <w:top w:val="none" w:sz="0" w:space="0" w:color="auto"/>
        <w:left w:val="none" w:sz="0" w:space="0" w:color="auto"/>
        <w:bottom w:val="none" w:sz="0" w:space="0" w:color="auto"/>
        <w:right w:val="none" w:sz="0" w:space="0" w:color="auto"/>
      </w:divBdr>
    </w:div>
    <w:div w:id="829372025">
      <w:marLeft w:val="0"/>
      <w:marRight w:val="0"/>
      <w:marTop w:val="0"/>
      <w:marBottom w:val="0"/>
      <w:divBdr>
        <w:top w:val="none" w:sz="0" w:space="0" w:color="auto"/>
        <w:left w:val="none" w:sz="0" w:space="0" w:color="auto"/>
        <w:bottom w:val="none" w:sz="0" w:space="0" w:color="auto"/>
        <w:right w:val="none" w:sz="0" w:space="0" w:color="auto"/>
      </w:divBdr>
    </w:div>
    <w:div w:id="829372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rkiv.yar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6341</Words>
  <Characters>3615</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GFUA</cp:lastModifiedBy>
  <cp:revision>2</cp:revision>
  <dcterms:created xsi:type="dcterms:W3CDTF">2018-05-22T08:26:00Z</dcterms:created>
  <dcterms:modified xsi:type="dcterms:W3CDTF">2018-05-22T08:26:00Z</dcterms:modified>
</cp:coreProperties>
</file>