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C4" w:rsidRPr="00A5302B" w:rsidRDefault="00C97CC4" w:rsidP="00A5302B">
      <w:pPr>
        <w:pStyle w:val="8"/>
        <w:jc w:val="center"/>
        <w:rPr>
          <w:i w:val="0"/>
          <w:sz w:val="28"/>
        </w:rPr>
      </w:pPr>
      <w:r w:rsidRPr="00A5302B">
        <w:rPr>
          <w:i w:val="0"/>
          <w:sz w:val="28"/>
        </w:rPr>
        <w:t>Міністерство освіти і науки України</w:t>
      </w:r>
    </w:p>
    <w:p w:rsidR="00C97CC4" w:rsidRDefault="00C97CC4" w:rsidP="00C97C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C97CC4" w:rsidRDefault="00A4754E" w:rsidP="00C97C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корекційної педагогіки та інклюзії</w:t>
      </w:r>
    </w:p>
    <w:p w:rsidR="00C97CC4" w:rsidRDefault="00C97CC4" w:rsidP="00C97C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C97C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C97CC4">
      <w:pPr>
        <w:spacing w:after="0" w:line="36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«Затверджую»</w:t>
      </w:r>
    </w:p>
    <w:p w:rsidR="00C97CC4" w:rsidRDefault="00A4754E" w:rsidP="00C97CC4">
      <w:pPr>
        <w:spacing w:after="0" w:line="36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Декан   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Герцюк</w:t>
      </w:r>
      <w:proofErr w:type="spellEnd"/>
    </w:p>
    <w:p w:rsidR="00C97CC4" w:rsidRDefault="00C97CC4" w:rsidP="00C97CC4">
      <w:pPr>
        <w:spacing w:after="0" w:line="36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«_____»______________________ 201</w:t>
      </w:r>
      <w:r w:rsidR="00104DF3" w:rsidRPr="00104DF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C97CC4" w:rsidRDefault="00C97CC4" w:rsidP="00C97C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C97C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Pr="00F33C7C" w:rsidRDefault="00C97CC4" w:rsidP="00C97C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Pr="00CB0EC6" w:rsidRDefault="00C97CC4" w:rsidP="00C97C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EC6"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  <w:r w:rsidR="00B16B6A">
        <w:rPr>
          <w:rFonts w:ascii="Times New Roman" w:hAnsi="Times New Roman"/>
          <w:b/>
          <w:sz w:val="28"/>
          <w:szCs w:val="28"/>
        </w:rPr>
        <w:t xml:space="preserve"> </w:t>
      </w:r>
      <w:r w:rsidR="001C336C">
        <w:rPr>
          <w:rFonts w:ascii="Times New Roman" w:hAnsi="Times New Roman"/>
          <w:b/>
          <w:sz w:val="28"/>
          <w:szCs w:val="28"/>
          <w:lang w:val="uk-UA"/>
        </w:rPr>
        <w:t>ДЕРЖАВНОГО</w:t>
      </w:r>
      <w:r w:rsidR="00B16B6A">
        <w:rPr>
          <w:rFonts w:ascii="Times New Roman" w:hAnsi="Times New Roman"/>
          <w:b/>
          <w:sz w:val="28"/>
          <w:szCs w:val="28"/>
        </w:rPr>
        <w:t xml:space="preserve"> ІСПИТУ</w:t>
      </w:r>
    </w:p>
    <w:p w:rsidR="001C336C" w:rsidRDefault="001C336C" w:rsidP="00C97CC4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Ф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ахові</w:t>
      </w:r>
      <w:proofErr w:type="spellEnd"/>
      <w:r w:rsidR="007F6E66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методик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="007F6E66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F6E66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корекційної</w:t>
      </w:r>
      <w:proofErr w:type="spellEnd"/>
      <w:r w:rsidR="007F6E66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F6E66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</w:t>
      </w:r>
      <w:r w:rsidR="007F6E66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97CC4" w:rsidRPr="007F6E66" w:rsidRDefault="00C97CC4" w:rsidP="00C97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денної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</w:p>
    <w:p w:rsidR="00C97CC4" w:rsidRPr="00F33C7C" w:rsidRDefault="00C97CC4" w:rsidP="00C97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3C7C">
        <w:rPr>
          <w:rFonts w:ascii="Times New Roman" w:eastAsia="Times New Roman" w:hAnsi="Times New Roman" w:cs="Times New Roman"/>
          <w:sz w:val="28"/>
          <w:szCs w:val="28"/>
        </w:rPr>
        <w:t>напряму</w:t>
      </w:r>
      <w:proofErr w:type="spellEnd"/>
      <w:r w:rsidRPr="00F3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3C7C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F33C7C"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eastAsia="Times New Roman" w:hAnsi="Times New Roman" w:cs="Times New Roman"/>
          <w:sz w:val="28"/>
          <w:szCs w:val="28"/>
        </w:rPr>
        <w:t>01010</w:t>
      </w:r>
      <w:r w:rsidR="007F6E6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F6E66">
        <w:rPr>
          <w:rFonts w:ascii="Times New Roman" w:eastAsia="Times New Roman" w:hAnsi="Times New Roman" w:cs="Times New Roman"/>
          <w:sz w:val="28"/>
          <w:szCs w:val="28"/>
        </w:rPr>
        <w:t xml:space="preserve">Початкова </w:t>
      </w:r>
      <w:proofErr w:type="spellStart"/>
      <w:r w:rsidR="007F6E66"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7CC4" w:rsidRPr="00F33C7C" w:rsidRDefault="00C97CC4" w:rsidP="00C97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C7C">
        <w:rPr>
          <w:rFonts w:ascii="Times New Roman" w:eastAsia="Times New Roman" w:hAnsi="Times New Roman" w:cs="Times New Roman"/>
          <w:sz w:val="28"/>
          <w:szCs w:val="28"/>
        </w:rPr>
        <w:t>освітньо-кваліфікаційного рівня “бакалавр”</w:t>
      </w:r>
    </w:p>
    <w:p w:rsidR="00C97CC4" w:rsidRPr="00F33C7C" w:rsidRDefault="00C97CC4" w:rsidP="00C97C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C97C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C97C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C336C" w:rsidRDefault="001C336C" w:rsidP="00C97CC4">
      <w:pPr>
        <w:spacing w:after="0"/>
        <w:ind w:right="-143"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1C336C" w:rsidRDefault="001C336C" w:rsidP="00C97CC4">
      <w:pPr>
        <w:spacing w:after="0"/>
        <w:ind w:right="-143"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1C336C" w:rsidRDefault="001C336C" w:rsidP="00C97CC4">
      <w:pPr>
        <w:spacing w:after="0"/>
        <w:ind w:right="-143"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C97CC4">
      <w:pPr>
        <w:spacing w:after="0"/>
        <w:ind w:right="-143" w:firstLine="595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Укладачі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1B77" w:rsidRDefault="00104DF3" w:rsidP="00C97CC4">
      <w:pPr>
        <w:spacing w:after="0"/>
        <w:ind w:right="-143" w:firstLine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Кашуба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пед. наук;</w:t>
      </w:r>
    </w:p>
    <w:p w:rsidR="00104DF3" w:rsidRPr="00104DF3" w:rsidRDefault="00104DF3" w:rsidP="00C97CC4">
      <w:pPr>
        <w:spacing w:after="0"/>
        <w:ind w:right="-143" w:firstLine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пед. наук</w:t>
      </w:r>
    </w:p>
    <w:p w:rsidR="00C97CC4" w:rsidRPr="00A4754E" w:rsidRDefault="00C97CC4" w:rsidP="00A4754E">
      <w:pPr>
        <w:spacing w:after="0"/>
        <w:ind w:right="-143"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B16B6A" w:rsidRDefault="00B16B6A" w:rsidP="00C97CC4">
      <w:pPr>
        <w:spacing w:after="0"/>
        <w:ind w:right="-143" w:firstLine="5954"/>
        <w:rPr>
          <w:rFonts w:ascii="Times New Roman" w:hAnsi="Times New Roman"/>
          <w:sz w:val="28"/>
          <w:szCs w:val="28"/>
        </w:rPr>
      </w:pPr>
    </w:p>
    <w:p w:rsidR="00C97CC4" w:rsidRDefault="00C97CC4" w:rsidP="00C97CC4">
      <w:pPr>
        <w:spacing w:after="0"/>
        <w:ind w:right="-143" w:firstLine="3686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Pr="00E61C28" w:rsidRDefault="00C97CC4" w:rsidP="00C97CC4">
      <w:pPr>
        <w:spacing w:after="0"/>
        <w:ind w:right="-143" w:firstLine="368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97CC4" w:rsidRDefault="00C97CC4" w:rsidP="00C97C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54E" w:rsidRDefault="00A4754E" w:rsidP="00C97C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336C" w:rsidRDefault="001C336C" w:rsidP="00A47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54E" w:rsidRPr="00A4754E" w:rsidRDefault="00104DF3" w:rsidP="00A47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Львів-2018</w:t>
      </w:r>
    </w:p>
    <w:p w:rsidR="00B16B6A" w:rsidRDefault="00B16B6A" w:rsidP="00B16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64C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Пояснювальна</w:t>
      </w:r>
      <w:proofErr w:type="spellEnd"/>
      <w:r w:rsidRPr="00564CF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записка</w:t>
      </w:r>
    </w:p>
    <w:p w:rsidR="00B16B6A" w:rsidRDefault="00B16B6A" w:rsidP="00B16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DD0" w:rsidRPr="007F6E66" w:rsidRDefault="00B16B6A" w:rsidP="00B65D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66F3">
        <w:rPr>
          <w:rFonts w:ascii="Times New Roman" w:eastAsia="Times New Roman" w:hAnsi="Times New Roman" w:cs="Times New Roman"/>
          <w:bCs/>
          <w:sz w:val="28"/>
          <w:szCs w:val="28"/>
        </w:rPr>
        <w:t>Екзамен</w:t>
      </w:r>
      <w:proofErr w:type="spellEnd"/>
      <w:r w:rsidRPr="00E766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4D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B6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 </w:t>
      </w:r>
      <w:proofErr w:type="spellStart"/>
      <w:r w:rsidR="00B6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</w:t>
      </w:r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ахових</w:t>
      </w:r>
      <w:proofErr w:type="spellEnd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методик </w:t>
      </w:r>
      <w:proofErr w:type="spellStart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корекційної</w:t>
      </w:r>
      <w:proofErr w:type="spellEnd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освіти</w:t>
      </w:r>
      <w:proofErr w:type="spellEnd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початкової</w:t>
      </w:r>
      <w:proofErr w:type="spellEnd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школи</w:t>
      </w:r>
      <w:proofErr w:type="spellEnd"/>
    </w:p>
    <w:p w:rsidR="00B16B6A" w:rsidRDefault="00B16B6A" w:rsidP="00B65D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66F3">
        <w:rPr>
          <w:rFonts w:ascii="Times New Roman" w:eastAsia="Times New Roman" w:hAnsi="Times New Roman" w:cs="Times New Roman"/>
          <w:bCs/>
          <w:sz w:val="28"/>
          <w:szCs w:val="28"/>
        </w:rPr>
        <w:t xml:space="preserve">є одним із видів підсумкової державної атестації випускників, які завершують </w:t>
      </w:r>
      <w:r w:rsidR="004F4EDE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r w:rsidRPr="00E766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6B6A" w:rsidRPr="00690D64" w:rsidRDefault="001D461A" w:rsidP="00104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Випускний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іспит</w:t>
      </w:r>
      <w:proofErr w:type="spellEnd"/>
      <w:r w:rsidR="00B16B6A" w:rsidRPr="00690D64">
        <w:rPr>
          <w:rFonts w:ascii="Times New Roman" w:eastAsia="Times New Roman" w:hAnsi="Times New Roman" w:cs="Times New Roman"/>
          <w:sz w:val="28"/>
          <w:szCs w:val="28"/>
        </w:rPr>
        <w:t xml:space="preserve"> є системою запитань та завдань, які дають можливість оцінити готовність випускників до професійної діяльності.</w:t>
      </w:r>
    </w:p>
    <w:p w:rsidR="00B16B6A" w:rsidRPr="00104DF3" w:rsidRDefault="00B16B6A" w:rsidP="00104DF3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64CF9">
        <w:rPr>
          <w:rFonts w:ascii="Times New Roman" w:eastAsia="Times New Roman" w:hAnsi="Times New Roman" w:cs="Times New Roman"/>
          <w:sz w:val="28"/>
          <w:szCs w:val="28"/>
        </w:rPr>
        <w:t>Програму</w:t>
      </w:r>
      <w:proofErr w:type="spellEnd"/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461A">
        <w:rPr>
          <w:rFonts w:ascii="Times New Roman" w:eastAsia="Times New Roman" w:hAnsi="Times New Roman" w:cs="Times New Roman"/>
          <w:sz w:val="28"/>
          <w:szCs w:val="28"/>
        </w:rPr>
        <w:t>випускного</w:t>
      </w:r>
      <w:proofErr w:type="spellEnd"/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4CF9">
        <w:rPr>
          <w:rFonts w:ascii="Times New Roman" w:eastAsia="Times New Roman" w:hAnsi="Times New Roman" w:cs="Times New Roman"/>
          <w:sz w:val="28"/>
          <w:szCs w:val="28"/>
        </w:rPr>
        <w:t>іспиту</w:t>
      </w:r>
      <w:proofErr w:type="spellEnd"/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DF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6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6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</w:t>
      </w:r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ахових</w:t>
      </w:r>
      <w:proofErr w:type="spellEnd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методик </w:t>
      </w:r>
      <w:proofErr w:type="spellStart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корекційної</w:t>
      </w:r>
      <w:proofErr w:type="spellEnd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освіти</w:t>
      </w:r>
      <w:proofErr w:type="spellEnd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початкової</w:t>
      </w:r>
      <w:proofErr w:type="spellEnd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школи</w:t>
      </w:r>
      <w:proofErr w:type="spellEnd"/>
      <w:r w:rsidR="00B6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4CF9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64CF9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DF3">
        <w:rPr>
          <w:rFonts w:ascii="Times New Roman" w:eastAsia="Times New Roman" w:hAnsi="Times New Roman" w:cs="Times New Roman"/>
          <w:sz w:val="28"/>
          <w:szCs w:val="28"/>
        </w:rPr>
        <w:t>теоретичних</w:t>
      </w:r>
      <w:proofErr w:type="spellEnd"/>
      <w:r w:rsidR="0010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DF3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="00104DF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F17E97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="00F17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7E97">
        <w:rPr>
          <w:rFonts w:ascii="Times New Roman" w:eastAsia="Times New Roman" w:hAnsi="Times New Roman" w:cs="Times New Roman"/>
          <w:sz w:val="28"/>
          <w:szCs w:val="28"/>
        </w:rPr>
        <w:t>вмінь</w:t>
      </w:r>
      <w:proofErr w:type="spellEnd"/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4CF9">
        <w:rPr>
          <w:rFonts w:ascii="Times New Roman" w:eastAsia="Times New Roman" w:hAnsi="Times New Roman" w:cs="Times New Roman"/>
          <w:sz w:val="28"/>
          <w:szCs w:val="28"/>
        </w:rPr>
        <w:t>майбутніх</w:t>
      </w:r>
      <w:proofErr w:type="spellEnd"/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4CF9">
        <w:rPr>
          <w:rFonts w:ascii="Times New Roman" w:eastAsia="Times New Roman" w:hAnsi="Times New Roman" w:cs="Times New Roman"/>
          <w:sz w:val="28"/>
          <w:szCs w:val="28"/>
        </w:rPr>
        <w:t>фахівців</w:t>
      </w:r>
      <w:proofErr w:type="spellEnd"/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5DD0"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 w:rsidR="00B6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6B6A" w:rsidRDefault="00B16B6A" w:rsidP="00B65D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0E">
        <w:rPr>
          <w:rFonts w:ascii="Times New Roman" w:eastAsia="Times New Roman" w:hAnsi="Times New Roman" w:cs="Times New Roman"/>
          <w:sz w:val="28"/>
          <w:szCs w:val="28"/>
        </w:rPr>
        <w:t>Зазначена програма має не тільки забезпечити єдність вимог і необхідний рівень проведення державного іспиту, а й допомогти студентам зосередити увагу на повторенні та систематизації раніше вивченого матеріалу з найважливіших питань, що винесені на екзамен.</w:t>
      </w:r>
    </w:p>
    <w:p w:rsidR="003729A6" w:rsidRPr="00B65DD0" w:rsidRDefault="003729A6" w:rsidP="00104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29A6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3729A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7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9A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комплексного </w:t>
      </w:r>
      <w:proofErr w:type="spellStart"/>
      <w:r w:rsidRPr="003729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випускного</w:t>
      </w:r>
      <w:proofErr w:type="spellEnd"/>
      <w:r w:rsidRPr="003729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729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іспиту</w:t>
      </w:r>
      <w:proofErr w:type="spellEnd"/>
      <w:r w:rsidRPr="003729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04D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</w:t>
      </w:r>
      <w:r w:rsidR="00B65DD0" w:rsidRPr="00B6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65DD0" w:rsidRPr="00B6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</w:t>
      </w:r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ахов</w:t>
      </w:r>
      <w:r w:rsidR="00B65DD0" w:rsidRPr="00B6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их</w:t>
      </w:r>
      <w:proofErr w:type="spellEnd"/>
      <w:r w:rsidR="00B65DD0" w:rsidRPr="00B6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методик</w:t>
      </w:r>
      <w:r w:rsidR="00B6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6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корекційної</w:t>
      </w:r>
      <w:proofErr w:type="spellEnd"/>
      <w:r w:rsidR="00B6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освіти</w:t>
      </w:r>
      <w:proofErr w:type="spellEnd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початкової</w:t>
      </w:r>
      <w:proofErr w:type="spellEnd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школи</w:t>
      </w:r>
      <w:proofErr w:type="spellEnd"/>
      <w:r w:rsidR="00104D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3729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3729A6"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 w:rsidRPr="0037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29A6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37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29A6">
        <w:rPr>
          <w:rFonts w:ascii="Times New Roman" w:eastAsia="Times New Roman" w:hAnsi="Times New Roman" w:cs="Times New Roman"/>
          <w:sz w:val="28"/>
          <w:szCs w:val="28"/>
        </w:rPr>
        <w:t>професійно-педагогічно</w:t>
      </w:r>
      <w:r w:rsidR="0090789A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="0090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789A">
        <w:rPr>
          <w:rFonts w:ascii="Times New Roman" w:eastAsia="Times New Roman" w:hAnsi="Times New Roman" w:cs="Times New Roman"/>
          <w:sz w:val="28"/>
          <w:szCs w:val="28"/>
        </w:rPr>
        <w:t>гото</w:t>
      </w:r>
      <w:r w:rsidR="00B65DD0">
        <w:rPr>
          <w:rFonts w:ascii="Times New Roman" w:eastAsia="Times New Roman" w:hAnsi="Times New Roman" w:cs="Times New Roman"/>
          <w:sz w:val="28"/>
          <w:szCs w:val="28"/>
        </w:rPr>
        <w:t>вності</w:t>
      </w:r>
      <w:proofErr w:type="spellEnd"/>
      <w:r w:rsidR="00B6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5DD0">
        <w:rPr>
          <w:rFonts w:ascii="Times New Roman" w:eastAsia="Times New Roman" w:hAnsi="Times New Roman" w:cs="Times New Roman"/>
          <w:sz w:val="28"/>
          <w:szCs w:val="28"/>
        </w:rPr>
        <w:t>спеціалістів</w:t>
      </w:r>
      <w:proofErr w:type="spellEnd"/>
      <w:r w:rsidRPr="003729A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729A6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37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29A6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37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29A6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="0090789A">
        <w:rPr>
          <w:rFonts w:ascii="Times New Roman" w:eastAsia="Times New Roman" w:hAnsi="Times New Roman" w:cs="Times New Roman"/>
          <w:sz w:val="28"/>
          <w:szCs w:val="28"/>
        </w:rPr>
        <w:t>есійних</w:t>
      </w:r>
      <w:proofErr w:type="spellEnd"/>
      <w:r w:rsidR="0090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789A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 w:rsidR="009078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1C336C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B65DD0">
        <w:rPr>
          <w:rFonts w:ascii="Times New Roman" w:eastAsia="Times New Roman" w:hAnsi="Times New Roman" w:cs="Times New Roman"/>
          <w:sz w:val="28"/>
          <w:szCs w:val="28"/>
        </w:rPr>
        <w:t xml:space="preserve"> методиками </w:t>
      </w:r>
      <w:proofErr w:type="spellStart"/>
      <w:r w:rsidR="00B65DD0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B65DD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B65DD0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="00B65DD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B65DD0">
        <w:rPr>
          <w:rFonts w:ascii="Times New Roman" w:eastAsia="Times New Roman" w:hAnsi="Times New Roman" w:cs="Times New Roman"/>
          <w:sz w:val="28"/>
          <w:szCs w:val="28"/>
        </w:rPr>
        <w:t>особливими</w:t>
      </w:r>
      <w:proofErr w:type="spellEnd"/>
      <w:r w:rsidR="00B65DD0">
        <w:rPr>
          <w:rFonts w:ascii="Times New Roman" w:eastAsia="Times New Roman" w:hAnsi="Times New Roman" w:cs="Times New Roman"/>
          <w:sz w:val="28"/>
          <w:szCs w:val="28"/>
        </w:rPr>
        <w:t xml:space="preserve"> потребами у </w:t>
      </w:r>
      <w:r w:rsidR="0090789A">
        <w:rPr>
          <w:rFonts w:ascii="Times New Roman" w:eastAsia="Times New Roman" w:hAnsi="Times New Roman" w:cs="Times New Roman"/>
          <w:sz w:val="28"/>
          <w:szCs w:val="28"/>
        </w:rPr>
        <w:t>загальноосвітній школі.</w:t>
      </w:r>
    </w:p>
    <w:p w:rsidR="003729A6" w:rsidRDefault="00B16B6A" w:rsidP="00052C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Така структура дає можливість творчо підійти до формування екза</w:t>
      </w:r>
      <w:r w:rsidR="00B65DD0">
        <w:rPr>
          <w:rFonts w:ascii="Times New Roman" w:eastAsia="Times New Roman" w:hAnsi="Times New Roman" w:cs="Times New Roman"/>
          <w:sz w:val="28"/>
          <w:szCs w:val="28"/>
        </w:rPr>
        <w:t>менаційних білетів, охопити основні методики корекційної освіти у початковій школі</w:t>
      </w:r>
    </w:p>
    <w:p w:rsidR="00B16B6A" w:rsidRDefault="00B16B6A" w:rsidP="00B16B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Зразок екзаменаційного білета:</w:t>
      </w:r>
    </w:p>
    <w:p w:rsidR="00B16B6A" w:rsidRDefault="00B16B6A" w:rsidP="00ED5073">
      <w:p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Білет №_____</w:t>
      </w:r>
    </w:p>
    <w:p w:rsidR="003729A6" w:rsidRPr="003729A6" w:rsidRDefault="003729A6" w:rsidP="00ED5073">
      <w:pPr>
        <w:tabs>
          <w:tab w:val="left" w:pos="0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 xml:space="preserve">Предмет, </w:t>
      </w:r>
      <w:proofErr w:type="spellStart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>об’єкт</w:t>
      </w:r>
      <w:proofErr w:type="spellEnd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>корекційної</w:t>
      </w:r>
      <w:proofErr w:type="spellEnd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>педагогіки</w:t>
      </w:r>
      <w:proofErr w:type="spellEnd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="00ED5073" w:rsidRPr="000702BC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</w:p>
    <w:p w:rsidR="00ED5073" w:rsidRPr="00ED5073" w:rsidRDefault="00ED5073" w:rsidP="00ED5073">
      <w:pPr>
        <w:pStyle w:val="a7"/>
        <w:numPr>
          <w:ilvl w:val="0"/>
          <w:numId w:val="3"/>
        </w:numPr>
        <w:spacing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ED5073">
        <w:rPr>
          <w:rFonts w:ascii="Times New Roman" w:eastAsia="Times New Roman" w:hAnsi="Times New Roman" w:cs="Times New Roman"/>
          <w:sz w:val="28"/>
          <w:szCs w:val="28"/>
        </w:rPr>
        <w:t>Зробіть порівняльну характеристику основних моделей інвалідності.</w:t>
      </w:r>
    </w:p>
    <w:p w:rsidR="00ED5073" w:rsidRPr="00ED5073" w:rsidRDefault="00ED5073" w:rsidP="00ED5073">
      <w:pPr>
        <w:pStyle w:val="a7"/>
        <w:numPr>
          <w:ilvl w:val="0"/>
          <w:numId w:val="3"/>
        </w:numPr>
        <w:spacing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ED5073">
        <w:rPr>
          <w:rFonts w:ascii="Times New Roman" w:eastAsia="Times New Roman" w:hAnsi="Times New Roman" w:cs="Times New Roman"/>
          <w:sz w:val="28"/>
          <w:szCs w:val="28"/>
        </w:rPr>
        <w:t>Дитина з порушеннями розумового розвитку в умовах інклюзії, особливості навчання та соціальної підтримки</w:t>
      </w:r>
    </w:p>
    <w:p w:rsidR="003729A6" w:rsidRPr="00ED5073" w:rsidRDefault="003729A6" w:rsidP="00ED507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A6" w:rsidRPr="003729A6" w:rsidRDefault="003729A6" w:rsidP="003729A6">
      <w:pPr>
        <w:pStyle w:val="a7"/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B6A" w:rsidRPr="00104DF3" w:rsidRDefault="00104DF3" w:rsidP="00104DF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DF3">
        <w:rPr>
          <w:rFonts w:ascii="Times New Roman" w:eastAsia="Times New Roman" w:hAnsi="Times New Roman" w:cs="Times New Roman"/>
          <w:sz w:val="28"/>
          <w:szCs w:val="28"/>
        </w:rPr>
        <w:t xml:space="preserve">В одному </w:t>
      </w:r>
      <w:proofErr w:type="spellStart"/>
      <w:r w:rsidRPr="00104DF3">
        <w:rPr>
          <w:rFonts w:ascii="Times New Roman" w:eastAsia="Times New Roman" w:hAnsi="Times New Roman" w:cs="Times New Roman"/>
          <w:sz w:val="28"/>
          <w:szCs w:val="28"/>
        </w:rPr>
        <w:t>білеті</w:t>
      </w:r>
      <w:proofErr w:type="spellEnd"/>
      <w:r w:rsidRPr="0010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DF3"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 w:rsidR="00B16B6A" w:rsidRPr="0010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6B6A" w:rsidRPr="00104DF3">
        <w:rPr>
          <w:rFonts w:ascii="Times New Roman" w:eastAsia="Times New Roman" w:hAnsi="Times New Roman" w:cs="Times New Roman"/>
          <w:sz w:val="28"/>
          <w:szCs w:val="28"/>
        </w:rPr>
        <w:t>однотипних</w:t>
      </w:r>
      <w:proofErr w:type="spellEnd"/>
      <w:r w:rsidR="00B16B6A" w:rsidRPr="0010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6B6A" w:rsidRPr="00104DF3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="00B16B6A" w:rsidRPr="00104D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4D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B6A" w:rsidRPr="00104DF3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="00B16B6A" w:rsidRPr="0010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B6A" w:rsidRPr="00104DF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B16B6A" w:rsidRPr="0010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B6A" w:rsidRPr="00104DF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="00B16B6A" w:rsidRPr="0010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B6A" w:rsidRPr="00104DF3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="00B16B6A" w:rsidRPr="00104DF3">
        <w:rPr>
          <w:rFonts w:ascii="Times New Roman" w:hAnsi="Times New Roman" w:cs="Times New Roman"/>
          <w:sz w:val="28"/>
          <w:szCs w:val="28"/>
        </w:rPr>
        <w:t xml:space="preserve"> компоненти, що для студента є орієнтиром або навіть умовним планом відповіді на екзамені. </w:t>
      </w:r>
    </w:p>
    <w:p w:rsidR="00B16B6A" w:rsidRDefault="00B16B6A" w:rsidP="00104DF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за відомими усталеними вимогами та нормами. Потрібно зважати на змістовність, аргументованість, творчий аспект відповіді, культуру мовлення, педагогічне бачення і конструктивний підхід випускника, його інтелект, вміння аналізувати, виділяти головні закономірності, висловлювати власні судження.</w:t>
      </w:r>
    </w:p>
    <w:p w:rsidR="001D461A" w:rsidRPr="001D461A" w:rsidRDefault="00ED5073" w:rsidP="001D46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державному екзамені </w:t>
      </w:r>
      <w:r w:rsidR="001D461A">
        <w:rPr>
          <w:rFonts w:ascii="Times New Roman" w:eastAsia="Times New Roman" w:hAnsi="Times New Roman" w:cs="Times New Roman"/>
          <w:sz w:val="28"/>
          <w:szCs w:val="28"/>
        </w:rPr>
        <w:t xml:space="preserve">студенти </w:t>
      </w:r>
      <w:proofErr w:type="spellStart"/>
      <w:r w:rsidR="001D461A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="001D461A">
        <w:rPr>
          <w:rFonts w:ascii="Times New Roman" w:eastAsia="Times New Roman" w:hAnsi="Times New Roman" w:cs="Times New Roman"/>
          <w:sz w:val="28"/>
          <w:szCs w:val="28"/>
        </w:rPr>
        <w:t xml:space="preserve"> знати </w:t>
      </w:r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характеристику </w:t>
      </w:r>
      <w:proofErr w:type="spellStart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>історичних</w:t>
      </w:r>
      <w:proofErr w:type="spellEnd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>теоретичних</w:t>
      </w:r>
      <w:proofErr w:type="spellEnd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потребами</w:t>
      </w:r>
      <w:r w:rsidR="00104DF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 у загальноосвітньому навчальному закладі, </w:t>
      </w:r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проводити методичний аналіз матеріалу, що вивчається.</w:t>
      </w:r>
    </w:p>
    <w:p w:rsidR="001D461A" w:rsidRPr="001D461A" w:rsidRDefault="001D461A" w:rsidP="001D46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61A">
        <w:rPr>
          <w:rFonts w:ascii="Times New Roman" w:eastAsia="Times New Roman" w:hAnsi="Times New Roman" w:cs="Times New Roman"/>
          <w:sz w:val="28"/>
          <w:szCs w:val="28"/>
        </w:rPr>
        <w:t>Студенти повинні вміти працювати з підручником, уміло використовувати дидактичні можливості методичного апарату планувати навчальний матеріал; складати план-конспект уроку:  визначати тип уроку, розробляти зміст і структуру, формувати мету, цілі і завдання; володіти технологією основних методів і прийомів навчання; ве</w:t>
      </w:r>
      <w:r w:rsidR="00ED5073">
        <w:rPr>
          <w:rFonts w:ascii="Times New Roman" w:eastAsia="Times New Roman" w:hAnsi="Times New Roman" w:cs="Times New Roman"/>
          <w:sz w:val="28"/>
          <w:szCs w:val="28"/>
        </w:rPr>
        <w:t>сти позакласну роботу</w:t>
      </w:r>
      <w:r w:rsidRPr="001D4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61A" w:rsidRDefault="00ED5073" w:rsidP="00ED5073">
      <w:pPr>
        <w:pStyle w:val="21"/>
        <w:widowControl/>
        <w:tabs>
          <w:tab w:val="left" w:pos="0"/>
        </w:tabs>
        <w:autoSpaceDE/>
        <w:autoSpaceDN/>
        <w:adjustRightInd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Студенти</w:t>
      </w:r>
      <w:r w:rsidR="0090789A">
        <w:rPr>
          <w:sz w:val="28"/>
          <w:szCs w:val="28"/>
        </w:rPr>
        <w:t xml:space="preserve"> мають</w:t>
      </w:r>
      <w:r w:rsidR="001D461A" w:rsidRPr="007D6069">
        <w:rPr>
          <w:sz w:val="28"/>
          <w:szCs w:val="28"/>
        </w:rPr>
        <w:t xml:space="preserve"> володіти методами корекційно-виховної та відновлювальної роботи при різних за етіологією та</w:t>
      </w:r>
      <w:r>
        <w:rPr>
          <w:sz w:val="28"/>
          <w:szCs w:val="28"/>
        </w:rPr>
        <w:t xml:space="preserve"> механізмами порушеннях</w:t>
      </w:r>
      <w:r w:rsidR="001D461A" w:rsidRPr="007D6069">
        <w:rPr>
          <w:sz w:val="28"/>
          <w:szCs w:val="28"/>
        </w:rPr>
        <w:t xml:space="preserve">; знати </w:t>
      </w:r>
      <w:r w:rsidR="001D461A" w:rsidRPr="000E61E3">
        <w:rPr>
          <w:sz w:val="28"/>
          <w:szCs w:val="28"/>
        </w:rPr>
        <w:t>принципи, форми, методи й прийоми організації навчально-вихов</w:t>
      </w:r>
      <w:r>
        <w:rPr>
          <w:sz w:val="28"/>
          <w:szCs w:val="28"/>
        </w:rPr>
        <w:t>ного процесу для дітей з особливими потребами</w:t>
      </w:r>
    </w:p>
    <w:p w:rsidR="00ED5073" w:rsidRDefault="00ED5073" w:rsidP="00B16B6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B6A" w:rsidRPr="005F5BA4" w:rsidRDefault="00B16B6A" w:rsidP="00B16B6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F59EC">
        <w:rPr>
          <w:rFonts w:ascii="Times New Roman" w:eastAsia="Times New Roman" w:hAnsi="Times New Roman" w:cs="Times New Roman"/>
          <w:b/>
          <w:sz w:val="28"/>
          <w:szCs w:val="28"/>
        </w:rPr>
        <w:t>труктура</w:t>
      </w:r>
      <w:r w:rsidRPr="004F59EC">
        <w:rPr>
          <w:rFonts w:ascii="Times New Roman" w:eastAsia="Times New Roman" w:hAnsi="Cambria Math" w:cs="Times New Roman"/>
          <w:b/>
          <w:sz w:val="28"/>
          <w:szCs w:val="28"/>
        </w:rPr>
        <w:t> </w:t>
      </w:r>
      <w:r w:rsidRPr="004F59EC">
        <w:rPr>
          <w:rFonts w:ascii="Times New Roman" w:eastAsia="Times New Roman" w:hAnsi="Times New Roman" w:cs="Times New Roman"/>
          <w:b/>
          <w:sz w:val="28"/>
          <w:szCs w:val="28"/>
        </w:rPr>
        <w:t xml:space="preserve"> і</w:t>
      </w:r>
      <w:r w:rsidRPr="004F59EC">
        <w:rPr>
          <w:rFonts w:ascii="Times New Roman" w:eastAsia="Times New Roman" w:hAnsi="Cambria Math" w:cs="Times New Roman"/>
          <w:b/>
          <w:sz w:val="28"/>
          <w:szCs w:val="28"/>
        </w:rPr>
        <w:t> </w:t>
      </w:r>
      <w:r w:rsidRPr="004F59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9EC">
        <w:rPr>
          <w:rFonts w:ascii="Times New Roman" w:eastAsia="Times New Roman" w:hAnsi="Times New Roman" w:cs="Times New Roman"/>
          <w:b/>
          <w:sz w:val="28"/>
          <w:szCs w:val="28"/>
        </w:rPr>
        <w:t>зміст</w:t>
      </w:r>
      <w:proofErr w:type="spellEnd"/>
      <w:r w:rsidRPr="004F59EC">
        <w:rPr>
          <w:rFonts w:ascii="Times New Roman" w:eastAsia="Times New Roman" w:hAnsi="Cambria Math" w:cs="Times New Roman"/>
          <w:b/>
          <w:sz w:val="28"/>
          <w:szCs w:val="28"/>
        </w:rPr>
        <w:t> </w:t>
      </w:r>
      <w:r w:rsidRPr="004F59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59EC">
        <w:rPr>
          <w:rFonts w:ascii="Times New Roman" w:eastAsia="Times New Roman" w:hAnsi="Cambria Math" w:cs="Times New Roman"/>
          <w:b/>
          <w:sz w:val="28"/>
          <w:szCs w:val="28"/>
        </w:rPr>
        <w:t> </w:t>
      </w:r>
      <w:r w:rsidRPr="004F59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0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іспит</w:t>
      </w:r>
      <w:r w:rsidRPr="004F59E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F59EC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820C06" w:rsidRDefault="00B16B6A" w:rsidP="00820C06">
      <w:pPr>
        <w:tabs>
          <w:tab w:val="num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eastAsia="Times New Roman" w:hAnsi="Times New Roman" w:cs="Times New Roman"/>
          <w:sz w:val="28"/>
          <w:szCs w:val="28"/>
        </w:rPr>
        <w:t>До першого та другого питання при складанні екзаменаційних білетів включено матеріал</w:t>
      </w:r>
      <w:r w:rsidR="00820C06">
        <w:rPr>
          <w:rFonts w:ascii="Times New Roman" w:eastAsia="Times New Roman" w:hAnsi="Times New Roman" w:cs="Times New Roman"/>
          <w:sz w:val="28"/>
          <w:szCs w:val="28"/>
        </w:rPr>
        <w:t xml:space="preserve"> теоретичного характеру</w:t>
      </w:r>
      <w:r w:rsidRPr="00F33C7C">
        <w:rPr>
          <w:rFonts w:ascii="Times New Roman" w:eastAsia="Times New Roman" w:hAnsi="Times New Roman" w:cs="Times New Roman"/>
          <w:sz w:val="28"/>
          <w:szCs w:val="28"/>
        </w:rPr>
        <w:t xml:space="preserve">. Третє питання передбачає </w:t>
      </w:r>
      <w:r w:rsidR="00820C06">
        <w:rPr>
          <w:rFonts w:ascii="Times New Roman" w:hAnsi="Times New Roman" w:cs="Times New Roman"/>
          <w:sz w:val="28"/>
          <w:szCs w:val="28"/>
        </w:rPr>
        <w:t xml:space="preserve">вміння студента застосовувати теоретичні знання при виконанні завдань практичного характеру. </w:t>
      </w:r>
    </w:p>
    <w:p w:rsidR="00B16B6A" w:rsidRPr="00B56EA6" w:rsidRDefault="00B16B6A" w:rsidP="00B56E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C06" w:rsidRDefault="007E019E" w:rsidP="00B56EA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Зміст програми </w:t>
      </w:r>
    </w:p>
    <w:p w:rsidR="00B56EA6" w:rsidRPr="00B56EA6" w:rsidRDefault="00B56EA6" w:rsidP="00B56EA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Сучасні тенденції корекційної освіти</w:t>
      </w:r>
    </w:p>
    <w:p w:rsidR="007F6E66" w:rsidRPr="007F6E66" w:rsidRDefault="007F6E66" w:rsidP="00ED50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одуль 1. Корекційна педагогіка в системі педагогічних наук </w:t>
      </w:r>
    </w:p>
    <w:p w:rsidR="007F6E66" w:rsidRPr="007F6E66" w:rsidRDefault="00104DF3" w:rsidP="00ED50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Об'єкт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, предмет і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корекційної педагогіки.</w:t>
      </w:r>
      <w:r w:rsidR="007F6E66" w:rsidRPr="00B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Взаємозв'язок корекційної педагогіки з іншими галузями знань. Основні положення корекційної діяльності Принципи корекційно-педагогічної діяльності.</w:t>
      </w:r>
    </w:p>
    <w:p w:rsidR="007F6E66" w:rsidRPr="007F6E66" w:rsidRDefault="007F6E66" w:rsidP="00ED50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</w:rPr>
        <w:t>Модуль 2.</w:t>
      </w:r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Формування сучасних підходів допомоги дітям з особливими потребами</w:t>
      </w:r>
      <w:r w:rsidRPr="00B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E66" w:rsidRPr="007F6E66" w:rsidRDefault="007F6E66" w:rsidP="00104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політики</w:t>
      </w:r>
      <w:r w:rsidRPr="00B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>Історичний розвиток корекційної освіти.</w:t>
      </w:r>
      <w:r w:rsidRPr="00B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>Формування основних моделей інвалідності.</w:t>
      </w:r>
      <w:r w:rsidRPr="00B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>Нормативно – правове забезпечення спеціальної та  інклюзивної освіти  в Україні</w:t>
      </w:r>
    </w:p>
    <w:p w:rsidR="007F6E66" w:rsidRPr="007F6E66" w:rsidRDefault="007F6E66" w:rsidP="00ED50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3. Універсальний дизайн у навчанні. </w:t>
      </w:r>
      <w:proofErr w:type="spellStart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Сучасний</w:t>
      </w:r>
      <w:proofErr w:type="spellEnd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погляд</w:t>
      </w:r>
      <w:proofErr w:type="spellEnd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 w:rsidR="00BA51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спеціальну</w:t>
      </w:r>
      <w:proofErr w:type="spellEnd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освіту</w:t>
      </w:r>
      <w:proofErr w:type="spellEnd"/>
    </w:p>
    <w:p w:rsidR="00104DF3" w:rsidRPr="007F6E66" w:rsidRDefault="007F6E66" w:rsidP="00BA5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міжвідомчої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 w:rsidR="00617B76" w:rsidRPr="00B56E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>Поняття досту</w:t>
      </w:r>
      <w:r w:rsidR="00617B76" w:rsidRPr="00B56EA6">
        <w:rPr>
          <w:rFonts w:ascii="Times New Roman" w:eastAsia="Times New Roman" w:hAnsi="Times New Roman" w:cs="Times New Roman"/>
          <w:sz w:val="28"/>
          <w:szCs w:val="28"/>
        </w:rPr>
        <w:t xml:space="preserve">пності та універсального дизайну.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Складові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універсального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дизайну у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архетектурна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матеріально-технічна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, методична,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людські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ресурси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B76" w:rsidRPr="00B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Диференційоване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="00104D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4D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E66" w:rsidRPr="00BA51AF" w:rsidRDefault="00B56EA6" w:rsidP="00BA51AF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Теоретико-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методологічні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супроводу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дітей з особливими потребами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середовища</w:t>
      </w:r>
      <w:proofErr w:type="spellEnd"/>
    </w:p>
    <w:p w:rsidR="007F6E66" w:rsidRPr="007F6E66" w:rsidRDefault="00AE519E" w:rsidP="00ED50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</w:rPr>
        <w:t>Модуль 1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. Особливості соціалізації дитини з інвалідністю</w:t>
      </w:r>
    </w:p>
    <w:p w:rsidR="007F6E66" w:rsidRPr="00BA51AF" w:rsidRDefault="00104DF3" w:rsidP="00BA51A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оточуючого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на формування та розвиток особистості.</w:t>
      </w:r>
      <w:r w:rsidR="00AE519E"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інвалідністю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сег</w:t>
      </w:r>
      <w:r>
        <w:rPr>
          <w:rFonts w:ascii="Times New Roman" w:eastAsia="Times New Roman" w:hAnsi="Times New Roman" w:cs="Times New Roman"/>
          <w:sz w:val="28"/>
          <w:szCs w:val="28"/>
        </w:rPr>
        <w:t>регації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інклюзивного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19E"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19E"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Взаємодія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різним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рівнем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E66" w:rsidRPr="007F6E66" w:rsidRDefault="00104DF3" w:rsidP="00ED5073">
      <w:pPr>
        <w:tabs>
          <w:tab w:val="num" w:pos="426"/>
        </w:tabs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E519E" w:rsidRPr="00B56EA6">
        <w:rPr>
          <w:rFonts w:ascii="Times New Roman" w:eastAsia="Times New Roman" w:hAnsi="Times New Roman" w:cs="Times New Roman"/>
          <w:b/>
          <w:sz w:val="28"/>
          <w:szCs w:val="28"/>
        </w:rPr>
        <w:t>Модуль 2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Мультидисциплінарний</w:t>
      </w:r>
      <w:proofErr w:type="spellEnd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підхід</w:t>
      </w:r>
      <w:proofErr w:type="spellEnd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побудови</w:t>
      </w:r>
      <w:proofErr w:type="spellEnd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навчального процесу. Роль соціального педагога у забезпеченні супроводу дитини з особливими потребами.</w:t>
      </w:r>
    </w:p>
    <w:p w:rsidR="007F6E66" w:rsidRPr="001C336C" w:rsidRDefault="00104DF3" w:rsidP="00104DF3">
      <w:pPr>
        <w:tabs>
          <w:tab w:val="num" w:pos="426"/>
        </w:tabs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Спільне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консультування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19E"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Співпраця з родиною дітей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комплексними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спеціального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19E" w:rsidRPr="00B56EA6">
        <w:rPr>
          <w:rFonts w:ascii="Times New Roman" w:eastAsia="Times New Roman" w:hAnsi="Times New Roman" w:cs="Times New Roman"/>
          <w:sz w:val="28"/>
          <w:szCs w:val="28"/>
        </w:rPr>
        <w:t>закладу.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6E66" w:rsidRPr="001C336C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організації  спеціальних класів в умовах загальноосвітнього простору.</w:t>
      </w:r>
    </w:p>
    <w:p w:rsidR="007F6E66" w:rsidRPr="001C336C" w:rsidRDefault="00104DF3" w:rsidP="00ED5073">
      <w:pPr>
        <w:tabs>
          <w:tab w:val="num" w:pos="426"/>
        </w:tabs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E519E" w:rsidRPr="001C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Модуль  3</w:t>
      </w:r>
      <w:r w:rsidR="007F6E66" w:rsidRPr="001C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Організація навчання  та виховання</w:t>
      </w:r>
      <w:r w:rsidR="00AE519E" w:rsidRPr="001C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F6E66" w:rsidRPr="001C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дітей з різними видами порушень психофізичного розвитку</w:t>
      </w:r>
    </w:p>
    <w:p w:rsidR="007F6E66" w:rsidRPr="007F6E66" w:rsidRDefault="00104DF3" w:rsidP="00ED5073">
      <w:pPr>
        <w:keepNext/>
        <w:tabs>
          <w:tab w:val="num" w:pos="426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3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з сенсорними порушеннями та вадами опорно-рухового апарату.</w:t>
      </w:r>
      <w:r w:rsidR="00AE519E"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Навчання дітей з затримкою психічного розвитку, розумовою відсталістю та аутизмом в умовах спеціального загальноосвітнього середовища</w:t>
      </w:r>
      <w:r w:rsidR="00AE519E"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поведінковими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розладами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гіперкінетичними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іперактивний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розлад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дефіцитом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(ГРДУ) та ін.</w:t>
      </w:r>
      <w:r w:rsidR="00AE519E"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Діагностування та навчання дітей з тяжкими порушеннями мовлення</w:t>
      </w:r>
    </w:p>
    <w:p w:rsidR="000702BC" w:rsidRPr="000702BC" w:rsidRDefault="000702BC" w:rsidP="000702BC">
      <w:pPr>
        <w:rPr>
          <w:rFonts w:ascii="Calibri" w:eastAsia="Calibri" w:hAnsi="Calibri" w:cs="Times New Roman"/>
          <w:lang w:eastAsia="en-US"/>
        </w:rPr>
      </w:pPr>
    </w:p>
    <w:p w:rsidR="000702BC" w:rsidRPr="004A5ADE" w:rsidRDefault="004A5ADE" w:rsidP="004A5A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DE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4A5ADE" w:rsidRPr="004A5ADE" w:rsidRDefault="004A5ADE" w:rsidP="004A5ADE">
      <w:pPr>
        <w:tabs>
          <w:tab w:val="num" w:pos="426"/>
        </w:tabs>
        <w:spacing w:after="0" w:line="360" w:lineRule="auto"/>
        <w:ind w:left="567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Богданова І. М. Соціальна педагогіка / І. М. Богданова. – К., 2008. – </w:t>
      </w:r>
    </w:p>
    <w:p w:rsidR="004A5ADE" w:rsidRPr="004A5ADE" w:rsidRDefault="004A5ADE" w:rsidP="004A5ADE">
      <w:pPr>
        <w:tabs>
          <w:tab w:val="num" w:pos="426"/>
        </w:tabs>
        <w:spacing w:after="0" w:line="360" w:lineRule="auto"/>
        <w:ind w:left="567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343 с.</w:t>
      </w:r>
    </w:p>
    <w:p w:rsidR="004A5ADE" w:rsidRPr="004A5ADE" w:rsidRDefault="004A5ADE" w:rsidP="004A5ADE">
      <w:pPr>
        <w:tabs>
          <w:tab w:val="num" w:pos="426"/>
        </w:tabs>
        <w:spacing w:after="0" w:line="360" w:lineRule="auto"/>
        <w:ind w:left="567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r w:rsidR="00104DF3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4DF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ар В. Виростити конкурентоспроможного учителя. Управління формуванням професійної компетентності вчите</w:t>
      </w:r>
      <w:r w:rsidR="00104DF3">
        <w:rPr>
          <w:rFonts w:ascii="Times New Roman" w:eastAsia="Times New Roman" w:hAnsi="Times New Roman" w:cs="Times New Roman"/>
          <w:sz w:val="28"/>
          <w:szCs w:val="28"/>
        </w:rPr>
        <w:t>ля початкового навчання / В. Бо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4DF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ар, І.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Шапошнікова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освітою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– 2006. – № 22. – С. 12–16. </w:t>
      </w:r>
    </w:p>
    <w:p w:rsidR="004A5ADE" w:rsidRPr="004A5ADE" w:rsidRDefault="00E23A06" w:rsidP="004A5ADE">
      <w:pPr>
        <w:tabs>
          <w:tab w:val="num" w:pos="426"/>
        </w:tabs>
        <w:spacing w:after="0" w:line="360" w:lineRule="auto"/>
        <w:ind w:left="567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Бо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ар В. І. Вчитель про дітей, які мають т</w:t>
      </w:r>
      <w:r w:rsidR="00104DF3">
        <w:rPr>
          <w:rFonts w:ascii="Times New Roman" w:eastAsia="Times New Roman" w:hAnsi="Times New Roman" w:cs="Times New Roman"/>
          <w:sz w:val="28"/>
          <w:szCs w:val="28"/>
        </w:rPr>
        <w:t>руднощі у навчанні / В. І. 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онд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ар // Почат.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– 1995. – № 10–11. – С. 6–9.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Васянович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Г. П. Методологічні контексти педагогічної науки на сучасному етапі її розвитку / Г. П.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Васянович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Педагогіка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і психологія професійної освіти : наук.-метод. журн. – Львів, 2013. – № 3. – С.9–30.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>Вишневський О. Теоретичні основи сучасної української педагогіки / О. Вишневський. – Дрогобич : Коло, 2006. – 364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Вісник проекту інклюзивна освіта для дітей з особливими потребами в Україні. –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Жовтень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2009</w:t>
      </w:r>
      <w:r w:rsidR="00E23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23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A0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ютий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2010. – С. 23.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Выготский Л. С. Принципы воспитания физически дефективных детей / Л. С. Выготский // Основы дефектологии. – СПб. ; М. : “Лань”, 2003. – C.60–81.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Даніелс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Е. Р.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особливими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потребами до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/ Елен Р.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Даніелс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, Ке</w:t>
      </w:r>
      <w:r w:rsidR="00E23A06">
        <w:rPr>
          <w:rFonts w:ascii="Times New Roman" w:eastAsia="Times New Roman" w:hAnsi="Times New Roman" w:cs="Times New Roman"/>
          <w:sz w:val="28"/>
          <w:szCs w:val="28"/>
        </w:rPr>
        <w:t>й Стаффорд. – Львів, 2000. –255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Данілавічютє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Е. А.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інклюзивному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.-метод.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/ Е. А.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Данілавічютє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, С. В. Литовченко. – К. :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Видавн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. група “А.С.К.”, 2012. – 360 с. – (Серія “Інклюзивна освіта”).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До побудови загальної теорії корекційної педагогіки: визначення предмету науки // Науковий часопис НПУ імені М. П. Драгоманова. Сер. 19 : Корекційна педагогіка та спеціальна психологія / відп. ред. В. М.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Синьов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. – К. : НПУ, 2005. – С. 3–23.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Дьюи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Д. Психология и педагогика мышления / пер. с англ. Н. М. Никольской / Д.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Дьюи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; под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, Н. Д. Виноградова. – М. : Издание Т-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“Мир”, 1999. – 202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Енциклопедія освіти / гол. ред.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В.Г.Кремень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; Акад. пед. наук України. – К. : Юрінком Інтер, 2008. – 1040 с.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>Завьялов П. С. Формула успеха: маркетинг / П. С. Завьялов, В. Е. Демидов. – М. : МО, 1991. – 415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Звєрєва І. Д. Професійний етичний кодекс – нагальна вимога часу /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І. Д. Звєрєва. Соціальна робота в Україні / І. Д. Звєрєва. – 2003. – № 3. –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С. 33–39.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Інвалідність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суспільство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.-метод. посібник. – К., 2012. –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216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>Інноваційні моделі соціальних послуг. Т. 1. Український фонд соціальних інвестицій. – К: 2006. – 320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Капська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А. Й. Актуальні проблеми соціально-педагогічної роботи: модульний курс дистанційного навчання / А. Й.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Капська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, О. В. Безпалько,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Р. Х.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Вайнола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ред. А. Й.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Капської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. – К. : [б. и.], 2002. – 164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Капська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А. Й. Соціальна педагогіка : підручник / А. Й.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Капська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О. В. Безпалько, Р. Х.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Вайнола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– К. : Центр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учб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. літ-ри, 2011. – 488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Касьяненко М. Д.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Педагогіка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. / М. Д. Касьяненко. – К. : Вища шк.,1993. – 320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Клепко С. Ф. Філософія освіти в європейському контексті /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С. Ф. Клепко. – Полтава : ПОІППО, 2006. – 328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Коваль Л. Т. Соціальна педагогіка / Л. Т. Коваль, І. Д. Звєрєва,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С. Р.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Хлебік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. – К.: ІЗМН, 1997. – 392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Колупаєва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А. А. Інклюзивна освіта: реалії та перспективи / А. А.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Колупаєва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. – К. : “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Самміт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-книга”, 200. –, 269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>Конвенція ООН про права осіб з інвалідністю // Резолюція Генеральної Асамблеї ООН. – 2009. – № 61/106.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>Конституційний закон Канади 1982 року. Канадська Хартія прав і свобод [Електронний ресурс]. – Режим доступу: http://pdp.org.ua/legislation/bills-foreign/279-49-l4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Конституція України від 28.06.1996 № 254к/96-ВР Із змінами і доповненнями, внесеними Законами України від 8 грудня 2004 року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№ 2222-IV, від 1 лютого 2011 року N 2952-VI, від 19 вересня 2013 року № 586-VII,  від 21 лютого 2014 року № 742-VII. Сайт “Ліга закон” // [Електронний ресурс]</w:t>
      </w:r>
      <w:r w:rsidR="00E23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/ Режим доступу –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="00E23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:</w:t>
      </w:r>
      <w:r w:rsidR="00E23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search.ligazakon.ua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l_doc2.nsf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link1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Z960254k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html</w:t>
      </w:r>
      <w:proofErr w:type="spellEnd"/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Краплич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Проекти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ними :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для неприбуткових організацій. Фундація ім. князів-благодійників Острозьких [Україна] / Р.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Краплич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. – Рівне: 2004. – 120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Лорман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Т.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Інклюзивна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Проект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інклюзивна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особливими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потребами в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Тім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Лорман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, Джоан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Деппелер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Девид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Харві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. – К., 2010. – 295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Лупарт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Д. Шкільна реформа у Канаді: перехід від роздільних систем освіти до інклюзивних шкіл / Д.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Лупарт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, Ч.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Веббер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м. Калгарі, провінція Альберта. Проект освіти для особливих потреб у Канаді. Канадсько-українська мережа д</w:t>
      </w:r>
      <w:r w:rsidR="00E23A06">
        <w:rPr>
          <w:rFonts w:ascii="Times New Roman" w:eastAsia="Times New Roman" w:hAnsi="Times New Roman" w:cs="Times New Roman"/>
          <w:sz w:val="28"/>
          <w:szCs w:val="28"/>
        </w:rPr>
        <w:t>осліджень (КУМД). – 2007.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– 98 c.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Г. К. Современные образовательные технологии / Г. К.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– М. : Народное образование, 1998. – 256 с. </w:t>
      </w:r>
    </w:p>
    <w:p w:rsidR="004A5ADE" w:rsidRPr="004A5ADE" w:rsidRDefault="00E23A06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Синьов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Педагогічний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словник / за ред. М. 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Ярмаченка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К. : Пед. думка, 2001. – С. 417-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418.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31.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>Сиротюк А. Л. Дифференцированное обучение младших школьников с учетом индивидуально-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пcихологических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: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…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докт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псих. наук : 19.00.07 / А. Л. Сиротюк. – М., 2004. – 356 с.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Соколянський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, І. П. Про поведінку особистості / І. П.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Соколянський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// Рад. освіта. – 1</w:t>
      </w:r>
      <w:r w:rsidR="00E23A06">
        <w:rPr>
          <w:rFonts w:ascii="Times New Roman" w:eastAsia="Times New Roman" w:hAnsi="Times New Roman" w:cs="Times New Roman"/>
          <w:sz w:val="28"/>
          <w:szCs w:val="28"/>
        </w:rPr>
        <w:t>925. – № 4. – С.7-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20.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Социальные технологии межсекторного взаимодействия в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совре-менной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России : учебник / А. С. Автономов, Т. И. Виноградова, М. Ф. Замятина, Н. Л. Хананашвили / под общей ред. А. С. Автономова. – М. : Фонд “НАН”, 2003. – 852 с.</w:t>
      </w:r>
    </w:p>
    <w:p w:rsidR="004A5ADE" w:rsidRPr="00E23A06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34.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Соціальні послуги на рівні громади для осіб з інтелектуальною недостатністю / відп. ред. В. М.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Синьов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. – К., 2004. – 312 с</w:t>
      </w:r>
      <w:r w:rsidR="00E23A0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35.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Специфіка роботи соціального гувернера з сім’ями, що мають дітей з особливими потребами : метод.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реком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курсу „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гувернерства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” / [уклад. Л. І. Кобилянська]. – Чернівці : ЧНУ, 2001. – 38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36.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>Тренінгові модулі. Серія навчальних матеріалів. Організаційний розвиток. Врядування неурядових організацій. Менеджмент неурядових організацій. Життєздатність неурядових організацій. Відстоювання інтересів дітей з особливими потребами. – К., 2011. – 243 с.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37.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Ферт О. Діяльність Львівського інклюзивного ресурсного центру як інструменту формування інклюзивної освітньої політики в регіоні на основі напрацювань канадсько-українського проекту “Інклюзивна освіта для дітей з особливими потребами в Україні. Аналіз досягнень та проблемних питань /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О. Ферт // Вища о</w:t>
      </w:r>
      <w:r w:rsidR="00E23A06">
        <w:rPr>
          <w:rFonts w:ascii="Times New Roman" w:eastAsia="Times New Roman" w:hAnsi="Times New Roman" w:cs="Times New Roman"/>
          <w:sz w:val="28"/>
          <w:szCs w:val="28"/>
        </w:rPr>
        <w:t>світа України. – 2012. – С. 387-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394.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38.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>Ферт О. Вплив просвітницької діяльності в середовищі педагогів на диференціацію навчання дітей з особливими освітніми потребами в загальноосвітніх закладах та формування інклюзивної освітньої політики у Львівському регіоні / О. Ферт // Вища освіта України. – К</w:t>
      </w:r>
      <w:r w:rsidR="00E23A06">
        <w:rPr>
          <w:rFonts w:ascii="Times New Roman" w:eastAsia="Times New Roman" w:hAnsi="Times New Roman" w:cs="Times New Roman"/>
          <w:sz w:val="28"/>
          <w:szCs w:val="28"/>
        </w:rPr>
        <w:t>., 2011. – Т. ІІ (27). – С. 436-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440.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39.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Ферт О.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Историческо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-социальные аспекты развития инклюзивного образования. Основные тенденции формирования инклюзивной образовательной политики в Украине /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О.Ферт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// Университеты и общество. Сотрудничество и развитие университетов в XXI веке : сб. материалов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III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. науч.</w:t>
      </w:r>
      <w:r w:rsidR="00E23A0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23A06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="00E23A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23A06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="00E23A06">
        <w:rPr>
          <w:rFonts w:ascii="Times New Roman" w:eastAsia="Times New Roman" w:hAnsi="Times New Roman" w:cs="Times New Roman"/>
          <w:sz w:val="28"/>
          <w:szCs w:val="28"/>
        </w:rPr>
        <w:t>., (Москва, 12-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14 апреля 2011 г.). – М. : Изд-во МГУ</w:t>
      </w:r>
      <w:r w:rsidR="00E23A06">
        <w:rPr>
          <w:rFonts w:ascii="Times New Roman" w:eastAsia="Times New Roman" w:hAnsi="Times New Roman" w:cs="Times New Roman"/>
          <w:sz w:val="28"/>
          <w:szCs w:val="28"/>
        </w:rPr>
        <w:t xml:space="preserve"> им. Ломоносова, 2011. – С. 435-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443.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40.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>Ферт О. Історико-соціальні засади становлення й розвитку інклюзивної освіти / О. Ферт // Вища освіта України</w:t>
      </w:r>
      <w:r w:rsidR="00E23A06">
        <w:rPr>
          <w:rFonts w:ascii="Times New Roman" w:eastAsia="Times New Roman" w:hAnsi="Times New Roman" w:cs="Times New Roman"/>
          <w:sz w:val="28"/>
          <w:szCs w:val="28"/>
        </w:rPr>
        <w:t>. – 2010. – Т. І (19). – С. 524-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530.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41.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Ферт О.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Обдаровані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ГРДУ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позитивні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складності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/ О.</w:t>
      </w:r>
      <w:r w:rsidR="00E23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Ферт //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Креативність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творчість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. Вісник Київського національного університету імені Тараса Шевченка. Соціологія. Психологія. Педагогіка. – К., 200</w:t>
      </w:r>
      <w:r w:rsidR="00E23A06">
        <w:rPr>
          <w:rFonts w:ascii="Times New Roman" w:eastAsia="Times New Roman" w:hAnsi="Times New Roman" w:cs="Times New Roman"/>
          <w:sz w:val="28"/>
          <w:szCs w:val="28"/>
        </w:rPr>
        <w:t xml:space="preserve">9. – </w:t>
      </w:r>
      <w:proofErr w:type="spellStart"/>
      <w:r w:rsidR="00E23A06">
        <w:rPr>
          <w:rFonts w:ascii="Times New Roman" w:eastAsia="Times New Roman" w:hAnsi="Times New Roman" w:cs="Times New Roman"/>
          <w:sz w:val="28"/>
          <w:szCs w:val="28"/>
        </w:rPr>
        <w:t>Темат</w:t>
      </w:r>
      <w:proofErr w:type="spellEnd"/>
      <w:r w:rsidR="00E23A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23A06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="00E23A06">
        <w:rPr>
          <w:rFonts w:ascii="Times New Roman" w:eastAsia="Times New Roman" w:hAnsi="Times New Roman" w:cs="Times New Roman"/>
          <w:sz w:val="28"/>
          <w:szCs w:val="28"/>
        </w:rPr>
        <w:t xml:space="preserve">. № 1. – С. </w:t>
      </w:r>
      <w:r w:rsidR="00E23A06">
        <w:rPr>
          <w:rFonts w:ascii="Times New Roman" w:eastAsia="Times New Roman" w:hAnsi="Times New Roman" w:cs="Times New Roman"/>
          <w:sz w:val="28"/>
          <w:szCs w:val="28"/>
        </w:rPr>
        <w:tab/>
        <w:t>144-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147.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42.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>Ферт О. Організація середовища та ефективної роботи у класній кімнаті для учнів з ГРДУ / О.</w:t>
      </w:r>
      <w:r w:rsidR="00E23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Ферт //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Дефектол</w:t>
      </w:r>
      <w:r w:rsidR="00E23A06">
        <w:rPr>
          <w:rFonts w:ascii="Times New Roman" w:eastAsia="Times New Roman" w:hAnsi="Times New Roman" w:cs="Times New Roman"/>
          <w:sz w:val="28"/>
          <w:szCs w:val="28"/>
        </w:rPr>
        <w:t>огія</w:t>
      </w:r>
      <w:proofErr w:type="spellEnd"/>
      <w:r w:rsidR="00E23A06">
        <w:rPr>
          <w:rFonts w:ascii="Times New Roman" w:eastAsia="Times New Roman" w:hAnsi="Times New Roman" w:cs="Times New Roman"/>
          <w:sz w:val="28"/>
          <w:szCs w:val="28"/>
        </w:rPr>
        <w:t xml:space="preserve">. – 2009. – </w:t>
      </w:r>
      <w:proofErr w:type="spellStart"/>
      <w:r w:rsidR="00E23A06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="00E23A06">
        <w:rPr>
          <w:rFonts w:ascii="Times New Roman" w:eastAsia="Times New Roman" w:hAnsi="Times New Roman" w:cs="Times New Roman"/>
          <w:sz w:val="28"/>
          <w:szCs w:val="28"/>
        </w:rPr>
        <w:t>. 3. – С. 15-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>18.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43.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Ферт О. Психолого-педагогічні умови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фахівців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гіперактивними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О.Ферт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Вища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>. – К., 2008. – Т.ІІ (9). – С. 572–577.</w:t>
      </w:r>
    </w:p>
    <w:p w:rsidR="004A5ADE" w:rsidRPr="004A5ADE" w:rsidRDefault="00E23A06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Ферт О. Формування готовності майбутнього вчителя до роботи з дітьми з поведінковими розладами / Ольга Ферт // Вісник ЛНУ ім. І. Франка. – 2009. –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25. – Ч. 4. – С. 271–276.</w:t>
      </w:r>
    </w:p>
    <w:p w:rsidR="004A5ADE" w:rsidRPr="00C22E01" w:rsidRDefault="00E23A06" w:rsidP="00C22E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>Ферт О. Формування інклюзивної освітньої політики як основний інструмент успішного залучення дітей з особливими освітніми потребами до умов загальноосвітнього середовища / О. Ферт // Вища освіта України. – 2009. – Т. 2. – С. 191–194.</w:t>
      </w:r>
      <w:bookmarkStart w:id="0" w:name="_GoBack"/>
      <w:bookmarkEnd w:id="0"/>
    </w:p>
    <w:sectPr w:rsidR="004A5ADE" w:rsidRPr="00C22E01" w:rsidSect="007B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065"/>
    <w:multiLevelType w:val="hybridMultilevel"/>
    <w:tmpl w:val="BF1C15AC"/>
    <w:lvl w:ilvl="0" w:tplc="218EB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75EB2"/>
    <w:multiLevelType w:val="multilevel"/>
    <w:tmpl w:val="0F2EB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EB3CB4"/>
    <w:multiLevelType w:val="hybridMultilevel"/>
    <w:tmpl w:val="CC5C6ABC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225EE7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1D5FB7"/>
    <w:multiLevelType w:val="hybridMultilevel"/>
    <w:tmpl w:val="9E36F6EC"/>
    <w:lvl w:ilvl="0" w:tplc="7E52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C4AD3"/>
    <w:multiLevelType w:val="hybridMultilevel"/>
    <w:tmpl w:val="153E52AE"/>
    <w:lvl w:ilvl="0" w:tplc="48AC586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E6E81"/>
    <w:multiLevelType w:val="hybridMultilevel"/>
    <w:tmpl w:val="ACDE672E"/>
    <w:lvl w:ilvl="0" w:tplc="4F4EC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E620E"/>
    <w:multiLevelType w:val="hybridMultilevel"/>
    <w:tmpl w:val="C814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5A1"/>
    <w:multiLevelType w:val="hybridMultilevel"/>
    <w:tmpl w:val="22FEB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14320"/>
    <w:multiLevelType w:val="hybridMultilevel"/>
    <w:tmpl w:val="33DE3E40"/>
    <w:lvl w:ilvl="0" w:tplc="6DB2E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A59E7"/>
    <w:multiLevelType w:val="hybridMultilevel"/>
    <w:tmpl w:val="523630FA"/>
    <w:lvl w:ilvl="0" w:tplc="89F85E20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0">
    <w:nsid w:val="25445FAC"/>
    <w:multiLevelType w:val="hybridMultilevel"/>
    <w:tmpl w:val="65CEFF1C"/>
    <w:lvl w:ilvl="0" w:tplc="9A9E133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84935C3"/>
    <w:multiLevelType w:val="hybridMultilevel"/>
    <w:tmpl w:val="787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A5EBC"/>
    <w:multiLevelType w:val="hybridMultilevel"/>
    <w:tmpl w:val="333AA1D4"/>
    <w:lvl w:ilvl="0" w:tplc="F0EA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16DED"/>
    <w:multiLevelType w:val="hybridMultilevel"/>
    <w:tmpl w:val="3C82A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3009"/>
    <w:multiLevelType w:val="hybridMultilevel"/>
    <w:tmpl w:val="69FC65F0"/>
    <w:lvl w:ilvl="0" w:tplc="73002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A343B"/>
    <w:multiLevelType w:val="hybridMultilevel"/>
    <w:tmpl w:val="9AFAD542"/>
    <w:lvl w:ilvl="0" w:tplc="6DCA436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26C77"/>
    <w:multiLevelType w:val="hybridMultilevel"/>
    <w:tmpl w:val="14682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E16B4"/>
    <w:multiLevelType w:val="hybridMultilevel"/>
    <w:tmpl w:val="5026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73C08"/>
    <w:multiLevelType w:val="hybridMultilevel"/>
    <w:tmpl w:val="422E678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42BB6"/>
    <w:multiLevelType w:val="hybridMultilevel"/>
    <w:tmpl w:val="FC8C528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724CD"/>
    <w:multiLevelType w:val="hybridMultilevel"/>
    <w:tmpl w:val="AF444862"/>
    <w:lvl w:ilvl="0" w:tplc="C5865A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C473A4A"/>
    <w:multiLevelType w:val="hybridMultilevel"/>
    <w:tmpl w:val="95FEB674"/>
    <w:lvl w:ilvl="0" w:tplc="A508C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7A0E9F"/>
    <w:multiLevelType w:val="hybridMultilevel"/>
    <w:tmpl w:val="2924D46E"/>
    <w:lvl w:ilvl="0" w:tplc="6D9ED2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723F9C"/>
    <w:multiLevelType w:val="hybridMultilevel"/>
    <w:tmpl w:val="7966BE6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9606D"/>
    <w:multiLevelType w:val="hybridMultilevel"/>
    <w:tmpl w:val="422E678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7"/>
  </w:num>
  <w:num w:numId="5">
    <w:abstractNumId w:val="11"/>
  </w:num>
  <w:num w:numId="6">
    <w:abstractNumId w:val="19"/>
  </w:num>
  <w:num w:numId="7">
    <w:abstractNumId w:val="10"/>
  </w:num>
  <w:num w:numId="8">
    <w:abstractNumId w:val="13"/>
  </w:num>
  <w:num w:numId="9">
    <w:abstractNumId w:val="0"/>
  </w:num>
  <w:num w:numId="10">
    <w:abstractNumId w:val="24"/>
  </w:num>
  <w:num w:numId="11">
    <w:abstractNumId w:val="18"/>
  </w:num>
  <w:num w:numId="12">
    <w:abstractNumId w:val="16"/>
  </w:num>
  <w:num w:numId="13">
    <w:abstractNumId w:val="2"/>
  </w:num>
  <w:num w:numId="14">
    <w:abstractNumId w:val="1"/>
  </w:num>
  <w:num w:numId="15">
    <w:abstractNumId w:val="12"/>
  </w:num>
  <w:num w:numId="16">
    <w:abstractNumId w:val="4"/>
  </w:num>
  <w:num w:numId="17">
    <w:abstractNumId w:val="6"/>
  </w:num>
  <w:num w:numId="18">
    <w:abstractNumId w:val="17"/>
  </w:num>
  <w:num w:numId="19">
    <w:abstractNumId w:val="14"/>
  </w:num>
  <w:num w:numId="20">
    <w:abstractNumId w:val="5"/>
  </w:num>
  <w:num w:numId="21">
    <w:abstractNumId w:val="20"/>
  </w:num>
  <w:num w:numId="22">
    <w:abstractNumId w:val="15"/>
  </w:num>
  <w:num w:numId="23">
    <w:abstractNumId w:val="3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C4"/>
    <w:rsid w:val="00052CA2"/>
    <w:rsid w:val="000702BC"/>
    <w:rsid w:val="000A3DDA"/>
    <w:rsid w:val="000C5B16"/>
    <w:rsid w:val="00104DF3"/>
    <w:rsid w:val="00190117"/>
    <w:rsid w:val="001C336C"/>
    <w:rsid w:val="001D461A"/>
    <w:rsid w:val="00203C05"/>
    <w:rsid w:val="00217518"/>
    <w:rsid w:val="0029144B"/>
    <w:rsid w:val="00292D74"/>
    <w:rsid w:val="00306EE6"/>
    <w:rsid w:val="00341B77"/>
    <w:rsid w:val="003729A6"/>
    <w:rsid w:val="00386CA7"/>
    <w:rsid w:val="003A1D0F"/>
    <w:rsid w:val="004A5ADE"/>
    <w:rsid w:val="004F4EDE"/>
    <w:rsid w:val="00550C30"/>
    <w:rsid w:val="00582424"/>
    <w:rsid w:val="00613790"/>
    <w:rsid w:val="00617B76"/>
    <w:rsid w:val="00646A3E"/>
    <w:rsid w:val="006C4F71"/>
    <w:rsid w:val="006F68BF"/>
    <w:rsid w:val="00784025"/>
    <w:rsid w:val="007874C7"/>
    <w:rsid w:val="00794C7D"/>
    <w:rsid w:val="007B38C6"/>
    <w:rsid w:val="007E019E"/>
    <w:rsid w:val="007F6E66"/>
    <w:rsid w:val="00820C06"/>
    <w:rsid w:val="0090789A"/>
    <w:rsid w:val="00924AB1"/>
    <w:rsid w:val="009D2022"/>
    <w:rsid w:val="00A4754E"/>
    <w:rsid w:val="00A5302B"/>
    <w:rsid w:val="00AA4322"/>
    <w:rsid w:val="00AE519E"/>
    <w:rsid w:val="00B16B6A"/>
    <w:rsid w:val="00B30137"/>
    <w:rsid w:val="00B56EA6"/>
    <w:rsid w:val="00B65DD0"/>
    <w:rsid w:val="00B66B6F"/>
    <w:rsid w:val="00BA51AF"/>
    <w:rsid w:val="00BC002C"/>
    <w:rsid w:val="00C00525"/>
    <w:rsid w:val="00C22E01"/>
    <w:rsid w:val="00C335FC"/>
    <w:rsid w:val="00C97CC4"/>
    <w:rsid w:val="00D36ED5"/>
    <w:rsid w:val="00DE0030"/>
    <w:rsid w:val="00E23A06"/>
    <w:rsid w:val="00E61C28"/>
    <w:rsid w:val="00E7534A"/>
    <w:rsid w:val="00E766F3"/>
    <w:rsid w:val="00ED5073"/>
    <w:rsid w:val="00F17E97"/>
    <w:rsid w:val="00F7732A"/>
    <w:rsid w:val="00F84E92"/>
    <w:rsid w:val="00FA5364"/>
    <w:rsid w:val="00F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F7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C4F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E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E01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7E01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ий текст Знак"/>
    <w:basedOn w:val="a0"/>
    <w:link w:val="a3"/>
    <w:semiHidden/>
    <w:rsid w:val="00B16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16B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 Знак"/>
    <w:basedOn w:val="a0"/>
    <w:link w:val="a5"/>
    <w:rsid w:val="00B16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ий текст Знак1"/>
    <w:basedOn w:val="a0"/>
    <w:uiPriority w:val="99"/>
    <w:rsid w:val="000A3DDA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3729A6"/>
    <w:pPr>
      <w:ind w:left="720"/>
      <w:contextualSpacing/>
    </w:pPr>
  </w:style>
  <w:style w:type="paragraph" w:styleId="21">
    <w:name w:val="Body Text Indent 2"/>
    <w:basedOn w:val="a"/>
    <w:link w:val="22"/>
    <w:rsid w:val="001D46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ий текст з відступом 2 Знак"/>
    <w:basedOn w:val="a0"/>
    <w:link w:val="21"/>
    <w:rsid w:val="001D461A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7E019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rsid w:val="007E019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8">
    <w:name w:val="Body Text Indent"/>
    <w:basedOn w:val="a"/>
    <w:link w:val="a9"/>
    <w:unhideWhenUsed/>
    <w:rsid w:val="007E01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ий текст з відступом Знак"/>
    <w:basedOn w:val="a0"/>
    <w:link w:val="a8"/>
    <w:rsid w:val="007E01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semiHidden/>
    <w:unhideWhenUsed/>
    <w:rsid w:val="006C4F71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6C4F71"/>
  </w:style>
  <w:style w:type="character" w:customStyle="1" w:styleId="10">
    <w:name w:val="Заголовок 1 Знак"/>
    <w:basedOn w:val="a0"/>
    <w:link w:val="1"/>
    <w:rsid w:val="006C4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C4F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nhideWhenUsed/>
    <w:rsid w:val="006C4F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"/>
    <w:basedOn w:val="a0"/>
    <w:rsid w:val="006C4F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5">
    <w:name w:val="Заголовок №2"/>
    <w:basedOn w:val="a0"/>
    <w:rsid w:val="006C4F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31">
    <w:name w:val="Заголовок №3"/>
    <w:basedOn w:val="a0"/>
    <w:rsid w:val="006C4F71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6C4F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41">
    <w:name w:val="Основний текст (4)_"/>
    <w:basedOn w:val="a0"/>
    <w:link w:val="410"/>
    <w:uiPriority w:val="99"/>
    <w:locked/>
    <w:rsid w:val="006C4F7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10">
    <w:name w:val="Основний текст (4)1"/>
    <w:basedOn w:val="a"/>
    <w:link w:val="41"/>
    <w:uiPriority w:val="99"/>
    <w:rsid w:val="006C4F71"/>
    <w:pPr>
      <w:widowControl w:val="0"/>
      <w:shd w:val="clear" w:color="auto" w:fill="FFFFFF"/>
      <w:spacing w:before="960" w:after="300" w:line="331" w:lineRule="exact"/>
      <w:ind w:firstLine="620"/>
    </w:pPr>
    <w:rPr>
      <w:rFonts w:ascii="Arial" w:hAnsi="Arial" w:cs="Arial"/>
      <w:b/>
      <w:bCs/>
      <w:sz w:val="18"/>
      <w:szCs w:val="18"/>
    </w:rPr>
  </w:style>
  <w:style w:type="character" w:customStyle="1" w:styleId="42">
    <w:name w:val="Основний текст (4)"/>
    <w:basedOn w:val="41"/>
    <w:uiPriority w:val="99"/>
    <w:rsid w:val="006C4F7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4TimesNewRoman">
    <w:name w:val="Основний текст (4) + Times New Roman"/>
    <w:aliases w:val="Не напівжирний"/>
    <w:basedOn w:val="41"/>
    <w:uiPriority w:val="99"/>
    <w:rsid w:val="006C4F7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TimesNewRoman1">
    <w:name w:val="Основний текст (4) + Times New Roman1"/>
    <w:aliases w:val="Не напівжирний5"/>
    <w:basedOn w:val="41"/>
    <w:uiPriority w:val="99"/>
    <w:rsid w:val="006C4F7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DE0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DE003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F6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F6E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7F6E66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uiPriority w:val="99"/>
    <w:semiHidden/>
    <w:rsid w:val="007F6E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F7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C4F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E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E01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7E01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ий текст Знак"/>
    <w:basedOn w:val="a0"/>
    <w:link w:val="a3"/>
    <w:semiHidden/>
    <w:rsid w:val="00B16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16B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 Знак"/>
    <w:basedOn w:val="a0"/>
    <w:link w:val="a5"/>
    <w:rsid w:val="00B16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ий текст Знак1"/>
    <w:basedOn w:val="a0"/>
    <w:uiPriority w:val="99"/>
    <w:rsid w:val="000A3DDA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3729A6"/>
    <w:pPr>
      <w:ind w:left="720"/>
      <w:contextualSpacing/>
    </w:pPr>
  </w:style>
  <w:style w:type="paragraph" w:styleId="21">
    <w:name w:val="Body Text Indent 2"/>
    <w:basedOn w:val="a"/>
    <w:link w:val="22"/>
    <w:rsid w:val="001D46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ий текст з відступом 2 Знак"/>
    <w:basedOn w:val="a0"/>
    <w:link w:val="21"/>
    <w:rsid w:val="001D461A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7E019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rsid w:val="007E019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8">
    <w:name w:val="Body Text Indent"/>
    <w:basedOn w:val="a"/>
    <w:link w:val="a9"/>
    <w:unhideWhenUsed/>
    <w:rsid w:val="007E01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ий текст з відступом Знак"/>
    <w:basedOn w:val="a0"/>
    <w:link w:val="a8"/>
    <w:rsid w:val="007E01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semiHidden/>
    <w:unhideWhenUsed/>
    <w:rsid w:val="006C4F71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6C4F71"/>
  </w:style>
  <w:style w:type="character" w:customStyle="1" w:styleId="10">
    <w:name w:val="Заголовок 1 Знак"/>
    <w:basedOn w:val="a0"/>
    <w:link w:val="1"/>
    <w:rsid w:val="006C4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C4F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nhideWhenUsed/>
    <w:rsid w:val="006C4F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"/>
    <w:basedOn w:val="a0"/>
    <w:rsid w:val="006C4F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5">
    <w:name w:val="Заголовок №2"/>
    <w:basedOn w:val="a0"/>
    <w:rsid w:val="006C4F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31">
    <w:name w:val="Заголовок №3"/>
    <w:basedOn w:val="a0"/>
    <w:rsid w:val="006C4F71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6C4F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41">
    <w:name w:val="Основний текст (4)_"/>
    <w:basedOn w:val="a0"/>
    <w:link w:val="410"/>
    <w:uiPriority w:val="99"/>
    <w:locked/>
    <w:rsid w:val="006C4F7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10">
    <w:name w:val="Основний текст (4)1"/>
    <w:basedOn w:val="a"/>
    <w:link w:val="41"/>
    <w:uiPriority w:val="99"/>
    <w:rsid w:val="006C4F71"/>
    <w:pPr>
      <w:widowControl w:val="0"/>
      <w:shd w:val="clear" w:color="auto" w:fill="FFFFFF"/>
      <w:spacing w:before="960" w:after="300" w:line="331" w:lineRule="exact"/>
      <w:ind w:firstLine="620"/>
    </w:pPr>
    <w:rPr>
      <w:rFonts w:ascii="Arial" w:hAnsi="Arial" w:cs="Arial"/>
      <w:b/>
      <w:bCs/>
      <w:sz w:val="18"/>
      <w:szCs w:val="18"/>
    </w:rPr>
  </w:style>
  <w:style w:type="character" w:customStyle="1" w:styleId="42">
    <w:name w:val="Основний текст (4)"/>
    <w:basedOn w:val="41"/>
    <w:uiPriority w:val="99"/>
    <w:rsid w:val="006C4F7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4TimesNewRoman">
    <w:name w:val="Основний текст (4) + Times New Roman"/>
    <w:aliases w:val="Не напівжирний"/>
    <w:basedOn w:val="41"/>
    <w:uiPriority w:val="99"/>
    <w:rsid w:val="006C4F7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TimesNewRoman1">
    <w:name w:val="Основний текст (4) + Times New Roman1"/>
    <w:aliases w:val="Не напівжирний5"/>
    <w:basedOn w:val="41"/>
    <w:uiPriority w:val="99"/>
    <w:rsid w:val="006C4F7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DE0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DE003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F6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F6E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7F6E66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uiPriority w:val="99"/>
    <w:semiHidden/>
    <w:rsid w:val="007F6E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8833</Words>
  <Characters>5035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Erffd</cp:lastModifiedBy>
  <cp:revision>2</cp:revision>
  <dcterms:created xsi:type="dcterms:W3CDTF">2018-05-25T13:27:00Z</dcterms:created>
  <dcterms:modified xsi:type="dcterms:W3CDTF">2018-05-25T13:27:00Z</dcterms:modified>
</cp:coreProperties>
</file>