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FB" w:rsidRPr="00614339" w:rsidRDefault="00B346FB" w:rsidP="00FB0F5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4339">
        <w:rPr>
          <w:rFonts w:ascii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B346FB" w:rsidRPr="00614339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4339">
        <w:rPr>
          <w:rFonts w:ascii="Times New Roman" w:hAnsi="Times New Roman"/>
          <w:b/>
          <w:sz w:val="28"/>
          <w:szCs w:val="28"/>
          <w:lang w:val="uk-UA" w:eastAsia="ru-RU"/>
        </w:rPr>
        <w:t>Львівський національний університет імені Івана Франка</w:t>
      </w: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b/>
          <w:sz w:val="28"/>
          <w:szCs w:val="28"/>
          <w:lang w:val="uk-UA" w:eastAsia="ru-RU"/>
        </w:rPr>
        <w:t>ЗАТВЕРД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ИЛА</w:t>
      </w:r>
      <w:r w:rsidRPr="00587029">
        <w:rPr>
          <w:rFonts w:ascii="Times New Roman" w:hAnsi="Times New Roman"/>
          <w:b/>
          <w:sz w:val="28"/>
          <w:szCs w:val="28"/>
          <w:lang w:val="uk-UA" w:eastAsia="ru-RU"/>
        </w:rPr>
        <w:t xml:space="preserve"> ВЧЕН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  <w:r w:rsidRPr="00587029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 xml:space="preserve">Львівського національного університету 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імені Івана Франка</w:t>
      </w:r>
      <w:r w:rsidRPr="0058702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Голова вченої ради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Мельник В.П.               /________________/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 xml:space="preserve">(протокол № </w:t>
      </w:r>
      <w:r w:rsidR="0041350D">
        <w:rPr>
          <w:rFonts w:ascii="Times New Roman" w:hAnsi="Times New Roman"/>
          <w:sz w:val="28"/>
          <w:szCs w:val="28"/>
          <w:lang w:val="uk-UA" w:eastAsia="ru-RU"/>
        </w:rPr>
        <w:t>_____ від "___"__________ 201</w:t>
      </w:r>
      <w:r w:rsidR="00F8068E" w:rsidRPr="00F8068E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87029">
        <w:rPr>
          <w:rFonts w:ascii="Times New Roman" w:hAnsi="Times New Roman"/>
          <w:sz w:val="28"/>
          <w:szCs w:val="28"/>
          <w:lang w:val="uk-UA" w:eastAsia="ru-RU"/>
        </w:rPr>
        <w:t>р.)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Освітня прогр</w:t>
      </w:r>
      <w:r w:rsidR="0041350D">
        <w:rPr>
          <w:rFonts w:ascii="Times New Roman" w:hAnsi="Times New Roman"/>
          <w:sz w:val="28"/>
          <w:szCs w:val="28"/>
          <w:lang w:val="uk-UA" w:eastAsia="ru-RU"/>
        </w:rPr>
        <w:t>ама вводиться в дію з _____201</w:t>
      </w:r>
      <w:r w:rsidR="00F8068E" w:rsidRPr="00F8068E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87029">
        <w:rPr>
          <w:rFonts w:ascii="Times New Roman" w:hAnsi="Times New Roman"/>
          <w:sz w:val="28"/>
          <w:szCs w:val="28"/>
          <w:lang w:val="uk-UA" w:eastAsia="ru-RU"/>
        </w:rPr>
        <w:t>р.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Ректор проф. Мельник В. П. /_________________/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(наказ № __</w:t>
      </w:r>
      <w:r>
        <w:rPr>
          <w:rFonts w:ascii="Times New Roman" w:hAnsi="Times New Roman"/>
          <w:sz w:val="28"/>
          <w:szCs w:val="28"/>
          <w:lang w:val="uk-UA" w:eastAsia="ru-RU"/>
        </w:rPr>
        <w:t>_____ від "___"____________ 201</w:t>
      </w:r>
      <w:r w:rsidR="00F8068E" w:rsidRPr="008A3FC5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587029">
        <w:rPr>
          <w:rFonts w:ascii="Times New Roman" w:hAnsi="Times New Roman"/>
          <w:sz w:val="28"/>
          <w:szCs w:val="28"/>
          <w:lang w:val="uk-UA" w:eastAsia="ru-RU"/>
        </w:rPr>
        <w:t>р.)</w:t>
      </w:r>
    </w:p>
    <w:p w:rsidR="00B346FB" w:rsidRPr="00614339" w:rsidRDefault="00B346FB" w:rsidP="00BB7C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BB7C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532EA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8A7665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освітНЬО-ПРОФЕСІЙНА програма</w:t>
      </w:r>
    </w:p>
    <w:p w:rsidR="00B346FB" w:rsidRDefault="00B346FB" w:rsidP="00532EA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Дошкільна освіта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»</w:t>
      </w:r>
    </w:p>
    <w:p w:rsidR="00B346FB" w:rsidRPr="00966E3A" w:rsidRDefault="00B346FB" w:rsidP="009C69A2">
      <w:pPr>
        <w:widowControl w:val="0"/>
        <w:spacing w:after="0" w:line="240" w:lineRule="auto"/>
        <w:ind w:left="1416" w:firstLine="708"/>
        <w:rPr>
          <w:rFonts w:ascii="Times New Roman" w:hAnsi="Times New Roman"/>
          <w:cap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Першого (бакалаврського) рівня вищої освіти</w:t>
      </w:r>
    </w:p>
    <w:p w:rsidR="00B346FB" w:rsidRPr="008A7665" w:rsidRDefault="00B346FB" w:rsidP="009C69A2">
      <w:pPr>
        <w:widowControl w:val="0"/>
        <w:spacing w:after="0" w:line="240" w:lineRule="auto"/>
        <w:ind w:left="1416" w:firstLine="708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66E3A">
        <w:rPr>
          <w:rFonts w:ascii="Times New Roman" w:hAnsi="Times New Roman"/>
          <w:color w:val="000000"/>
          <w:sz w:val="28"/>
          <w:szCs w:val="28"/>
          <w:lang w:val="uk-UA" w:eastAsia="uk-UA"/>
        </w:rPr>
        <w:t>за спеціальністю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012 Дошкільна освіта </w:t>
      </w:r>
    </w:p>
    <w:p w:rsidR="00F8068E" w:rsidRPr="008A3FC5" w:rsidRDefault="00B346FB" w:rsidP="009C69A2">
      <w:pPr>
        <w:widowControl w:val="0"/>
        <w:spacing w:after="0" w:line="240" w:lineRule="auto"/>
        <w:ind w:left="2124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66E3A">
        <w:rPr>
          <w:rFonts w:ascii="Times New Roman" w:hAnsi="Times New Roman"/>
          <w:color w:val="000000"/>
          <w:sz w:val="28"/>
          <w:szCs w:val="28"/>
          <w:lang w:val="uk-UA" w:eastAsia="uk-UA"/>
        </w:rPr>
        <w:t>Галузі знань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01  Освіта </w:t>
      </w:r>
    </w:p>
    <w:p w:rsidR="009C69A2" w:rsidRPr="009C69A2" w:rsidRDefault="00B346FB" w:rsidP="009C69A2">
      <w:pPr>
        <w:widowControl w:val="0"/>
        <w:spacing w:after="0" w:line="240" w:lineRule="auto"/>
        <w:ind w:left="2124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66E3A">
        <w:rPr>
          <w:rFonts w:ascii="Times New Roman" w:hAnsi="Times New Roman"/>
          <w:sz w:val="28"/>
          <w:szCs w:val="28"/>
          <w:lang w:val="uk-UA" w:eastAsia="ru-RU"/>
        </w:rPr>
        <w:t>Ква</w:t>
      </w:r>
      <w:r>
        <w:rPr>
          <w:rFonts w:ascii="Times New Roman" w:hAnsi="Times New Roman"/>
          <w:sz w:val="28"/>
          <w:szCs w:val="28"/>
          <w:lang w:val="uk-UA" w:eastAsia="ru-RU"/>
        </w:rPr>
        <w:t>ліфікація</w:t>
      </w:r>
      <w:r w:rsidRPr="00966E3A">
        <w:rPr>
          <w:rFonts w:ascii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C69A2" w:rsidRPr="009C69A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Бакалавр дошкільної освіти.  </w:t>
      </w:r>
    </w:p>
    <w:p w:rsidR="009C69A2" w:rsidRPr="009C69A2" w:rsidRDefault="009C69A2" w:rsidP="009C69A2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9C69A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Вихователь дітей дошкільного віку</w:t>
      </w:r>
    </w:p>
    <w:p w:rsidR="00B346FB" w:rsidRPr="00614339" w:rsidRDefault="00B346FB" w:rsidP="009C6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58702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B346FB" w:rsidRDefault="00B346FB" w:rsidP="0058702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B346FB" w:rsidRDefault="00B346FB" w:rsidP="0058702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B346FB" w:rsidRDefault="00B346FB" w:rsidP="00FD23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614339" w:rsidRDefault="00B346FB" w:rsidP="00FD23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8A3FC5" w:rsidRDefault="0041350D" w:rsidP="00FB0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Львів 201</w:t>
      </w:r>
      <w:r w:rsidR="00F8068E" w:rsidRPr="008A3FC5"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:rsidR="00B346FB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Pr="00052A6D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Розроблено робочою групою</w:t>
      </w:r>
      <w:r w:rsidRPr="00FB0F51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Квас Олена Валеріївна, доктор педагогічних наук, професор</w:t>
      </w:r>
      <w:r w:rsidRPr="00CE6FD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(г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арант освітньої програми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Білан Олександра Іванівна – кандидат педагогічних наук, доцент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Лозинська Світлана Вікторівна – кандидат педагогічних наук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Стахів Марія Олексіївна – кандидат педагогічних наук, доцент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Лах Мар</w:t>
      </w:r>
      <w:r w:rsidRPr="00052A6D">
        <w:rPr>
          <w:rFonts w:ascii="Times New Roman" w:hAnsi="Times New Roman"/>
          <w:sz w:val="28"/>
          <w:szCs w:val="28"/>
          <w:lang w:eastAsia="ru-RU"/>
        </w:rPr>
        <w:t>’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яна Романівна – кандидат педагогічних наук</w:t>
      </w:r>
    </w:p>
    <w:p w:rsidR="00B346FB" w:rsidRPr="00AA5CA8" w:rsidRDefault="00B346FB" w:rsidP="00614339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B346FB" w:rsidRPr="00AA5CA8" w:rsidRDefault="00B346FB" w:rsidP="00614339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B346FB" w:rsidRPr="00AA5CA8" w:rsidRDefault="00B346FB" w:rsidP="00614339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B346FB" w:rsidRPr="00AA5CA8" w:rsidRDefault="00B346FB" w:rsidP="00614339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B346FB" w:rsidRPr="00AA5CA8" w:rsidRDefault="00B346FB" w:rsidP="00614339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2A6D">
        <w:rPr>
          <w:rFonts w:ascii="Times New Roman" w:hAnsi="Times New Roman"/>
          <w:sz w:val="28"/>
          <w:szCs w:val="28"/>
          <w:lang w:val="uk-UA" w:eastAsia="ru-RU"/>
        </w:rPr>
        <w:t>Керівник проектної групи</w:t>
      </w:r>
    </w:p>
    <w:p w:rsidR="00B346FB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2A6D">
        <w:rPr>
          <w:rFonts w:ascii="Times New Roman" w:hAnsi="Times New Roman"/>
          <w:sz w:val="28"/>
          <w:szCs w:val="28"/>
          <w:lang w:val="uk-UA" w:eastAsia="ru-RU"/>
        </w:rPr>
        <w:t xml:space="preserve">(гарант освітньої програми)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_____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____          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 xml:space="preserve">доктор педагогічних наук, 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професор</w:t>
      </w:r>
      <w:r w:rsidRPr="00CE6FDA">
        <w:rPr>
          <w:rFonts w:ascii="Times New Roman" w:hAnsi="Times New Roman"/>
          <w:sz w:val="28"/>
          <w:szCs w:val="28"/>
          <w:lang w:val="uk-UA" w:eastAsia="ru-RU"/>
        </w:rPr>
        <w:t xml:space="preserve"> Квас О.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E6FDA">
        <w:rPr>
          <w:rFonts w:ascii="Times New Roman" w:hAnsi="Times New Roman"/>
          <w:sz w:val="28"/>
          <w:szCs w:val="28"/>
          <w:lang w:val="uk-UA" w:eastAsia="ru-RU"/>
        </w:rPr>
        <w:t>В.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 </w:t>
      </w: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2A6D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</w:t>
      </w: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b/>
          <w:sz w:val="28"/>
          <w:szCs w:val="28"/>
          <w:lang w:val="uk-UA" w:eastAsia="ru-RU"/>
        </w:rPr>
        <w:t>ПОГОДЖЕНО:</w:t>
      </w: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Вчена рада факультету педагогічної освіти </w:t>
      </w: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Протокол </w:t>
      </w:r>
      <w:r w:rsidRPr="001D2462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</w:t>
      </w:r>
      <w:r w:rsidR="00441FD9" w:rsidRPr="008A3FC5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від  </w:t>
      </w:r>
      <w:r w:rsidR="00441FD9" w:rsidRPr="008A3FC5">
        <w:rPr>
          <w:rFonts w:ascii="Times New Roman" w:hAnsi="Times New Roman"/>
          <w:sz w:val="28"/>
          <w:szCs w:val="28"/>
          <w:u w:val="single"/>
          <w:lang w:eastAsia="ru-RU"/>
        </w:rPr>
        <w:t>16</w:t>
      </w:r>
      <w:r w:rsidR="0041350D" w:rsidRPr="00F8068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1350D">
        <w:rPr>
          <w:rFonts w:ascii="Times New Roman" w:hAnsi="Times New Roman"/>
          <w:sz w:val="28"/>
          <w:szCs w:val="28"/>
          <w:u w:val="single"/>
          <w:lang w:val="uk-UA" w:eastAsia="ru-RU"/>
        </w:rPr>
        <w:t>червня</w:t>
      </w:r>
      <w:r w:rsidRPr="001D2462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201</w:t>
      </w:r>
      <w:r w:rsidR="00441FD9" w:rsidRPr="008A3FC5">
        <w:rPr>
          <w:rFonts w:ascii="Times New Roman" w:hAnsi="Times New Roman"/>
          <w:sz w:val="28"/>
          <w:szCs w:val="28"/>
          <w:u w:val="single"/>
          <w:lang w:eastAsia="ru-RU"/>
        </w:rPr>
        <w:t>6</w:t>
      </w: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Декан </w:t>
      </w: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факультету педагогічної освіти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      доц. Герцюк Д.Д.        </w:t>
      </w:r>
    </w:p>
    <w:p w:rsidR="00B346FB" w:rsidRPr="00614339" w:rsidRDefault="00B346FB" w:rsidP="006143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614339">
        <w:rPr>
          <w:rFonts w:ascii="Times New Roman" w:hAnsi="Times New Roman"/>
          <w:sz w:val="20"/>
          <w:szCs w:val="20"/>
          <w:lang w:val="uk-UA" w:eastAsia="ru-RU"/>
        </w:rPr>
        <w:t xml:space="preserve">          </w:t>
      </w:r>
    </w:p>
    <w:p w:rsidR="00B346FB" w:rsidRPr="00D901EC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D901EC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7F1BD7" w:rsidRDefault="00B346FB" w:rsidP="007F1BD7">
      <w:pPr>
        <w:spacing w:after="0" w:line="240" w:lineRule="auto"/>
        <w:ind w:right="-143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7F1BD7">
        <w:rPr>
          <w:rFonts w:ascii="Times New Roman" w:hAnsi="Times New Roman"/>
          <w:b/>
          <w:spacing w:val="20"/>
          <w:sz w:val="28"/>
          <w:szCs w:val="28"/>
          <w:lang w:val="uk-UA"/>
        </w:rPr>
        <w:lastRenderedPageBreak/>
        <w:t>Профіль освітньої програми зі спеціальності 012 «Дошкільна освіта» (за спеціалізацією «Англійська мова в дошкільному навчальному закладі, логопедія»)</w:t>
      </w:r>
    </w:p>
    <w:p w:rsidR="00B346FB" w:rsidRPr="007F1BD7" w:rsidRDefault="00B346FB" w:rsidP="007F1BD7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6"/>
          <w:szCs w:val="6"/>
          <w:lang w:val="uk-UA" w:eastAsia="uk-UA"/>
        </w:rPr>
      </w:pPr>
    </w:p>
    <w:p w:rsidR="00B346FB" w:rsidRPr="007F1BD7" w:rsidRDefault="00B346FB" w:rsidP="007F1BD7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6"/>
          <w:szCs w:val="6"/>
          <w:lang w:val="uk-UA" w:eastAsia="uk-UA"/>
        </w:rPr>
      </w:pP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79"/>
        <w:gridCol w:w="6975"/>
      </w:tblGrid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 – Загальна інформація</w:t>
            </w:r>
          </w:p>
        </w:tc>
      </w:tr>
      <w:tr w:rsidR="00B346FB" w:rsidRPr="008A3FC5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</w:t>
            </w:r>
          </w:p>
          <w:p w:rsidR="00B346FB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Факультет педагогічної освіти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Кафедра початкової та дошкільної освіти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975" w:type="dxa"/>
          </w:tcPr>
          <w:p w:rsidR="00B346FB" w:rsidRPr="0075005C" w:rsidRDefault="00B346FB" w:rsidP="007500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Бакалавр дошкільної освіти.  Вихователь дітей дошкільного віку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Дошкільна освіта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Диплом бакалавра, одиничний, 240 кредитів ЄКТС, </w:t>
            </w:r>
          </w:p>
          <w:p w:rsidR="00B346FB" w:rsidRPr="007F1BD7" w:rsidRDefault="003A41A8" w:rsidP="003A41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термін навчання </w:t>
            </w:r>
            <w:r w:rsidRPr="003A41A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="00B346FB"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роки </w:t>
            </w:r>
            <w:r w:rsidR="00D84D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(денна та заочна форми)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Наявність акредитації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Цикл/рівень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НРК України – 6 рівень, FQ-EHEA – перший цикл,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ЕQF-LLL – 6 рівень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Передумови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Атестат про повну загальну середню освіту,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диплом молодшого спеціаліста</w:t>
            </w:r>
          </w:p>
        </w:tc>
      </w:tr>
      <w:tr w:rsidR="00B346FB" w:rsidRPr="00707601" w:rsidTr="0041350D">
        <w:trPr>
          <w:trHeight w:val="669"/>
        </w:trPr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Мова(и) викладання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Українська</w:t>
            </w:r>
          </w:p>
        </w:tc>
      </w:tr>
      <w:tr w:rsidR="00B346FB" w:rsidRPr="00707601" w:rsidTr="0041350D">
        <w:trPr>
          <w:trHeight w:val="834"/>
        </w:trPr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Термін дії освітньої програми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 липня 2022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р.</w:t>
            </w:r>
          </w:p>
        </w:tc>
      </w:tr>
      <w:tr w:rsidR="00B346FB" w:rsidRPr="008A3FC5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http://pedagogy.lnu.edu.ua/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 – Мета освітньої програми</w:t>
            </w:r>
          </w:p>
        </w:tc>
      </w:tr>
      <w:tr w:rsidR="00B346FB" w:rsidRPr="00707601" w:rsidTr="009153A8">
        <w:tc>
          <w:tcPr>
            <w:tcW w:w="9754" w:type="dxa"/>
            <w:gridSpan w:val="2"/>
          </w:tcPr>
          <w:p w:rsidR="00B346FB" w:rsidRPr="009972BB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Підготувати кваліфікованого фахівця галузі дошкільної освіти України, здатного реалізовувати основні завдання державницької політики у сфері надання високоякісних освітніх послуг у здобутті дошкільної освіти; спроможного ефективно імплементувати базові та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арціальні програми; підготувати</w:t>
            </w: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компетентного та конкурентоспроможного фахівця на освітянському ринку праці, зорієнтованого на самовдосконалення, та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мобіль</w:t>
            </w: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ного до вимог часу.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3 - Характеристика освітньої програми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Предметна область (галузь знань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01 Освіта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спеціальність 012 «Дошкільна освіта»)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01 Освіта </w:t>
            </w: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012 Дошкільна освіта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Цикл дисциплін загальної підготовки – 42 кредити ЄКТС, 1260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год., в тому числі дисципліни вільного вибору студента – 12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кредитів ЄКТС, 360 год.);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Цикл дисциплін професійної підготовки – 198 кредити ЄКТС,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5940 год., в тому числі дисципліни вільного вибору студента –</w:t>
            </w:r>
          </w:p>
          <w:p w:rsidR="00B346FB" w:rsidRPr="00FB0F51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48 кредитів ЄКТС, 1440 год.)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Орієнтація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освітньої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програми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Освітньо-професійна програма (бакалавра) орієнтована на академічну практико-орієнтовану підготовку. </w:t>
            </w:r>
          </w:p>
        </w:tc>
      </w:tr>
      <w:tr w:rsidR="00B346FB" w:rsidRPr="008A3FC5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Основний фокус освітньої програми та спеціалізації</w:t>
            </w:r>
          </w:p>
        </w:tc>
        <w:tc>
          <w:tcPr>
            <w:tcW w:w="6975" w:type="dxa"/>
          </w:tcPr>
          <w:p w:rsidR="00B346FB" w:rsidRPr="00707601" w:rsidRDefault="00B346FB" w:rsidP="00A02F61">
            <w:pPr>
              <w:pStyle w:val="Default0"/>
              <w:jc w:val="both"/>
              <w:rPr>
                <w:sz w:val="28"/>
                <w:szCs w:val="28"/>
              </w:rPr>
            </w:pPr>
            <w:r w:rsidRPr="00707601">
              <w:rPr>
                <w:szCs w:val="28"/>
              </w:rPr>
              <w:t xml:space="preserve">Спеціальна. Формування і розвиток професійної компетентності для здійснення дослідницької та інноваційної діяльності у галузі дошкільної освіти з урахуванням сучасних євроінтеграційних </w:t>
            </w:r>
            <w:r w:rsidRPr="00707601">
              <w:rPr>
                <w:szCs w:val="28"/>
              </w:rPr>
              <w:lastRenderedPageBreak/>
              <w:t>процесів, з метою забезпечення навчально-виховного процесу ЗДО.</w:t>
            </w:r>
          </w:p>
        </w:tc>
      </w:tr>
      <w:tr w:rsidR="00B346FB" w:rsidRPr="008A3FC5" w:rsidTr="009153A8">
        <w:trPr>
          <w:trHeight w:val="680"/>
        </w:trPr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Особливості програми</w:t>
            </w:r>
          </w:p>
        </w:tc>
        <w:tc>
          <w:tcPr>
            <w:tcW w:w="6975" w:type="dxa"/>
            <w:vAlign w:val="center"/>
          </w:tcPr>
          <w:p w:rsidR="00B346FB" w:rsidRPr="007F1BD7" w:rsidRDefault="00B346FB" w:rsidP="009972BB">
            <w:pPr>
              <w:widowControl w:val="0"/>
              <w:shd w:val="clear" w:color="auto" w:fill="FFFFFF"/>
              <w:tabs>
                <w:tab w:val="left" w:pos="245"/>
              </w:tabs>
              <w:suppressAutoHyphens/>
              <w:autoSpaceDE w:val="0"/>
              <w:spacing w:after="0" w:line="240" w:lineRule="auto"/>
              <w:ind w:left="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Навчання побудоване на дослідницьких засадах сфери дошкільної освіти, має акцент на технологічному компоненті та практико-орієнтовану спрямованість, що реалізується через навчально-виробничі практики (ознайомчу, навчальну (педагогічна) практику (у групах раннього віку), педагогічну практику (в групах дітей дошкільного віку), виробничу практику).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4 – Придатність випускників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до працевлаштування та подальшого навчання</w:t>
            </w:r>
          </w:p>
        </w:tc>
      </w:tr>
      <w:tr w:rsidR="00B346FB" w:rsidRPr="008A3FC5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Придатність до працевлаштування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jdgxs" w:colFirst="0" w:colLast="0"/>
            <w:bookmarkEnd w:id="0"/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за фахом у закладах (установах, організаціях) дошкільної освіти згідно з чинною редакцією</w:t>
            </w:r>
            <w:r w:rsidRPr="007F1BD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«Класифікатора професій» за ДК 003:2010:</w:t>
            </w:r>
            <w:r w:rsidRPr="007F1BD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та. 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International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Standard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Classification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Occupations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2008 (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ISCO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-08)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а саме:</w:t>
            </w:r>
          </w:p>
          <w:p w:rsidR="00B346FB" w:rsidRPr="009972BB" w:rsidRDefault="00B346FB" w:rsidP="003E1A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2332</w:t>
            </w:r>
            <w:r w:rsidRPr="007F1BD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- </w:t>
            </w: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Вихователь  </w:t>
            </w:r>
            <w:r w:rsidR="003E1A6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дошкільного навчального</w:t>
            </w: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3E1A6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закладу</w:t>
            </w: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B346FB" w:rsidRPr="008A3FC5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Подальше навчання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Навчання на другому (магістерському) освітньому рівні (освітньо-наукового та освітньо-професійного спрямування) за цією галуззю знань або іншою, на підставі перехресного вступу.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5 – Викладання та оцінювання</w:t>
            </w:r>
          </w:p>
        </w:tc>
      </w:tr>
      <w:tr w:rsidR="00B346FB" w:rsidRPr="008A3FC5" w:rsidTr="0041350D">
        <w:trPr>
          <w:trHeight w:val="2224"/>
        </w:trPr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Викладання  та навчання</w:t>
            </w:r>
          </w:p>
        </w:tc>
        <w:tc>
          <w:tcPr>
            <w:tcW w:w="6975" w:type="dxa"/>
          </w:tcPr>
          <w:p w:rsidR="00B346FB" w:rsidRPr="007F1BD7" w:rsidRDefault="00B346FB" w:rsidP="004135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Освітній процес побудовано за принципами студентоцентрованого навчання, в основу якого покладено індивідуально-диференційований та особистісно-орієнтований підходи і компетентнісна парадигма, із застосуванням класичних, активних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F1B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інтерактивних методів навчання (дискусії, колоквіуми, презентації, метод проектів, кейсів, моделювання професійних ситуацій, рольові та ділові ігри, участь у тренінгах, занять на базах практик, індивідуальна дослідницька робота тощо).</w:t>
            </w:r>
          </w:p>
        </w:tc>
      </w:tr>
      <w:tr w:rsidR="00B346FB" w:rsidRPr="008A3FC5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Оцінювання</w:t>
            </w:r>
          </w:p>
        </w:tc>
        <w:tc>
          <w:tcPr>
            <w:tcW w:w="6975" w:type="dxa"/>
            <w:vAlign w:val="center"/>
          </w:tcPr>
          <w:p w:rsidR="00B346FB" w:rsidRPr="007F1BD7" w:rsidRDefault="00B346FB" w:rsidP="007F1B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Поточний контроль:</w:t>
            </w: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усне та письмове опитування, оцінка роботи в малих групах, тестування, захист індивідуальних завдань (проектів).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 xml:space="preserve">Підсумковий контроль </w:t>
            </w: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– екзамени та заліки з урахуванням накопичених балів поточного контролю.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Державна атестація здійснюється у формі комплексного державного екзамену (психологія, педагогіка, фахові методики дошкільної освіти) та екзамену зі спеціалізації.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 – Програмні компетентності</w:t>
            </w:r>
          </w:p>
        </w:tc>
      </w:tr>
      <w:tr w:rsidR="00B346FB" w:rsidRPr="008A3FC5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Інтегральна компетентність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реалізовувати завдання «Базового компоненту» - стандарту дошкільної освіти в Україні, базових та парціальних програм, складні педагогічні, психологічні та спеціалізовані завдання та практичні проблеми у певній галузі професійної діяльності або у процесі організації освітньої діяльності, що передбачає застосування певних теорій, форм та методів відповідної науки і характеризується комплексністю та педагогічним тактом.</w:t>
            </w:r>
          </w:p>
        </w:tc>
      </w:tr>
      <w:tr w:rsidR="00B346FB" w:rsidRPr="00707601" w:rsidTr="009153A8">
        <w:trPr>
          <w:trHeight w:val="660"/>
        </w:trPr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Загальні компетентності (ЗК)</w:t>
            </w:r>
          </w:p>
        </w:tc>
        <w:tc>
          <w:tcPr>
            <w:tcW w:w="6975" w:type="dxa"/>
            <w:vAlign w:val="center"/>
          </w:tcPr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1.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застосовувати знання в практичних ситуаціях.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2.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планувати та управляти часом.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3.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Знання та розуміння предметної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галуз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 та розуміння професії.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4.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спілкуватися рідною мовою як усно, так письмово.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(ЗК-4)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5.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генерувати нові ідеї (креативність).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6.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діяти на основі етичних міркувань (мотивів).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(ЗК-6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7. З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датність застосовувати та впроваджувати ІКТ-технології у професійній діяльності (використовувати ІКТ-технології задля професійної комунікації, ведення робочої документації на електронних носіях) 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8.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Визначеність і наполегливість щодо поставлених завдань і взятих обов’язків.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(ЗК-8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9153A8" w:rsidRDefault="00B346FB" w:rsidP="00C93ECA">
            <w:pPr>
              <w:widowControl w:val="0"/>
              <w:numPr>
                <w:ilvl w:val="0"/>
                <w:numId w:val="4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9. З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датність до лідерства і командної роботи(здатність мотивувати людей та рухатися до спільної мети, вміння делегувати свої повноваження іншим) 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);</w:t>
            </w:r>
          </w:p>
          <w:p w:rsidR="00B346FB" w:rsidRPr="009153A8" w:rsidRDefault="00B346FB" w:rsidP="009153A8">
            <w:pPr>
              <w:pStyle w:val="a4"/>
              <w:tabs>
                <w:tab w:val="left" w:pos="3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10. З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датність вчитися і оволодівати сучасними знаннями 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).</w:t>
            </w:r>
          </w:p>
        </w:tc>
      </w:tr>
      <w:tr w:rsidR="00B346FB" w:rsidRPr="008A3FC5" w:rsidTr="009153A8">
        <w:trPr>
          <w:trHeight w:val="600"/>
        </w:trPr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975" w:type="dxa"/>
            <w:vAlign w:val="center"/>
          </w:tcPr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Організаційна (здатність упорядкування структури та взаємодії складових елементів системи з метою зниження невизначеності, а також підвищення ефективності використання ресурсів і часу.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Технологічна (здатність втілювати поставлену мету за відомими алгоритмами, тобто фахівець виступає як структурний елемент (ланка) певної технології).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Контрольна (уміння здійснювати контроль в межах своєї професійної діяльності в обсязі посадових обов’язків).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Прогностична (здатність на основі аналізу визначити напрям своєї діяльності, її конкретні цілі й завдання на кожному етапі освітньої діяльності, передбачити кінцевий результат).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Діагностична (досконале володіння знаннями, теорією і методологією (підходами, принципами) розпізнавання проблем, уміння вихователя вивчати здібності фізичного, психічного, розумового розвитку, рівня морального, естетичного виховання, умов сімейного життя і виховання дітей).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Проектувальна (здатність і готовність здійснювати цілеспрямовану послідовність дій щодо синтезу систем або окремих її складових, розробку документації, яка необхідна для втілення та використання об’єктів і процесів; вміння проектувати, конструювати і моделювати педагогічні ситуації).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Дослідницька (здатність здійснювати збір, обробку, аналіз і систематизацію науково-методичної інформації з напряму роботи; аналізувати педагогічні явища; осмислювати роль кожного елемента у структурі цілого та у взаємодії з іншими).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Культурологічна (здатність і готовність вдосконалювати і розвивати свій інтелектуальний і загальнокультурний рівень, прагнути морального і фізичного вдосконалення своєї особистості: володіння державною мовою у професійному спілкуванні).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Психологічно-мотиваційна (здатність до позитивної мотивації щодо майбутньої професійної діяльності, інтерес до педагогічної роботи, готовність до продовження навчання за наступним ступенем освіти).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Інформаційна (здатність будувати систему інформаційних ресурсів з предметів, необхідну для формування засад освітньої </w:t>
            </w: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lastRenderedPageBreak/>
              <w:t>діяльності. Уміння на основі отриманої інформації формувати комплексні аналітичні висновки, здатність інтерпретувати, систематизувати, критично оцінювати і використовувати отриману інформацію в контексті освітнього завдання або проблем, що вирішуються.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C93EC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– Програмні результати навчання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75" w:type="dxa"/>
            <w:vAlign w:val="center"/>
          </w:tcPr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здійснювати пошук, аналіз і синтез інформації з різних джерел для розв’язування завдань спеціальності, відтворювати факти (дати, події, принципи й закономірності суспільного розвитку), встановлювати причинно-наслідкові зв’язки між подіями, явищами, робити висновки, аргументувати свої думки (ПРН-1);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грамотно висловлюватися в усній та писемній формі, використовувати мову професійного спілкування, пояснювати й характеризувати факти і явища державною мовою (ПРН-2);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розуміти наукові принципи, що лежать в основі соціальної діяльності, ідентифікувати, формулювати і розв’язувати завдання зі спеціальності, інтегрувати теоретичні знання та практичний досвід (ПРН-3);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давати визначення і виокремлювати основні поняття, використовувати власні приклади для ілюстрації відповідей, знаходити спільні риси та відмінності при порівнянні фактів, явищ (ПРН-4);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розробляти перспективні та поточні плани, програми проведення заходів, оперативно приймати ефективні рішення у складних ситуаціях (ПРН-5);</w:t>
            </w:r>
          </w:p>
          <w:p w:rsidR="00B346FB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критично аналізувати й оцінювати чинну дошкільну політику країни, соціально-політичні процеси на загальнодержавному, регіональному та місцевому рівнях (ПРН-6);</w:t>
            </w:r>
          </w:p>
          <w:p w:rsidR="00B346FB" w:rsidRPr="00885075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планувати, організовувати та проводити дослідження психічних процесів та психологічних властивостей особистості, здійснювати педагогічну взаємодію з урахуванням соціальної ситуації розвитку окремих дітей та мікроклімату групи, забезпечувати м’які корегуючі(психотерапевтичні) впливи щодо окремих напрямів розвитку особистості </w:t>
            </w:r>
            <w:r w:rsidRPr="0088507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(ПРН-7);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практикувати методи профілактики для запобігання можливих відхилень у психічному розвитку, порушень поведінки, міжособистісних стосунків, для розв’язання конфліктів, попередження соціальних ризиків та складних життєвих обставин (ПРН-8);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використовувати відповідні наукові дослідження та застосовувати дослідницькі професійні навички (ПРН-9);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використовувати методи діагностики у процесі оцінювання проблем, потреб, специфічних особливостей та ресурсів клієнтів, проводити оцінку потреб особи та сім’ї (ПРН-10);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8507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організовувати проектувальний процес під час фахової діяльності в закладі дошкільної освіти.</w:t>
            </w: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(ПРН-11);</w:t>
            </w:r>
          </w:p>
          <w:p w:rsidR="00B346FB" w:rsidRPr="00885075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18"/>
                <w:tab w:val="left" w:pos="516"/>
              </w:tabs>
              <w:autoSpaceDE w:val="0"/>
              <w:autoSpaceDN w:val="0"/>
              <w:adjustRightInd w:val="0"/>
              <w:spacing w:after="0" w:line="240" w:lineRule="auto"/>
              <w:ind w:left="56" w:hanging="5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r w:rsidRPr="008850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озуміти природу і знати вікові особливості дітей з різними рівнями розвитку в нормі, особливості розвитку обдарованих дітей, індивідуальні відмінності дітей з особливими потребами. </w:t>
            </w:r>
            <w:r w:rsidRPr="0088507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(ПРН-12);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досліджувати та прогнозувати спрямованість впливу мікросередовища, особливостей сім’ї, виховного потенціалу в мікрорайоні та джерела негативного впливу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 дітей</w:t>
            </w: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(ПРН-13);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311"/>
                <w:tab w:val="left" w:pos="47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демонструвати уміння креативно вирішувати проблеми та приймати інноваційні рішення, мислити та застосовувати творчі здібності до формування принципово нових ідей (ПРН-14);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впроваджувати прийоми мотивації, самомотивації на шляху до досягнення спільної мети, виявляти вміння адаптувати свою поведінку до прийняття системи цінностей іншого (ПРН-15);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11"/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конструювати процес та результат дошкільної роботи в межах поставлених завдань, використовувати кількісні та якісні показники, коригувати план роботи відповідно до результатів оцінки (ПРН-16);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236"/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демонструвати знання та дотримуватися етичних принципів дошкільної роботи (ПРН-17).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D9D9D9"/>
          </w:tcPr>
          <w:p w:rsidR="00B346FB" w:rsidRPr="007F1BD7" w:rsidRDefault="00B346FB" w:rsidP="007F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8. Ресурсне забезпечення реалізації програми</w:t>
            </w:r>
          </w:p>
        </w:tc>
      </w:tr>
      <w:tr w:rsidR="00B346FB" w:rsidRPr="008A3FC5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Кадрове</w:t>
            </w: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br/>
              <w:t xml:space="preserve"> забезпечення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 складу проектної групи освітньо-професійної програми входять науково-педагогічні працівники, які задіяні до</w:t>
            </w:r>
          </w:p>
          <w:p w:rsidR="00B346FB" w:rsidRPr="007F1BD7" w:rsidRDefault="00B346FB" w:rsidP="007F1BD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викладання навчальних дисциплін за спеціальністю та</w:t>
            </w:r>
          </w:p>
          <w:p w:rsidR="00B346FB" w:rsidRPr="007F1BD7" w:rsidRDefault="00B346FB" w:rsidP="007F1BD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відповідають Ліцензійним умовам провадження освітньої</w:t>
            </w:r>
          </w:p>
          <w:p w:rsidR="00B346FB" w:rsidRPr="007F1BD7" w:rsidRDefault="00B346FB" w:rsidP="007F1BD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діяльності на першому (бакалаврському) рівні вищої освіти.</w:t>
            </w:r>
          </w:p>
          <w:p w:rsidR="00B346FB" w:rsidRPr="007F1BD7" w:rsidRDefault="00B346FB" w:rsidP="008653A5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 Університеті створено умови для підвищення кваліфікації викладачів, набуття педагогічн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ої та професійної майстерності.</w:t>
            </w:r>
          </w:p>
        </w:tc>
      </w:tr>
      <w:tr w:rsidR="00B346FB" w:rsidRPr="008A3FC5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Матеріально-технічного забезпечення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Забезпеченість навчальними приміщеннями в цілому відповідає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потребам. Для проведення практичних і лабораторних робіт,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інформаційного пошуку та обробки результатів досліджень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наявні спеціалізовані комп’ютерні класи Університету з необхідним програмним забезпеченням та необмеженим відкритим доступом до Інтернет-мережі.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Наявна вся необхідна соціально-побутова інфраструктура, кількість місць в гуртожитках на 80% відповідає запитам і вимогам. Існують перспективні плани та можливості розвитку матеріально-технічної бази (комп’ютерних робочих місць, мультимедійного обладнання у приміщенні розташування факультету) та науково-методичного забезпечення кабінетів, що реалізуються за рахунок державних та позабюджетних коштів, надходжень коштів від навчання студентів на замовлення фізичних та юридичних осіб, а також участі викладачів і студентів у виконанні грантових проектів.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Інформаційне та навчально-методичного забезпечення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Використання у навчальному процесі електронних освітніх ресурсів, технологій змішаного або дистанційного навчання, системи електронного навчання Moodle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9. Академічна мобільність</w:t>
            </w:r>
          </w:p>
        </w:tc>
      </w:tr>
      <w:tr w:rsidR="00B346FB" w:rsidRPr="008A3FC5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6975" w:type="dxa"/>
          </w:tcPr>
          <w:p w:rsidR="00B346FB" w:rsidRPr="00AF71B8" w:rsidRDefault="00AF71B8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Прикарпатський національний університет імені Василя Стефаника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; </w:t>
            </w:r>
            <w:r w:rsidRPr="00AF71B8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Чернівецький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національний </w:t>
            </w:r>
            <w:r w:rsidRPr="00AF71B8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університет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імені Юрія Федьковича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; 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Кам'янець-Подільський національний університет імені Івана Огієнка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6975" w:type="dxa"/>
          </w:tcPr>
          <w:p w:rsidR="000354C9" w:rsidRPr="00E163EA" w:rsidRDefault="000354C9" w:rsidP="000354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Ж</w:t>
            </w:r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ешівський університет (м. 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Ж</w:t>
            </w:r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ешів,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</w:t>
            </w:r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ольща)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 основі Правил прийому до Львівського національного університету імені Івана Франка</w:t>
            </w:r>
          </w:p>
        </w:tc>
      </w:tr>
    </w:tbl>
    <w:p w:rsidR="00B346FB" w:rsidRDefault="00B346FB" w:rsidP="008917A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346FB" w:rsidRPr="008917A6" w:rsidRDefault="00B346FB" w:rsidP="008917A6">
      <w:pPr>
        <w:rPr>
          <w:rFonts w:ascii="Times New Roman" w:hAnsi="Times New Roman"/>
          <w:b/>
          <w:sz w:val="24"/>
          <w:szCs w:val="24"/>
          <w:lang w:val="uk-UA"/>
        </w:rPr>
      </w:pPr>
      <w:r w:rsidRPr="008917A6">
        <w:rPr>
          <w:rFonts w:ascii="Times New Roman" w:hAnsi="Times New Roman"/>
          <w:b/>
          <w:sz w:val="24"/>
          <w:szCs w:val="24"/>
          <w:lang w:val="uk-UA"/>
        </w:rPr>
        <w:t xml:space="preserve">2.Перелік компонент  освітньо-професійної програми та їх логічна послідовність </w:t>
      </w:r>
    </w:p>
    <w:p w:rsidR="00B346FB" w:rsidRDefault="00B346FB" w:rsidP="007F1BD7">
      <w:pPr>
        <w:rPr>
          <w:rFonts w:ascii="Times New Roman" w:hAnsi="Times New Roman"/>
          <w:b/>
          <w:sz w:val="24"/>
          <w:szCs w:val="24"/>
          <w:lang w:val="uk-UA"/>
        </w:rPr>
      </w:pPr>
      <w:r w:rsidRPr="008917A6">
        <w:rPr>
          <w:rFonts w:ascii="Times New Roman" w:hAnsi="Times New Roman"/>
          <w:b/>
          <w:sz w:val="24"/>
          <w:szCs w:val="24"/>
          <w:lang w:val="uk-UA"/>
        </w:rPr>
        <w:t>2.1. Перелік компонент ОП</w:t>
      </w:r>
    </w:p>
    <w:p w:rsidR="00B346FB" w:rsidRDefault="00B346FB" w:rsidP="007F1BD7">
      <w:pP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5"/>
        <w:gridCol w:w="5525"/>
        <w:gridCol w:w="1275"/>
        <w:gridCol w:w="1700"/>
      </w:tblGrid>
      <w:tr w:rsidR="00B346FB" w:rsidRPr="00707601" w:rsidTr="00707601">
        <w:trPr>
          <w:trHeight w:val="986"/>
        </w:trPr>
        <w:tc>
          <w:tcPr>
            <w:tcW w:w="156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Код н/д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Кількість кредитів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Форма</w:t>
            </w:r>
          </w:p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підсумк. контролю</w:t>
            </w:r>
          </w:p>
        </w:tc>
      </w:tr>
      <w:tr w:rsidR="00B346FB" w:rsidRPr="00707601" w:rsidTr="00707601">
        <w:trPr>
          <w:trHeight w:val="667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1. ОБОВ’ЯЗКОВІ КОМПОНЕНТИ ОП</w:t>
            </w:r>
          </w:p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1.1. Цикл загальної (гуманітарної та соціально-економічної) підготовки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ГСЕ01.01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ГСЕ01.02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ГСЕ01.03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ГСЕ01.04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ГСЕ01.05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ГСЕ01.06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залік, екзамен</w:t>
            </w:r>
          </w:p>
        </w:tc>
      </w:tr>
      <w:tr w:rsidR="00B346FB" w:rsidRPr="00707601" w:rsidTr="00707601">
        <w:trPr>
          <w:trHeight w:val="360"/>
        </w:trPr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ГСЕ01.07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Фізвиховання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B346FB" w:rsidRPr="00707601" w:rsidTr="00707601">
        <w:trPr>
          <w:trHeight w:val="329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Цикл професійної та практичної підготовки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ПП01.01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медичних знань та педіатрія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ПП01.02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 патологія дітей з основами валеології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ПП01.03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ПП01.04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ПП01.05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соціальна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ПП01.06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ПП01.07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з основами педагогіки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ПП01.08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алік</w:t>
            </w: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ПП01.09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ПП01.10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ПП01.11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ПП01.12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і методика фізичного виховання та валеологічної освіти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ПП01.13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ПП01.14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ПП01.15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rPr>
          <w:trHeight w:val="423"/>
        </w:trPr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ПП01.16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Художня праця та основи дизайну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rPr>
          <w:trHeight w:val="266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Курсова робота</w:t>
            </w:r>
          </w:p>
        </w:tc>
      </w:tr>
      <w:tr w:rsidR="00B346FB" w:rsidRPr="00707601" w:rsidTr="00707601">
        <w:trPr>
          <w:trHeight w:val="407"/>
        </w:trPr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ПП01.17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Курсова робота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6FB" w:rsidRPr="00707601" w:rsidTr="00707601">
        <w:trPr>
          <w:trHeight w:val="282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Практика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ПП01.18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(ознайомча) практика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ПП01.19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(педагогічна) практика (в групах дітей дошкільного  віку)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ПП01.20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(педагогічна) практика (в групах дітей  раннього віку)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ПП01.21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практика (в групах дітей дошкільного віку)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ПП01.22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(психолого-педагогічна) практика в групах дітей дошкільного віку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rPr>
          <w:trHeight w:val="391"/>
        </w:trPr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ПП01.23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rPr>
          <w:trHeight w:val="282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Державна атестація</w:t>
            </w:r>
          </w:p>
        </w:tc>
      </w:tr>
      <w:tr w:rsidR="00B346FB" w:rsidRPr="00707601" w:rsidTr="00707601">
        <w:trPr>
          <w:trHeight w:val="360"/>
        </w:trPr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ПП01.24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Державні іспити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rPr>
          <w:trHeight w:val="270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1.2.1. Спеціалізація "Англійська мова в  закладі дошкільної освіти"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1.2.01.01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Практичний курс англійської мови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1.2.01.02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1.2.01.03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1.2.01.04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навчання англійської мови в ЗДО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1.2.01.05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Курсова робота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1.2.01.06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практика зі спеціалізації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1.2.01.07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Країнознавство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B346FB" w:rsidRPr="00707601" w:rsidTr="00707601">
        <w:tc>
          <w:tcPr>
            <w:tcW w:w="7088" w:type="dxa"/>
            <w:gridSpan w:val="2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bCs/>
                <w:sz w:val="20"/>
                <w:szCs w:val="20"/>
              </w:rPr>
              <w:t>Загальний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</w:rPr>
              <w:t>обсяг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</w:rPr>
              <w:t>обов'язкових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</w:rPr>
              <w:t>компонент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ів</w:t>
            </w:r>
            <w:r w:rsidRPr="007076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</w:p>
        </w:tc>
      </w:tr>
      <w:tr w:rsidR="00B346FB" w:rsidRPr="00707601" w:rsidTr="00707601">
        <w:tc>
          <w:tcPr>
            <w:tcW w:w="10065" w:type="dxa"/>
            <w:gridSpan w:val="4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2. ВИБІРКОВІ НАВЧАЛЬНІ ДИСЦИПЛІНИ</w:t>
            </w:r>
          </w:p>
        </w:tc>
      </w:tr>
      <w:tr w:rsidR="00B346FB" w:rsidRPr="00707601" w:rsidTr="00707601">
        <w:tc>
          <w:tcPr>
            <w:tcW w:w="10065" w:type="dxa"/>
            <w:gridSpan w:val="4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2.1. Дисципліни вільного вибору студента</w:t>
            </w:r>
          </w:p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2.1.1. Цикл загальної (гуманітарної та соціально-економічної) підготовки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 02.01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вільного вибору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ПП02.01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Історія дошкільної педагогіки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Педагогіка сімейного виховання 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Правове забезпечення професійної діяльності педагога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ПП02.02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в дошкільній освіті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8A3FC5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Технічні засоби навчання  у закладі дошкільної освіти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Комп"ютерні технології у роботі з дітьми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ПП02.03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психолого-педагогічної діагностики та корекції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 закладі дошкільної освіти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ПП02.04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музейної педагогіки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ПП02.05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Малювання та ліплення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Декоративно-прикладне мистецтво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композиції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ПП02.06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Сучасні танці в ЗДО  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хореографії з методикою навчання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ПП02.07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Музика та співи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Практикум з навчання музичної діяльності в ЗДО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Дитячі музичні інструменти з методикою навчання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rPr>
          <w:trHeight w:val="245"/>
        </w:trPr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ПП02.08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Культура мовлення і виразне читання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організації художньо-мовленнєвої діяльності в ЗДО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Громадянське виховання дітей дошкільного віку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ПП02.09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дефектології та логопедії  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Специфіка та методика роботи з обдарованими дітьми та дітьми з особливими потребами  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ПП02.10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Усна народна творчість у вихованні дошкільників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Література англійською мовою для дітей дошкільної віку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проведення занять з народознавства в ЗДО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ПП02.11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співпраці з родинами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Педагогічне проектування в професійній діяльності вихователя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8A3FC5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екологічної освіти дошкільників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ПП02.12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Актуальні проблеми дошкільної освіти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Інноваційні технології в дошкільній освіті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Професійний розвиток вихователя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7090" w:type="dxa"/>
            <w:gridSpan w:val="2"/>
          </w:tcPr>
          <w:p w:rsidR="00B346FB" w:rsidRPr="00707601" w:rsidRDefault="00B346FB" w:rsidP="0070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Загальний обсяг вибіркових компонентів: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7090" w:type="dxa"/>
            <w:gridSpan w:val="2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ЗАГАЛЬНИЙ ОБСЯГ ОСВІТНЬОЇ ПРОГРАМИ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B346FB" w:rsidRPr="00706B31" w:rsidRDefault="00B346FB" w:rsidP="00706B3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B346FB" w:rsidRPr="00706B31" w:rsidRDefault="00B346FB" w:rsidP="00706B31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B346FB" w:rsidRPr="00931DD3" w:rsidRDefault="00B346FB" w:rsidP="00706B3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931DD3">
        <w:rPr>
          <w:rFonts w:ascii="Times New Roman" w:hAnsi="Times New Roman"/>
          <w:b/>
          <w:sz w:val="24"/>
          <w:szCs w:val="24"/>
          <w:lang w:val="uk-UA" w:eastAsia="uk-UA"/>
        </w:rPr>
        <w:t xml:space="preserve">2.2. Структурно-логічна схема ОП   </w:t>
      </w:r>
    </w:p>
    <w:p w:rsidR="00B346FB" w:rsidRPr="00931DD3" w:rsidRDefault="00B346FB" w:rsidP="00706B3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68"/>
        <w:gridCol w:w="8820"/>
      </w:tblGrid>
      <w:tr w:rsidR="00B346FB" w:rsidRPr="00931DD3" w:rsidTr="00EC10C9">
        <w:tc>
          <w:tcPr>
            <w:tcW w:w="468" w:type="dxa"/>
          </w:tcPr>
          <w:p w:rsidR="00B346FB" w:rsidRPr="00931DD3" w:rsidRDefault="00B346FB" w:rsidP="00931DD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931DD3">
              <w:rPr>
                <w:rFonts w:eastAsia="Calibri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8820" w:type="dxa"/>
          </w:tcPr>
          <w:p w:rsidR="00B346FB" w:rsidRPr="00931DD3" w:rsidRDefault="00B346FB" w:rsidP="00931DD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931DD3">
              <w:rPr>
                <w:rFonts w:eastAsia="Calibri"/>
                <w:b/>
                <w:sz w:val="24"/>
                <w:szCs w:val="24"/>
                <w:lang w:val="uk-UA" w:eastAsia="uk-UA"/>
              </w:rPr>
              <w:t>Навчальні дисципліни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31DD3" w:rsidRDefault="00B346FB" w:rsidP="00706B31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931DD3" w:rsidRDefault="00B346FB" w:rsidP="00931DD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931DD3">
              <w:rPr>
                <w:rFonts w:eastAsia="Calibri"/>
                <w:b/>
                <w:sz w:val="24"/>
                <w:szCs w:val="24"/>
                <w:lang w:val="uk-UA" w:eastAsia="uk-UA"/>
              </w:rPr>
              <w:t>1 семестр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Історія України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Психологія загальна, вікова та педагогічна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Вступ до спеціальності з основами педагогіки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Дитяча література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Іноземна мова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Анатомія, фізіологія та  патологія дітей з основами валеології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9A6BB1">
              <w:rPr>
                <w:rFonts w:eastAsia="Calibri"/>
                <w:sz w:val="24"/>
                <w:szCs w:val="24"/>
              </w:rPr>
              <w:t>Художня праця та основи дизайн</w:t>
            </w:r>
            <w:r>
              <w:rPr>
                <w:rFonts w:eastAsia="Calibri"/>
                <w:sz w:val="24"/>
                <w:szCs w:val="24"/>
                <w:lang w:val="uk-UA"/>
              </w:rPr>
              <w:t>у</w:t>
            </w:r>
          </w:p>
        </w:tc>
      </w:tr>
      <w:tr w:rsidR="00B346FB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uk-UA"/>
              </w:rPr>
              <w:t>2</w:t>
            </w:r>
            <w:r w:rsidRPr="00931DD3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семестр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Іноземна мова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Психологія загальна, вікова та педагогічна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Психологія дитяча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Дошкільна педагогіка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Фізвиховання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Основи медичних знань та педіатрія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Анатомія, фізіологія та  патологія дітей з основами валеології</w:t>
            </w:r>
          </w:p>
        </w:tc>
      </w:tr>
      <w:tr w:rsidR="00B346FB" w:rsidRPr="008A3FC5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820" w:type="dxa"/>
          </w:tcPr>
          <w:p w:rsidR="00B346FB" w:rsidRPr="00EC10C9" w:rsidRDefault="00B346FB" w:rsidP="00EC10C9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Навчальна (ознайомча) практика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>3 семестр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Історія української культури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Основи природознавства з методикою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Основи науково-педагогічних досліджень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Іноземна мова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Дошкільна педагогіка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Дисципліна вільного вибору студента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Малювання та ліплення</w:t>
            </w:r>
          </w:p>
        </w:tc>
      </w:tr>
      <w:tr w:rsidR="00B346FB" w:rsidTr="00EC10C9">
        <w:tc>
          <w:tcPr>
            <w:tcW w:w="468" w:type="dxa"/>
          </w:tcPr>
          <w:p w:rsidR="00B346FB" w:rsidRDefault="00B346FB" w:rsidP="000F6C06">
            <w:pPr>
              <w:widowControl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0F6C06" w:rsidRDefault="00B346FB" w:rsidP="00EC10C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>4 семестр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Іноземна мова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Дошкільна педагогіка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Основи природознавства з методикою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Теорія і методика фізичного виховання та валеологічної освіти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Навчальна (педагогічна) практика (в групах дітей  раннього віку)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Дисципліна вільного вибору студента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Історія дошкільної педагогіки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0F6C06" w:rsidRDefault="00B346FB" w:rsidP="00EC10C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>5 семестр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Українська мова (за професійним спрямуванням)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Дошкільна лінгводидактика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Основи образотворчого мистецтва з методикою керівництва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Теорія та методика формування елементарних математичних уявлень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Педагогічна практика (в групах дітей дошкільного віку)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Дисципліна вільного вибору студента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Нові інформаційні технології в дошкільній освіті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lastRenderedPageBreak/>
              <w:t>8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Усна народна творчість у вихованні дошкільників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0F6C06" w:rsidRDefault="00B346FB" w:rsidP="00C17FF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>6 семестр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0F6C06" w:rsidRDefault="00B346FB" w:rsidP="00C17FF4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0F6C06">
              <w:rPr>
                <w:rFonts w:eastAsia="Calibri"/>
                <w:sz w:val="24"/>
                <w:szCs w:val="24"/>
              </w:rPr>
              <w:t>Філософія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Дошкільна лінгводидактика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Основи образотворчого мистецтва з методикою керівництва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Теорія та методика формування елементарних математичних уявлень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Навчальна (психолого-педагогічна) практика в групах дітей дошкільного віку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Теоретичний курс (фонетика, граматика)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Основи корекційної педагогіки</w:t>
            </w:r>
          </w:p>
        </w:tc>
      </w:tr>
      <w:tr w:rsidR="00B346FB" w:rsidRPr="00C17FF4" w:rsidTr="000F6C06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Логопедія з практикумом</w:t>
            </w:r>
          </w:p>
        </w:tc>
      </w:tr>
      <w:tr w:rsidR="00B346FB" w:rsidRPr="00C17FF4" w:rsidTr="000F6C06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0F6C06">
              <w:rPr>
                <w:rFonts w:eastAsia="Calibri"/>
                <w:sz w:val="24"/>
                <w:szCs w:val="24"/>
                <w:lang w:val="uk-UA"/>
              </w:rPr>
              <w:t>Дисципліна вільного вибору студента</w:t>
            </w:r>
          </w:p>
        </w:tc>
      </w:tr>
      <w:tr w:rsidR="00B346FB" w:rsidTr="000F6C06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>7 семестр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Теорія та методика музичного виховання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Практичний курс англійської мови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(спеціалізація 1)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Країнознавство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(спеціалізація 1)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Рання діагностика та корекція дітей з порушеннями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(спеціалізація 2)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Асистування в інклюзивному просторі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(спеціалізація 2)</w:t>
            </w:r>
          </w:p>
        </w:tc>
      </w:tr>
      <w:tr w:rsidR="00B346FB" w:rsidRPr="00C17FF4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Спеціальна методика навчання грамоти та розвитку зв"язного мовлення</w:t>
            </w:r>
          </w:p>
        </w:tc>
      </w:tr>
      <w:tr w:rsidR="00B346FB" w:rsidRPr="00C17FF4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A65AF0">
              <w:rPr>
                <w:rFonts w:eastAsia="Calibri"/>
                <w:sz w:val="24"/>
                <w:szCs w:val="24"/>
                <w:lang w:val="uk-UA"/>
              </w:rPr>
              <w:t>Мовленнєві та сенсорні системи та їх порушення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(спеціалізація 2)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Охорона праці (основи охорони праці та охорона праці в галузі)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Педагогічна практика зі спеціалізації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Музика та співи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Культура мовлення і виразне читання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Основи дефектології та логопедії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Актуальні проблеми дошкільної освіти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 </w:t>
            </w:r>
          </w:p>
        </w:tc>
      </w:tr>
      <w:tr w:rsidR="00B346FB" w:rsidTr="000F6C06">
        <w:tc>
          <w:tcPr>
            <w:tcW w:w="468" w:type="dxa"/>
          </w:tcPr>
          <w:p w:rsidR="00B346FB" w:rsidRDefault="00B346FB" w:rsidP="000F6C06">
            <w:pPr>
              <w:widowControl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Default="00B346FB" w:rsidP="00A65AF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uk-UA"/>
              </w:rPr>
              <w:t>8</w:t>
            </w: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семестр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Політологія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Методика навчання англійської мови в ЗДО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(спеціалізація 1)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Індивідуальне і диференційне навчання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Альтернативна комунікація з дітьми з тяжкими порушеннями мовлення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(спеціалізація 2)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Виробнича практика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Основи психолого-педагогічної діагностики та корекції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Педагогічна творчість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Ритміка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Теорія та методика співпраці з родинами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Default="00B346FB" w:rsidP="000F6C06">
            <w:pPr>
              <w:widowControl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</w:tr>
    </w:tbl>
    <w:p w:rsidR="00B346FB" w:rsidRPr="00706B31" w:rsidRDefault="00B346FB" w:rsidP="00706B3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B346FB" w:rsidRPr="00706B31" w:rsidRDefault="00B346FB" w:rsidP="00706B3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706B31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3. Форма атестації здобувачів  вищої освіти </w:t>
      </w:r>
    </w:p>
    <w:p w:rsidR="00B346FB" w:rsidRPr="00706B31" w:rsidRDefault="00B346FB" w:rsidP="00706B3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B346FB" w:rsidRPr="0075005C" w:rsidRDefault="00B346FB" w:rsidP="000F6C0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06B31">
        <w:rPr>
          <w:rFonts w:ascii="Times New Roman" w:hAnsi="Times New Roman"/>
          <w:color w:val="000000"/>
          <w:sz w:val="24"/>
          <w:szCs w:val="24"/>
          <w:lang w:val="uk-UA" w:eastAsia="uk-UA"/>
        </w:rPr>
        <w:t>Атестація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випускників освітньо-професійної програми  спеціальності 012 «Дошкільна освіта»  </w:t>
      </w:r>
      <w:r w:rsidRPr="00706B3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здійснюється у формі державного кваліфікаційного іспиту та держа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вного екзамену зі спеціалізації та завершується видачею документа встановленого зразка про присудження їм ступеня бакалавра із присвоєнням кваліфікації: </w:t>
      </w:r>
      <w:r w:rsidRPr="007F1BD7">
        <w:rPr>
          <w:rFonts w:ascii="Times New Roman" w:hAnsi="Times New Roman"/>
          <w:color w:val="000000"/>
          <w:sz w:val="24"/>
          <w:szCs w:val="24"/>
          <w:lang w:val="uk-UA" w:eastAsia="uk-UA"/>
        </w:rPr>
        <w:t>Бакалавр дошкільної освіти.  Вихователь дітей дошкільного віку</w:t>
      </w:r>
    </w:p>
    <w:p w:rsidR="00B346FB" w:rsidRDefault="00B346FB" w:rsidP="000F6C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06B31">
        <w:rPr>
          <w:rFonts w:ascii="Times New Roman" w:hAnsi="Times New Roman"/>
          <w:color w:val="000000"/>
          <w:sz w:val="24"/>
          <w:szCs w:val="24"/>
          <w:lang w:val="uk-UA" w:eastAsia="uk-UA"/>
        </w:rPr>
        <w:t>Атестація здійсн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юється відкрито і публічно.</w:t>
      </w:r>
    </w:p>
    <w:p w:rsidR="00B346FB" w:rsidRPr="004D4481" w:rsidRDefault="00B346FB" w:rsidP="000F6C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346FB" w:rsidRDefault="00B346FB" w:rsidP="00A238B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B346FB" w:rsidRPr="00A238B5" w:rsidRDefault="00B346FB" w:rsidP="00A238B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A238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4. Матриця відповідності програмних компетентностей</w:t>
      </w:r>
      <w:r w:rsidR="00A968EA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38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компонентам освітньої програми</w:t>
      </w:r>
    </w:p>
    <w:p w:rsidR="00B346FB" w:rsidRDefault="00B346FB" w:rsidP="00A238B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B346FB" w:rsidRPr="00A238B5" w:rsidRDefault="00B346FB" w:rsidP="00A238B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567"/>
      </w:tblGrid>
      <w:tr w:rsidR="00B346FB" w:rsidRPr="00707601" w:rsidTr="00707601">
        <w:trPr>
          <w:trHeight w:val="312"/>
        </w:trPr>
        <w:tc>
          <w:tcPr>
            <w:tcW w:w="567" w:type="dxa"/>
            <w:vMerge w:val="restart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2" w:type="dxa"/>
            <w:vMerge w:val="restart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Компонент програми</w:t>
            </w:r>
          </w:p>
        </w:tc>
        <w:tc>
          <w:tcPr>
            <w:tcW w:w="4394" w:type="dxa"/>
            <w:gridSpan w:val="10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Загальні компетентності</w:t>
            </w:r>
          </w:p>
        </w:tc>
        <w:tc>
          <w:tcPr>
            <w:tcW w:w="4253" w:type="dxa"/>
            <w:gridSpan w:val="10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Фахові компетентності</w:t>
            </w:r>
          </w:p>
        </w:tc>
      </w:tr>
      <w:tr w:rsidR="00B346FB" w:rsidRPr="00707601" w:rsidTr="00707601">
        <w:trPr>
          <w:trHeight w:val="503"/>
        </w:trPr>
        <w:tc>
          <w:tcPr>
            <w:tcW w:w="567" w:type="dxa"/>
            <w:vMerge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2" w:type="dxa"/>
            <w:vMerge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0"/>
                <w:szCs w:val="24"/>
                <w:lang w:val="uk-UA" w:eastAsia="uk-UA"/>
              </w:rPr>
              <w:t>10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  <w:rPr>
                <w:lang w:val="uk-UA"/>
              </w:rPr>
            </w:pPr>
            <w:r w:rsidRPr="00707601">
              <w:rPr>
                <w:lang w:val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Історія України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  <w:rPr>
                <w:lang w:val="uk-UA"/>
              </w:rPr>
            </w:pPr>
            <w:r w:rsidRPr="00707601">
              <w:rPr>
                <w:lang w:val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Історія української культури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Філософія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Політологія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Іноземна мова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Фізвиховання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медичних знань та педіатрія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 патологія дітей з основами валеології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lang w:val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  <w:rPr>
                <w:lang w:val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соціальна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з основами педагогіки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і методика фізичного виховання та валеологічної </w:t>
            </w: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lastRenderedPageBreak/>
              <w:t>20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Художня праця та основи дизайну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Практичний курс англійської мови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навчання англійської мови в ЗДО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Курсова робота 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(зі спеціалізації)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практика зі спеціалізації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Країнознавство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Вибіркові дисципліни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Історія дошкільної педагогіки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Педагогіка сімейного виховання 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Правове забезпечення професійної діяльності педагога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в дошкільній освіті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Технічні засоби навчання  у закладі дошкільної освіти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2" w:type="dxa"/>
          </w:tcPr>
          <w:p w:rsidR="00B346FB" w:rsidRPr="00707601" w:rsidRDefault="00A968EA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</w:t>
            </w: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’ютерні</w:t>
            </w:r>
            <w:r w:rsidR="00B346FB"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технології у роботі з дітьми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психолого-педагогічної діагностики та корекції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 закладі дошкільної освіти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музейної педагогіки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Малювання та ліплення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rPr>
          <w:trHeight w:val="754"/>
        </w:trPr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Декоративно-прикладне мистецтво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композиції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Сучасні танці в ЗДО  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хореографії з методикою навчання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Музика та співи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Практикум з навчання музичної діяльності в ЗДО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Дитячі музичні інструменти з методикою навчання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Культура мовлення і виразне читання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організації художньо-мовленнєвої діяльності в ЗДО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Громадянське виховання дітей дошкільного віку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дефектології та логопедії  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Специфіка та методика роботи з обдарованими дітьми та дітьми </w:t>
            </w: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з особливими потребами  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lastRenderedPageBreak/>
              <w:t>28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Усна народна творчість у вихованні дошкільників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Література англійською мовою для дітей дошкільної віку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проведення занять з народознавства в ЗДО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співпраці з родинами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Педагогічне проектування в професійній діяльності вихователя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екологічної освіти дошкільників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Актуальні проблеми дошкільної освіти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Інноваційні технології в дошкільній освіті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Професійний розвиток вихователя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Курсова робота 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Практика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(ознайомча) практика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(педагогічна) практика (в групах дітей дошкільного  віку)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(педагогічна) практика (в групах дітей  раннього віку)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практика (в групах дітей дошкільного віку)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(психолого-педагогічна) практика в групах дітей дошкільного віку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Державна атестація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07601">
              <w:rPr>
                <w:rFonts w:ascii="Times New Roman" w:hAnsi="Times New Roman"/>
                <w:sz w:val="20"/>
              </w:rPr>
              <w:t>Комплексний</w:t>
            </w:r>
            <w:r w:rsidRPr="0070760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0"/>
              </w:rPr>
              <w:t>кваліфікаційний</w:t>
            </w:r>
            <w:r w:rsidRPr="0070760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0"/>
              </w:rPr>
              <w:t>іспит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07601">
              <w:rPr>
                <w:rFonts w:ascii="Times New Roman" w:hAnsi="Times New Roman"/>
                <w:sz w:val="20"/>
              </w:rPr>
              <w:t>Державний</w:t>
            </w:r>
            <w:r w:rsidRPr="0070760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0"/>
              </w:rPr>
              <w:t>іспит</w:t>
            </w:r>
            <w:r w:rsidRPr="0070760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0"/>
              </w:rPr>
              <w:t>зі</w:t>
            </w:r>
            <w:r w:rsidRPr="0070760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0"/>
              </w:rPr>
              <w:t>спеціалізації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</w:tbl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B346FB" w:rsidSect="00CE6FDA">
          <w:footerReference w:type="default" r:id="rId7"/>
          <w:pgSz w:w="11906" w:h="16838"/>
          <w:pgMar w:top="1134" w:right="709" w:bottom="1134" w:left="1260" w:header="709" w:footer="709" w:gutter="0"/>
          <w:cols w:space="708"/>
          <w:rtlGutter/>
          <w:docGrid w:linePitch="360"/>
        </w:sectPr>
      </w:pPr>
    </w:p>
    <w:p w:rsidR="00B346FB" w:rsidRPr="00E80B0A" w:rsidRDefault="00B346FB" w:rsidP="00E80B0A">
      <w:pPr>
        <w:rPr>
          <w:lang w:val="uk-UA"/>
        </w:rPr>
      </w:pPr>
    </w:p>
    <w:p w:rsidR="00B346FB" w:rsidRPr="00E80B0A" w:rsidRDefault="00B346FB" w:rsidP="00E80B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0A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(ПРН)</w:t>
      </w:r>
    </w:p>
    <w:p w:rsidR="00B346FB" w:rsidRPr="00E80B0A" w:rsidRDefault="00B346FB" w:rsidP="00E80B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0A">
        <w:rPr>
          <w:rFonts w:ascii="Times New Roman" w:hAnsi="Times New Roman"/>
          <w:b/>
          <w:sz w:val="28"/>
          <w:szCs w:val="28"/>
          <w:lang w:val="uk-UA"/>
        </w:rPr>
        <w:t>відповідними компонентами освітньої програми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4289"/>
        <w:gridCol w:w="506"/>
        <w:gridCol w:w="506"/>
        <w:gridCol w:w="506"/>
        <w:gridCol w:w="523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17"/>
        <w:gridCol w:w="567"/>
        <w:gridCol w:w="567"/>
        <w:gridCol w:w="567"/>
      </w:tblGrid>
      <w:tr w:rsidR="00B346FB" w:rsidRPr="00707601" w:rsidTr="00707601">
        <w:tc>
          <w:tcPr>
            <w:tcW w:w="574" w:type="dxa"/>
            <w:vMerge w:val="restart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lang w:eastAsia="uk-UA"/>
              </w:rPr>
              <w:t>№</w:t>
            </w:r>
          </w:p>
        </w:tc>
        <w:tc>
          <w:tcPr>
            <w:tcW w:w="4289" w:type="dxa"/>
            <w:vMerge w:val="restart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lang w:eastAsia="uk-UA"/>
              </w:rPr>
              <w:t>Компонент програми</w:t>
            </w:r>
          </w:p>
        </w:tc>
        <w:tc>
          <w:tcPr>
            <w:tcW w:w="10554" w:type="dxa"/>
            <w:gridSpan w:val="17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lang w:eastAsia="uk-UA"/>
              </w:rPr>
              <w:t>Програмні результати навчання</w:t>
            </w:r>
          </w:p>
        </w:tc>
      </w:tr>
      <w:tr w:rsidR="00B346FB" w:rsidRPr="00707601" w:rsidTr="00707601">
        <w:trPr>
          <w:cantSplit/>
          <w:trHeight w:val="1134"/>
        </w:trPr>
        <w:tc>
          <w:tcPr>
            <w:tcW w:w="574" w:type="dxa"/>
            <w:vMerge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289" w:type="dxa"/>
            <w:vMerge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ПРН-2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ПРН-3</w:t>
            </w:r>
          </w:p>
        </w:tc>
        <w:tc>
          <w:tcPr>
            <w:tcW w:w="523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ПРН-4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ПРН-5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ПРН-6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</w:t>
            </w:r>
            <w:r w:rsidRPr="00707601">
              <w:rPr>
                <w:rFonts w:ascii="Times New Roman" w:hAnsi="Times New Roman"/>
                <w:b/>
                <w:color w:val="000000"/>
                <w:lang w:eastAsia="uk-UA"/>
              </w:rPr>
              <w:t>7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ПРН-8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ПРН-9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ПРН-10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ПРН-11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ПРН-12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ПРН-13</w:t>
            </w:r>
          </w:p>
        </w:tc>
        <w:tc>
          <w:tcPr>
            <w:tcW w:w="71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ПРН-14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ПРН-15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ПРН-16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ПРН-17</w:t>
            </w: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Історія української культури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Філософія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Політологія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Фізвиховання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медичних знань та педіатрія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Анатомія, фізіологія та  патологія дітей з основами валеології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Психологія загальна, вікова та соціальна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Психологія дитяча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Вступ до спеціальності з основами педагогіки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Дошкільна педагогіка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природознавства з методикою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Дошкільна лінгводидактика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образотворчого мистецтва з методикою керівництва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Теорія і методика фізичного виховання та </w:t>
            </w:r>
            <w:r w:rsidRPr="00707601">
              <w:rPr>
                <w:rFonts w:ascii="Times New Roman" w:hAnsi="Times New Roman"/>
                <w:lang w:val="uk-UA"/>
              </w:rPr>
              <w:lastRenderedPageBreak/>
              <w:t>валеологічної освіти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Теорія та методика формування елементарних математичних уявлень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Теорія та методика музичного виховання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Дитяча література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Художня праця та основи дизайну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Практичний курс англійської мови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науково-педагогічних досліджень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Теоретичний курс (фонетика, граматика)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Методика навчання англійської мови в ЗДО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Курсова робота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Педагогічна практика зі спеціалізації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Країнознавство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Вибіркові дисципліни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Історія дошкільної педагогіки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Педагогіка сімейного виховання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Правове забезпечення професійної діяльності педагога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Нові інформаційні технології в дошкільній освіті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2A0B0D" w:rsidRDefault="002A0B0D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  <w:bookmarkStart w:id="1" w:name="_GoBack"/>
            <w:bookmarkEnd w:id="1"/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Технічні засоби навчання  у закладі дошкільної освіти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Комп"ютерні технології у роботі з дітьми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психолого-педагогічної діагностики та корекції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Етнопсихологія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Арт-терапія в  закладі дошкільної освіти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Педагогічна творчість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педагогічної майстерності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музейної педагогіки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Малювання та ліплення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Декоративно-прикладне мистецтво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композиції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Ритміка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Сучасні танці в ЗДО 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хореографії з методикою навчання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Музика та співи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Практикум з навчання музичної діяльності в ЗДО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Дитячі музичні інструменти з методикою навчання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Культура мовлення і виразне читання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Методика організації художньо-мовленнєвої діяльності в ЗДО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Громадянське виховання дітей дошкільного віку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Основи дефектології та логопедії 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інклюзивної педагогіки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Специфіка та методика роботи з обдарованими дітьми та дітьми з особливими потребами 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Усна народна творчість у вихованні дошкільників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Література англійською мовою для дітей дошкільної віку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Методика проведення занять з народознавства в ЗДО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Теорія та методика співпраці з родинами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Педагогічне проектування в професійній діяльності вихователя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Теорія та методика екологічної освіти дошкільників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Актуальні проблеми дошкільної освіти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Інноваційні технології в дошкільній освіті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Професійний розвиток вихователя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Курсова робота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Курсова робота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Практика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Навчальна (ознайомча) практика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Навчальна (педагогічна) практика (в групах дітей дошкільного  віку)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Навчальна (педагогічна) практика (в групах дітей  раннього віку)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Педагогічна практика (в групах дітей дошкільного віку)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Навчальна (психолого-педагогічна) практика в групах дітей дошкільного віку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Виробнича практика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Державна атестація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Комплексний</w:t>
            </w:r>
            <w:r w:rsidRPr="00707601">
              <w:rPr>
                <w:rFonts w:ascii="Times New Roman" w:hAnsi="Times New Roman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</w:rPr>
              <w:t>кваліфікаційний</w:t>
            </w:r>
            <w:r w:rsidRPr="00707601">
              <w:rPr>
                <w:rFonts w:ascii="Times New Roman" w:hAnsi="Times New Roman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</w:rPr>
              <w:t>іспит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</w:tbl>
    <w:p w:rsidR="00B346FB" w:rsidRPr="00E80B0A" w:rsidRDefault="00B346FB" w:rsidP="00E80B0A">
      <w:pPr>
        <w:framePr w:hSpace="180" w:wrap="around" w:vAnchor="text" w:hAnchor="page" w:x="893" w:y="303"/>
        <w:widowControl w:val="0"/>
        <w:spacing w:after="0" w:line="240" w:lineRule="auto"/>
        <w:suppressOverlap/>
        <w:rPr>
          <w:rFonts w:ascii="Times New Roman" w:hAnsi="Times New Roman"/>
          <w:color w:val="000000"/>
          <w:lang w:val="uk-UA" w:eastAsia="uk-UA"/>
        </w:rPr>
      </w:pPr>
    </w:p>
    <w:p w:rsidR="00B346FB" w:rsidRPr="00E80B0A" w:rsidRDefault="00B346FB" w:rsidP="00E80B0A">
      <w:pPr>
        <w:framePr w:hSpace="180" w:wrap="around" w:vAnchor="text" w:hAnchor="page" w:x="893" w:y="303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/>
          <w:b/>
          <w:bCs/>
          <w:color w:val="000000"/>
          <w:sz w:val="24"/>
        </w:rPr>
      </w:pPr>
    </w:p>
    <w:p w:rsidR="00B346FB" w:rsidRPr="00E80B0A" w:rsidRDefault="00B346FB" w:rsidP="00E80B0A">
      <w:pPr>
        <w:framePr w:hSpace="180" w:wrap="around" w:vAnchor="text" w:hAnchor="page" w:x="893" w:y="303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/>
          <w:color w:val="000000"/>
          <w:sz w:val="24"/>
          <w:u w:val="single"/>
          <w:lang w:val="uk-UA"/>
        </w:rPr>
      </w:pPr>
      <w:r w:rsidRPr="00E80B0A">
        <w:rPr>
          <w:rFonts w:ascii="Times New Roman" w:hAnsi="Times New Roman"/>
          <w:b/>
          <w:bCs/>
          <w:color w:val="000000"/>
          <w:sz w:val="24"/>
        </w:rPr>
        <w:t xml:space="preserve">Гарант </w:t>
      </w:r>
      <w:r w:rsidRPr="00E80B0A">
        <w:rPr>
          <w:rFonts w:ascii="Times New Roman" w:hAnsi="Times New Roman"/>
          <w:b/>
          <w:bCs/>
          <w:color w:val="000000"/>
          <w:sz w:val="24"/>
          <w:lang w:val="uk-UA"/>
        </w:rPr>
        <w:t>освітньої програми: ___</w:t>
      </w:r>
      <w:r w:rsidRPr="00E80B0A">
        <w:rPr>
          <w:rFonts w:ascii="Times New Roman" w:hAnsi="Times New Roman"/>
          <w:color w:val="000000"/>
          <w:sz w:val="24"/>
          <w:u w:val="single"/>
          <w:lang w:val="uk-UA"/>
        </w:rPr>
        <w:t xml:space="preserve"> доктор педагогічних наук, професор  Квас Олена Валеріївна</w:t>
      </w:r>
    </w:p>
    <w:p w:rsidR="00B346FB" w:rsidRPr="00E80B0A" w:rsidRDefault="00B346FB" w:rsidP="00E80B0A">
      <w:pPr>
        <w:framePr w:hSpace="180" w:wrap="around" w:vAnchor="text" w:hAnchor="page" w:x="893" w:y="303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/>
          <w:color w:val="000000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4289"/>
        <w:gridCol w:w="506"/>
        <w:gridCol w:w="506"/>
        <w:gridCol w:w="506"/>
        <w:gridCol w:w="523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17"/>
        <w:gridCol w:w="567"/>
        <w:gridCol w:w="567"/>
        <w:gridCol w:w="567"/>
      </w:tblGrid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Державний</w:t>
            </w:r>
            <w:r w:rsidRPr="00707601">
              <w:rPr>
                <w:rFonts w:ascii="Times New Roman" w:hAnsi="Times New Roman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</w:rPr>
              <w:t>іспит</w:t>
            </w:r>
            <w:r w:rsidRPr="00707601">
              <w:rPr>
                <w:rFonts w:ascii="Times New Roman" w:hAnsi="Times New Roman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</w:rPr>
              <w:t>зі</w:t>
            </w:r>
            <w:r w:rsidRPr="00707601">
              <w:rPr>
                <w:rFonts w:ascii="Times New Roman" w:hAnsi="Times New Roman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</w:rPr>
              <w:t>спеціалізації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</w:tbl>
    <w:p w:rsidR="00B346FB" w:rsidRPr="00E80B0A" w:rsidRDefault="00B346FB" w:rsidP="00E80B0A">
      <w:pPr>
        <w:rPr>
          <w:lang w:val="uk-UA"/>
        </w:rPr>
      </w:pPr>
      <w:r w:rsidRPr="00E80B0A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</w:p>
    <w:p w:rsidR="00B346FB" w:rsidRPr="00E80B0A" w:rsidRDefault="00B346FB" w:rsidP="00E80B0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346FB" w:rsidRPr="00E80B0A" w:rsidRDefault="00B346FB" w:rsidP="00E80B0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346FB" w:rsidRPr="00E80B0A" w:rsidRDefault="00B346FB" w:rsidP="00E80B0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346FB" w:rsidRPr="00E80B0A" w:rsidRDefault="00B346FB" w:rsidP="00E80B0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346FB" w:rsidRPr="00E80B0A" w:rsidRDefault="00B346FB" w:rsidP="00E80B0A">
      <w:pPr>
        <w:rPr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Pr="00A238B5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B346FB" w:rsidRPr="00A238B5" w:rsidSect="00E80B0A">
      <w:pgSz w:w="16838" w:h="11906" w:orient="landscape"/>
      <w:pgMar w:top="567" w:right="1134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DD" w:rsidRDefault="003A47DD">
      <w:pPr>
        <w:spacing w:after="0" w:line="240" w:lineRule="auto"/>
      </w:pPr>
      <w:r>
        <w:separator/>
      </w:r>
    </w:p>
  </w:endnote>
  <w:endnote w:type="continuationSeparator" w:id="0">
    <w:p w:rsidR="003A47DD" w:rsidRDefault="003A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C5" w:rsidRDefault="008A3FC5">
    <w:pPr>
      <w:pStyle w:val="ac"/>
      <w:jc w:val="right"/>
    </w:pPr>
    <w:r w:rsidRPr="000C0EBA">
      <w:fldChar w:fldCharType="begin"/>
    </w:r>
    <w:r>
      <w:instrText>PAGE   \* MERGEFORMAT</w:instrText>
    </w:r>
    <w:r w:rsidRPr="000C0EBA">
      <w:fldChar w:fldCharType="separate"/>
    </w:r>
    <w:r w:rsidR="001C2C1B" w:rsidRPr="001C2C1B">
      <w:rPr>
        <w:noProof/>
        <w:lang w:val="uk-UA"/>
      </w:rPr>
      <w:t>4</w:t>
    </w:r>
    <w:r>
      <w:rPr>
        <w:noProof/>
        <w:lang w:val="uk-UA"/>
      </w:rPr>
      <w:fldChar w:fldCharType="end"/>
    </w:r>
  </w:p>
  <w:p w:rsidR="008A3FC5" w:rsidRDefault="008A3F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DD" w:rsidRDefault="003A47DD">
      <w:pPr>
        <w:spacing w:after="0" w:line="240" w:lineRule="auto"/>
      </w:pPr>
      <w:r>
        <w:separator/>
      </w:r>
    </w:p>
  </w:footnote>
  <w:footnote w:type="continuationSeparator" w:id="0">
    <w:p w:rsidR="003A47DD" w:rsidRDefault="003A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CDA"/>
    <w:multiLevelType w:val="hybridMultilevel"/>
    <w:tmpl w:val="6C102C6E"/>
    <w:lvl w:ilvl="0" w:tplc="FBA453EE">
      <w:start w:val="7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B4811"/>
    <w:multiLevelType w:val="hybridMultilevel"/>
    <w:tmpl w:val="F5B488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A97109"/>
    <w:multiLevelType w:val="hybridMultilevel"/>
    <w:tmpl w:val="77823406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526579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104"/>
    <w:rsid w:val="000211F5"/>
    <w:rsid w:val="00023F8C"/>
    <w:rsid w:val="00025ECE"/>
    <w:rsid w:val="000278EF"/>
    <w:rsid w:val="00032527"/>
    <w:rsid w:val="0003308F"/>
    <w:rsid w:val="000354C9"/>
    <w:rsid w:val="00042C65"/>
    <w:rsid w:val="00051C10"/>
    <w:rsid w:val="00052A6D"/>
    <w:rsid w:val="00062555"/>
    <w:rsid w:val="00067E6C"/>
    <w:rsid w:val="00081BEA"/>
    <w:rsid w:val="00082F79"/>
    <w:rsid w:val="000836CE"/>
    <w:rsid w:val="00085A68"/>
    <w:rsid w:val="000874F4"/>
    <w:rsid w:val="00090F6B"/>
    <w:rsid w:val="00092695"/>
    <w:rsid w:val="000948D1"/>
    <w:rsid w:val="000A2E64"/>
    <w:rsid w:val="000A6DE5"/>
    <w:rsid w:val="000B2B35"/>
    <w:rsid w:val="000C0EBA"/>
    <w:rsid w:val="000C143A"/>
    <w:rsid w:val="000C68EA"/>
    <w:rsid w:val="000C6BF2"/>
    <w:rsid w:val="000D4145"/>
    <w:rsid w:val="000D47B2"/>
    <w:rsid w:val="000D556A"/>
    <w:rsid w:val="000D6F98"/>
    <w:rsid w:val="000D76B7"/>
    <w:rsid w:val="000E1F1F"/>
    <w:rsid w:val="000E723E"/>
    <w:rsid w:val="000F348C"/>
    <w:rsid w:val="000F5236"/>
    <w:rsid w:val="000F6C06"/>
    <w:rsid w:val="00106E16"/>
    <w:rsid w:val="00107164"/>
    <w:rsid w:val="0011181D"/>
    <w:rsid w:val="0011253E"/>
    <w:rsid w:val="00116F9B"/>
    <w:rsid w:val="0011749C"/>
    <w:rsid w:val="00122533"/>
    <w:rsid w:val="0012263D"/>
    <w:rsid w:val="0013202F"/>
    <w:rsid w:val="0014011F"/>
    <w:rsid w:val="00144D6A"/>
    <w:rsid w:val="00150163"/>
    <w:rsid w:val="001520EF"/>
    <w:rsid w:val="001533E6"/>
    <w:rsid w:val="00154A9A"/>
    <w:rsid w:val="00163266"/>
    <w:rsid w:val="00164FDB"/>
    <w:rsid w:val="001716A6"/>
    <w:rsid w:val="00175F1F"/>
    <w:rsid w:val="00181F09"/>
    <w:rsid w:val="00186E1E"/>
    <w:rsid w:val="00190882"/>
    <w:rsid w:val="00192E62"/>
    <w:rsid w:val="00193B8E"/>
    <w:rsid w:val="001A0FB2"/>
    <w:rsid w:val="001A4B08"/>
    <w:rsid w:val="001A6D9E"/>
    <w:rsid w:val="001B547B"/>
    <w:rsid w:val="001C2C1B"/>
    <w:rsid w:val="001D2462"/>
    <w:rsid w:val="001D78CA"/>
    <w:rsid w:val="001E5AEB"/>
    <w:rsid w:val="001F2A3B"/>
    <w:rsid w:val="0020128B"/>
    <w:rsid w:val="002072D9"/>
    <w:rsid w:val="002179B5"/>
    <w:rsid w:val="00217C3D"/>
    <w:rsid w:val="0022112C"/>
    <w:rsid w:val="00240117"/>
    <w:rsid w:val="00254673"/>
    <w:rsid w:val="00254901"/>
    <w:rsid w:val="002647AB"/>
    <w:rsid w:val="00276528"/>
    <w:rsid w:val="00277900"/>
    <w:rsid w:val="00281905"/>
    <w:rsid w:val="00282E05"/>
    <w:rsid w:val="002830A2"/>
    <w:rsid w:val="00286560"/>
    <w:rsid w:val="002928CF"/>
    <w:rsid w:val="00297BE4"/>
    <w:rsid w:val="002A0B0D"/>
    <w:rsid w:val="002A1FA8"/>
    <w:rsid w:val="002A30F5"/>
    <w:rsid w:val="002A5D71"/>
    <w:rsid w:val="002A694E"/>
    <w:rsid w:val="002A7A77"/>
    <w:rsid w:val="002B3BB3"/>
    <w:rsid w:val="002C0406"/>
    <w:rsid w:val="002C05F8"/>
    <w:rsid w:val="002C6CCD"/>
    <w:rsid w:val="002C6CDB"/>
    <w:rsid w:val="002D041C"/>
    <w:rsid w:val="002D156A"/>
    <w:rsid w:val="002E4320"/>
    <w:rsid w:val="002E4951"/>
    <w:rsid w:val="002E4C85"/>
    <w:rsid w:val="002F0244"/>
    <w:rsid w:val="002F0BBE"/>
    <w:rsid w:val="002F6EBD"/>
    <w:rsid w:val="003022FB"/>
    <w:rsid w:val="003023F0"/>
    <w:rsid w:val="00310148"/>
    <w:rsid w:val="0031111A"/>
    <w:rsid w:val="003177CC"/>
    <w:rsid w:val="00321179"/>
    <w:rsid w:val="00322507"/>
    <w:rsid w:val="00323375"/>
    <w:rsid w:val="00331748"/>
    <w:rsid w:val="00333560"/>
    <w:rsid w:val="003337ED"/>
    <w:rsid w:val="00336BB8"/>
    <w:rsid w:val="0034565D"/>
    <w:rsid w:val="003468BB"/>
    <w:rsid w:val="00351345"/>
    <w:rsid w:val="003517D6"/>
    <w:rsid w:val="00360C03"/>
    <w:rsid w:val="003630FB"/>
    <w:rsid w:val="003638A7"/>
    <w:rsid w:val="003745EF"/>
    <w:rsid w:val="00374B21"/>
    <w:rsid w:val="00377AF9"/>
    <w:rsid w:val="00377BA7"/>
    <w:rsid w:val="003808A2"/>
    <w:rsid w:val="003928C2"/>
    <w:rsid w:val="00392D97"/>
    <w:rsid w:val="003931DD"/>
    <w:rsid w:val="003A41A8"/>
    <w:rsid w:val="003A47DD"/>
    <w:rsid w:val="003B3754"/>
    <w:rsid w:val="003C16C4"/>
    <w:rsid w:val="003C2464"/>
    <w:rsid w:val="003C277F"/>
    <w:rsid w:val="003C368A"/>
    <w:rsid w:val="003E1633"/>
    <w:rsid w:val="003E1A6C"/>
    <w:rsid w:val="003F6366"/>
    <w:rsid w:val="004000CC"/>
    <w:rsid w:val="00402099"/>
    <w:rsid w:val="004022E9"/>
    <w:rsid w:val="004049C9"/>
    <w:rsid w:val="0040700F"/>
    <w:rsid w:val="004075DD"/>
    <w:rsid w:val="0041350D"/>
    <w:rsid w:val="00414E58"/>
    <w:rsid w:val="004209B7"/>
    <w:rsid w:val="00421E31"/>
    <w:rsid w:val="00421FC0"/>
    <w:rsid w:val="00422474"/>
    <w:rsid w:val="00426648"/>
    <w:rsid w:val="0043008A"/>
    <w:rsid w:val="004307FC"/>
    <w:rsid w:val="00440F1E"/>
    <w:rsid w:val="00441FD9"/>
    <w:rsid w:val="00443F0B"/>
    <w:rsid w:val="004459F1"/>
    <w:rsid w:val="004541E5"/>
    <w:rsid w:val="00460CC1"/>
    <w:rsid w:val="00462425"/>
    <w:rsid w:val="00464CDB"/>
    <w:rsid w:val="00467164"/>
    <w:rsid w:val="0047009F"/>
    <w:rsid w:val="00471162"/>
    <w:rsid w:val="00471B23"/>
    <w:rsid w:val="004800B2"/>
    <w:rsid w:val="004808AA"/>
    <w:rsid w:val="0048202F"/>
    <w:rsid w:val="00496FEB"/>
    <w:rsid w:val="004A0066"/>
    <w:rsid w:val="004A0D3A"/>
    <w:rsid w:val="004B032A"/>
    <w:rsid w:val="004C2700"/>
    <w:rsid w:val="004C4E4F"/>
    <w:rsid w:val="004D4481"/>
    <w:rsid w:val="004D4703"/>
    <w:rsid w:val="004D4E0F"/>
    <w:rsid w:val="004D5F26"/>
    <w:rsid w:val="004D6889"/>
    <w:rsid w:val="004D76DD"/>
    <w:rsid w:val="004E51FC"/>
    <w:rsid w:val="004E56E1"/>
    <w:rsid w:val="004E789B"/>
    <w:rsid w:val="004F3B26"/>
    <w:rsid w:val="004F6032"/>
    <w:rsid w:val="0050110A"/>
    <w:rsid w:val="0050159D"/>
    <w:rsid w:val="00501929"/>
    <w:rsid w:val="005040BB"/>
    <w:rsid w:val="005121F3"/>
    <w:rsid w:val="0052278E"/>
    <w:rsid w:val="00525278"/>
    <w:rsid w:val="00526A9A"/>
    <w:rsid w:val="00531B06"/>
    <w:rsid w:val="00532EAB"/>
    <w:rsid w:val="00541132"/>
    <w:rsid w:val="00543B3A"/>
    <w:rsid w:val="00546A9D"/>
    <w:rsid w:val="005545C3"/>
    <w:rsid w:val="00555A18"/>
    <w:rsid w:val="00556A9A"/>
    <w:rsid w:val="00557FA9"/>
    <w:rsid w:val="005601EC"/>
    <w:rsid w:val="005602A3"/>
    <w:rsid w:val="005607E2"/>
    <w:rsid w:val="00571D74"/>
    <w:rsid w:val="00580D1C"/>
    <w:rsid w:val="00587029"/>
    <w:rsid w:val="005948AF"/>
    <w:rsid w:val="00597B83"/>
    <w:rsid w:val="005A000E"/>
    <w:rsid w:val="005A5502"/>
    <w:rsid w:val="005A7F62"/>
    <w:rsid w:val="005B0527"/>
    <w:rsid w:val="005C4245"/>
    <w:rsid w:val="005C78B6"/>
    <w:rsid w:val="005D6A88"/>
    <w:rsid w:val="005E5FC5"/>
    <w:rsid w:val="005F2347"/>
    <w:rsid w:val="005F2A04"/>
    <w:rsid w:val="00602BBF"/>
    <w:rsid w:val="00603204"/>
    <w:rsid w:val="006048A1"/>
    <w:rsid w:val="00607973"/>
    <w:rsid w:val="00614339"/>
    <w:rsid w:val="006168D4"/>
    <w:rsid w:val="00620182"/>
    <w:rsid w:val="006270C5"/>
    <w:rsid w:val="00634366"/>
    <w:rsid w:val="00634EE9"/>
    <w:rsid w:val="00634FD8"/>
    <w:rsid w:val="00642559"/>
    <w:rsid w:val="0064716B"/>
    <w:rsid w:val="00650A37"/>
    <w:rsid w:val="00654470"/>
    <w:rsid w:val="006552FE"/>
    <w:rsid w:val="00662E47"/>
    <w:rsid w:val="00663656"/>
    <w:rsid w:val="00666D4B"/>
    <w:rsid w:val="0066748F"/>
    <w:rsid w:val="006747A1"/>
    <w:rsid w:val="0068521B"/>
    <w:rsid w:val="006940E1"/>
    <w:rsid w:val="00694382"/>
    <w:rsid w:val="006A6898"/>
    <w:rsid w:val="006B3423"/>
    <w:rsid w:val="006B35A2"/>
    <w:rsid w:val="006B3B2F"/>
    <w:rsid w:val="006C552D"/>
    <w:rsid w:val="006D24FF"/>
    <w:rsid w:val="006D622D"/>
    <w:rsid w:val="006D7EC8"/>
    <w:rsid w:val="006E4965"/>
    <w:rsid w:val="006E7D44"/>
    <w:rsid w:val="006F0AC9"/>
    <w:rsid w:val="006F5465"/>
    <w:rsid w:val="006F61DA"/>
    <w:rsid w:val="006F74B2"/>
    <w:rsid w:val="006F75EC"/>
    <w:rsid w:val="006F7BD6"/>
    <w:rsid w:val="00702246"/>
    <w:rsid w:val="0070569A"/>
    <w:rsid w:val="00706B31"/>
    <w:rsid w:val="00706DD2"/>
    <w:rsid w:val="00707601"/>
    <w:rsid w:val="00707C63"/>
    <w:rsid w:val="0071077C"/>
    <w:rsid w:val="0071663F"/>
    <w:rsid w:val="007251C0"/>
    <w:rsid w:val="007251E6"/>
    <w:rsid w:val="00725C3C"/>
    <w:rsid w:val="00740338"/>
    <w:rsid w:val="00743009"/>
    <w:rsid w:val="0075005C"/>
    <w:rsid w:val="007562AC"/>
    <w:rsid w:val="00760C38"/>
    <w:rsid w:val="00763B35"/>
    <w:rsid w:val="00764025"/>
    <w:rsid w:val="007646F9"/>
    <w:rsid w:val="00765779"/>
    <w:rsid w:val="00772365"/>
    <w:rsid w:val="007727E8"/>
    <w:rsid w:val="00775733"/>
    <w:rsid w:val="007765B1"/>
    <w:rsid w:val="00782FF7"/>
    <w:rsid w:val="00791F1A"/>
    <w:rsid w:val="00795629"/>
    <w:rsid w:val="007A0522"/>
    <w:rsid w:val="007A0E61"/>
    <w:rsid w:val="007A6133"/>
    <w:rsid w:val="007B453E"/>
    <w:rsid w:val="007D6245"/>
    <w:rsid w:val="007E0425"/>
    <w:rsid w:val="007E06BA"/>
    <w:rsid w:val="007E25A5"/>
    <w:rsid w:val="007E28AA"/>
    <w:rsid w:val="007F1BD7"/>
    <w:rsid w:val="007F31A0"/>
    <w:rsid w:val="007F5809"/>
    <w:rsid w:val="007F6425"/>
    <w:rsid w:val="00800E4A"/>
    <w:rsid w:val="00806037"/>
    <w:rsid w:val="00813503"/>
    <w:rsid w:val="00822A5C"/>
    <w:rsid w:val="00835D43"/>
    <w:rsid w:val="0083771B"/>
    <w:rsid w:val="0084104D"/>
    <w:rsid w:val="0084146F"/>
    <w:rsid w:val="008421C4"/>
    <w:rsid w:val="008521BE"/>
    <w:rsid w:val="0085256B"/>
    <w:rsid w:val="00853EAA"/>
    <w:rsid w:val="008540DE"/>
    <w:rsid w:val="00862D39"/>
    <w:rsid w:val="00863183"/>
    <w:rsid w:val="008653A5"/>
    <w:rsid w:val="00865704"/>
    <w:rsid w:val="00867AE4"/>
    <w:rsid w:val="00881429"/>
    <w:rsid w:val="00885075"/>
    <w:rsid w:val="008917A6"/>
    <w:rsid w:val="0089294E"/>
    <w:rsid w:val="0089456C"/>
    <w:rsid w:val="00894832"/>
    <w:rsid w:val="00896D68"/>
    <w:rsid w:val="008A3C05"/>
    <w:rsid w:val="008A3FC5"/>
    <w:rsid w:val="008A45A4"/>
    <w:rsid w:val="008A512E"/>
    <w:rsid w:val="008A59D2"/>
    <w:rsid w:val="008A7665"/>
    <w:rsid w:val="008B4C13"/>
    <w:rsid w:val="008D5711"/>
    <w:rsid w:val="008D7644"/>
    <w:rsid w:val="008E37D6"/>
    <w:rsid w:val="008E4B06"/>
    <w:rsid w:val="00906276"/>
    <w:rsid w:val="00906C19"/>
    <w:rsid w:val="00911038"/>
    <w:rsid w:val="009153A8"/>
    <w:rsid w:val="00916105"/>
    <w:rsid w:val="009162DE"/>
    <w:rsid w:val="00921CA8"/>
    <w:rsid w:val="00922E40"/>
    <w:rsid w:val="00924EB7"/>
    <w:rsid w:val="0092706D"/>
    <w:rsid w:val="00927811"/>
    <w:rsid w:val="00931DD3"/>
    <w:rsid w:val="00932B5F"/>
    <w:rsid w:val="0093401A"/>
    <w:rsid w:val="0093523D"/>
    <w:rsid w:val="0094197B"/>
    <w:rsid w:val="00943D81"/>
    <w:rsid w:val="00944A2F"/>
    <w:rsid w:val="00956676"/>
    <w:rsid w:val="00966E3A"/>
    <w:rsid w:val="0097151C"/>
    <w:rsid w:val="0097782B"/>
    <w:rsid w:val="0098266A"/>
    <w:rsid w:val="00986EE3"/>
    <w:rsid w:val="00991AD2"/>
    <w:rsid w:val="009946B8"/>
    <w:rsid w:val="009972BB"/>
    <w:rsid w:val="00997379"/>
    <w:rsid w:val="009A094E"/>
    <w:rsid w:val="009A6833"/>
    <w:rsid w:val="009A6BB1"/>
    <w:rsid w:val="009B0572"/>
    <w:rsid w:val="009B4F01"/>
    <w:rsid w:val="009C0FDD"/>
    <w:rsid w:val="009C2850"/>
    <w:rsid w:val="009C292B"/>
    <w:rsid w:val="009C5071"/>
    <w:rsid w:val="009C69A2"/>
    <w:rsid w:val="009D2411"/>
    <w:rsid w:val="009E062E"/>
    <w:rsid w:val="009E6CF7"/>
    <w:rsid w:val="009E7FE7"/>
    <w:rsid w:val="009F02F5"/>
    <w:rsid w:val="009F6293"/>
    <w:rsid w:val="009F7BA1"/>
    <w:rsid w:val="00A02F61"/>
    <w:rsid w:val="00A056E3"/>
    <w:rsid w:val="00A104E3"/>
    <w:rsid w:val="00A109C3"/>
    <w:rsid w:val="00A2155A"/>
    <w:rsid w:val="00A238B5"/>
    <w:rsid w:val="00A26B56"/>
    <w:rsid w:val="00A27503"/>
    <w:rsid w:val="00A3212E"/>
    <w:rsid w:val="00A33D60"/>
    <w:rsid w:val="00A537AD"/>
    <w:rsid w:val="00A55BA8"/>
    <w:rsid w:val="00A57279"/>
    <w:rsid w:val="00A65AF0"/>
    <w:rsid w:val="00A65CB1"/>
    <w:rsid w:val="00A80479"/>
    <w:rsid w:val="00A81112"/>
    <w:rsid w:val="00A87DDF"/>
    <w:rsid w:val="00A915FC"/>
    <w:rsid w:val="00A9651F"/>
    <w:rsid w:val="00A968EA"/>
    <w:rsid w:val="00AA4A4A"/>
    <w:rsid w:val="00AA5CA8"/>
    <w:rsid w:val="00AB3042"/>
    <w:rsid w:val="00AB5A1E"/>
    <w:rsid w:val="00AB6706"/>
    <w:rsid w:val="00AC5C89"/>
    <w:rsid w:val="00AD09E0"/>
    <w:rsid w:val="00AE1140"/>
    <w:rsid w:val="00AE2831"/>
    <w:rsid w:val="00AE33F5"/>
    <w:rsid w:val="00AF3F39"/>
    <w:rsid w:val="00AF5C99"/>
    <w:rsid w:val="00AF71B8"/>
    <w:rsid w:val="00B01B26"/>
    <w:rsid w:val="00B2181F"/>
    <w:rsid w:val="00B22C17"/>
    <w:rsid w:val="00B346FB"/>
    <w:rsid w:val="00B4044E"/>
    <w:rsid w:val="00B42E07"/>
    <w:rsid w:val="00B4483A"/>
    <w:rsid w:val="00B52498"/>
    <w:rsid w:val="00B52E76"/>
    <w:rsid w:val="00B55DDE"/>
    <w:rsid w:val="00B56E37"/>
    <w:rsid w:val="00B57755"/>
    <w:rsid w:val="00B616FD"/>
    <w:rsid w:val="00B61F53"/>
    <w:rsid w:val="00B634D3"/>
    <w:rsid w:val="00B67631"/>
    <w:rsid w:val="00B70125"/>
    <w:rsid w:val="00B75509"/>
    <w:rsid w:val="00B778E5"/>
    <w:rsid w:val="00B8132B"/>
    <w:rsid w:val="00B8678E"/>
    <w:rsid w:val="00B90BD0"/>
    <w:rsid w:val="00B91ECB"/>
    <w:rsid w:val="00B95DDA"/>
    <w:rsid w:val="00BA27A2"/>
    <w:rsid w:val="00BA5D64"/>
    <w:rsid w:val="00BA7B9B"/>
    <w:rsid w:val="00BB465F"/>
    <w:rsid w:val="00BB7CBC"/>
    <w:rsid w:val="00BC22B9"/>
    <w:rsid w:val="00BC5E72"/>
    <w:rsid w:val="00BF02DB"/>
    <w:rsid w:val="00C06BC4"/>
    <w:rsid w:val="00C178B8"/>
    <w:rsid w:val="00C17FF4"/>
    <w:rsid w:val="00C259CB"/>
    <w:rsid w:val="00C3411F"/>
    <w:rsid w:val="00C47588"/>
    <w:rsid w:val="00C54610"/>
    <w:rsid w:val="00C54A91"/>
    <w:rsid w:val="00C55347"/>
    <w:rsid w:val="00C6450D"/>
    <w:rsid w:val="00C7393B"/>
    <w:rsid w:val="00C76FC1"/>
    <w:rsid w:val="00C77108"/>
    <w:rsid w:val="00C854B0"/>
    <w:rsid w:val="00C913CB"/>
    <w:rsid w:val="00C91D48"/>
    <w:rsid w:val="00C93ECA"/>
    <w:rsid w:val="00C94941"/>
    <w:rsid w:val="00C950B2"/>
    <w:rsid w:val="00C96613"/>
    <w:rsid w:val="00C97EA6"/>
    <w:rsid w:val="00CA1104"/>
    <w:rsid w:val="00CA289C"/>
    <w:rsid w:val="00CA3402"/>
    <w:rsid w:val="00CA5D97"/>
    <w:rsid w:val="00CB6CFD"/>
    <w:rsid w:val="00CB6E55"/>
    <w:rsid w:val="00CC48E9"/>
    <w:rsid w:val="00CC6E82"/>
    <w:rsid w:val="00CD7A12"/>
    <w:rsid w:val="00CE6FDA"/>
    <w:rsid w:val="00CE7B55"/>
    <w:rsid w:val="00CF44A3"/>
    <w:rsid w:val="00CF46C0"/>
    <w:rsid w:val="00D12CF2"/>
    <w:rsid w:val="00D3104E"/>
    <w:rsid w:val="00D32905"/>
    <w:rsid w:val="00D330EA"/>
    <w:rsid w:val="00D3338F"/>
    <w:rsid w:val="00D37DA4"/>
    <w:rsid w:val="00D4794D"/>
    <w:rsid w:val="00D53B39"/>
    <w:rsid w:val="00D55C9A"/>
    <w:rsid w:val="00D64552"/>
    <w:rsid w:val="00D65532"/>
    <w:rsid w:val="00D661D5"/>
    <w:rsid w:val="00D67E7C"/>
    <w:rsid w:val="00D7181D"/>
    <w:rsid w:val="00D72CC3"/>
    <w:rsid w:val="00D74B0B"/>
    <w:rsid w:val="00D75DFB"/>
    <w:rsid w:val="00D829FB"/>
    <w:rsid w:val="00D840E2"/>
    <w:rsid w:val="00D845BE"/>
    <w:rsid w:val="00D84D6A"/>
    <w:rsid w:val="00D901EC"/>
    <w:rsid w:val="00D9154B"/>
    <w:rsid w:val="00D96468"/>
    <w:rsid w:val="00D96E46"/>
    <w:rsid w:val="00DA7FF6"/>
    <w:rsid w:val="00DC137E"/>
    <w:rsid w:val="00DC314E"/>
    <w:rsid w:val="00DC3440"/>
    <w:rsid w:val="00DD6ED8"/>
    <w:rsid w:val="00DF6125"/>
    <w:rsid w:val="00E02530"/>
    <w:rsid w:val="00E0392D"/>
    <w:rsid w:val="00E15855"/>
    <w:rsid w:val="00E31C4E"/>
    <w:rsid w:val="00E3243D"/>
    <w:rsid w:val="00E35BBF"/>
    <w:rsid w:val="00E4016C"/>
    <w:rsid w:val="00E43412"/>
    <w:rsid w:val="00E43856"/>
    <w:rsid w:val="00E44D01"/>
    <w:rsid w:val="00E45B93"/>
    <w:rsid w:val="00E603A6"/>
    <w:rsid w:val="00E66D37"/>
    <w:rsid w:val="00E704B1"/>
    <w:rsid w:val="00E75161"/>
    <w:rsid w:val="00E80B0A"/>
    <w:rsid w:val="00E81524"/>
    <w:rsid w:val="00E86745"/>
    <w:rsid w:val="00E87E4E"/>
    <w:rsid w:val="00E92F00"/>
    <w:rsid w:val="00E935D7"/>
    <w:rsid w:val="00E94E38"/>
    <w:rsid w:val="00EA196C"/>
    <w:rsid w:val="00EA339B"/>
    <w:rsid w:val="00EB5A8E"/>
    <w:rsid w:val="00EC0C0B"/>
    <w:rsid w:val="00EC10C9"/>
    <w:rsid w:val="00EC4A33"/>
    <w:rsid w:val="00ED1A66"/>
    <w:rsid w:val="00ED74C3"/>
    <w:rsid w:val="00EE1144"/>
    <w:rsid w:val="00EE3D20"/>
    <w:rsid w:val="00EF207A"/>
    <w:rsid w:val="00EF310A"/>
    <w:rsid w:val="00F014EE"/>
    <w:rsid w:val="00F01973"/>
    <w:rsid w:val="00F030AD"/>
    <w:rsid w:val="00F12607"/>
    <w:rsid w:val="00F13DA7"/>
    <w:rsid w:val="00F15345"/>
    <w:rsid w:val="00F1655B"/>
    <w:rsid w:val="00F2027A"/>
    <w:rsid w:val="00F22535"/>
    <w:rsid w:val="00F24D44"/>
    <w:rsid w:val="00F3749E"/>
    <w:rsid w:val="00F43E38"/>
    <w:rsid w:val="00F51650"/>
    <w:rsid w:val="00F523FE"/>
    <w:rsid w:val="00F56827"/>
    <w:rsid w:val="00F62C20"/>
    <w:rsid w:val="00F64B27"/>
    <w:rsid w:val="00F7242E"/>
    <w:rsid w:val="00F8068E"/>
    <w:rsid w:val="00F83AC6"/>
    <w:rsid w:val="00F8757C"/>
    <w:rsid w:val="00F900A7"/>
    <w:rsid w:val="00F9166E"/>
    <w:rsid w:val="00F94346"/>
    <w:rsid w:val="00F967F4"/>
    <w:rsid w:val="00FA065F"/>
    <w:rsid w:val="00FA7D64"/>
    <w:rsid w:val="00FB0C75"/>
    <w:rsid w:val="00FB0F51"/>
    <w:rsid w:val="00FB1D5A"/>
    <w:rsid w:val="00FB73EF"/>
    <w:rsid w:val="00FB7F4A"/>
    <w:rsid w:val="00FC086C"/>
    <w:rsid w:val="00FC6BD8"/>
    <w:rsid w:val="00FD234A"/>
    <w:rsid w:val="00FD4318"/>
    <w:rsid w:val="00FE36CD"/>
    <w:rsid w:val="00FE4101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D7EC8"/>
    <w:pPr>
      <w:spacing w:after="200" w:line="276" w:lineRule="auto"/>
    </w:pPr>
    <w:rPr>
      <w:lang w:val="ru-RU" w:eastAsia="en-US"/>
    </w:rPr>
  </w:style>
  <w:style w:type="paragraph" w:styleId="1">
    <w:name w:val="heading 1"/>
    <w:basedOn w:val="10"/>
    <w:next w:val="10"/>
    <w:link w:val="11"/>
    <w:uiPriority w:val="99"/>
    <w:qFormat/>
    <w:rsid w:val="00A238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238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238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238B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A238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238B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238B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A238B5"/>
    <w:rPr>
      <w:rFonts w:ascii="Times New Roman" w:hAnsi="Times New Roman" w:cs="Times New Roman"/>
      <w:b/>
      <w:color w:val="000000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A238B5"/>
    <w:rPr>
      <w:rFonts w:ascii="Times New Roman" w:hAnsi="Times New Roman" w:cs="Times New Roman"/>
      <w:b/>
      <w:color w:val="000000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A238B5"/>
    <w:rPr>
      <w:rFonts w:ascii="Times New Roman" w:hAnsi="Times New Roman" w:cs="Times New Roman"/>
      <w:b/>
      <w:color w:val="000000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A238B5"/>
    <w:rPr>
      <w:rFonts w:ascii="Times New Roman" w:hAnsi="Times New Roman" w:cs="Times New Roman"/>
      <w:b/>
      <w:color w:val="000000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A238B5"/>
    <w:rPr>
      <w:rFonts w:ascii="Times New Roman" w:hAnsi="Times New Roman" w:cs="Times New Roman"/>
      <w:b/>
      <w:color w:val="000000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A238B5"/>
    <w:rPr>
      <w:rFonts w:ascii="Times New Roman" w:hAnsi="Times New Roman" w:cs="Times New Roman"/>
      <w:b/>
      <w:color w:val="000000"/>
      <w:sz w:val="20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A238B5"/>
    <w:rPr>
      <w:rFonts w:ascii="Cambria" w:hAnsi="Cambria" w:cs="Times New Roman"/>
      <w:i/>
      <w:iCs/>
      <w:color w:val="404040"/>
    </w:rPr>
  </w:style>
  <w:style w:type="character" w:customStyle="1" w:styleId="51">
    <w:name w:val="Основной текст (5)_"/>
    <w:link w:val="52"/>
    <w:uiPriority w:val="99"/>
    <w:locked/>
    <w:rsid w:val="00614339"/>
    <w:rPr>
      <w:rFonts w:ascii="Times New Roman" w:hAnsi="Times New Roman"/>
      <w:b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14339"/>
    <w:pPr>
      <w:widowControl w:val="0"/>
      <w:shd w:val="clear" w:color="auto" w:fill="FFFFFF"/>
      <w:spacing w:before="1560" w:after="0" w:line="283" w:lineRule="exact"/>
      <w:jc w:val="center"/>
    </w:pPr>
    <w:rPr>
      <w:rFonts w:ascii="Times New Roman" w:hAnsi="Times New Roman"/>
      <w:b/>
      <w:sz w:val="20"/>
      <w:szCs w:val="20"/>
      <w:lang w:val="uk-UA" w:eastAsia="uk-UA"/>
    </w:rPr>
  </w:style>
  <w:style w:type="table" w:styleId="a3">
    <w:name w:val="Table Grid"/>
    <w:basedOn w:val="a1"/>
    <w:uiPriority w:val="99"/>
    <w:rsid w:val="006143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14339"/>
    <w:pPr>
      <w:ind w:left="720"/>
      <w:contextualSpacing/>
    </w:pPr>
  </w:style>
  <w:style w:type="paragraph" w:customStyle="1" w:styleId="a5">
    <w:name w:val="Обычный с отступом"/>
    <w:basedOn w:val="a"/>
    <w:autoRedefine/>
    <w:uiPriority w:val="99"/>
    <w:rsid w:val="00614339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8"/>
      <w:lang w:val="uk-UA" w:eastAsia="ru-RU"/>
    </w:rPr>
  </w:style>
  <w:style w:type="character" w:customStyle="1" w:styleId="31">
    <w:name w:val="Основной текст (3)_"/>
    <w:link w:val="32"/>
    <w:uiPriority w:val="99"/>
    <w:locked/>
    <w:rsid w:val="00614339"/>
    <w:rPr>
      <w:rFonts w:ascii="Times New Roman" w:hAnsi="Times New Roman"/>
      <w:b/>
      <w:sz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14339"/>
    <w:pPr>
      <w:widowControl w:val="0"/>
      <w:shd w:val="clear" w:color="auto" w:fill="FFFFFF"/>
      <w:spacing w:after="1260" w:line="211" w:lineRule="exact"/>
      <w:jc w:val="center"/>
    </w:pPr>
    <w:rPr>
      <w:rFonts w:ascii="Times New Roman" w:hAnsi="Times New Roman"/>
      <w:b/>
      <w:sz w:val="18"/>
      <w:szCs w:val="20"/>
      <w:lang w:val="uk-UA" w:eastAsia="uk-UA"/>
    </w:rPr>
  </w:style>
  <w:style w:type="paragraph" w:customStyle="1" w:styleId="12">
    <w:name w:val="Абзац списку1"/>
    <w:basedOn w:val="a"/>
    <w:uiPriority w:val="99"/>
    <w:rsid w:val="00614339"/>
    <w:pPr>
      <w:ind w:left="720"/>
      <w:contextualSpacing/>
    </w:pPr>
    <w:rPr>
      <w:lang w:val="uk-UA"/>
    </w:rPr>
  </w:style>
  <w:style w:type="character" w:customStyle="1" w:styleId="rvts0">
    <w:name w:val="rvts0"/>
    <w:uiPriority w:val="99"/>
    <w:rsid w:val="00614339"/>
  </w:style>
  <w:style w:type="character" w:customStyle="1" w:styleId="apple-converted-space">
    <w:name w:val="apple-converted-space"/>
    <w:uiPriority w:val="99"/>
    <w:rsid w:val="00614339"/>
  </w:style>
  <w:style w:type="paragraph" w:customStyle="1" w:styleId="13">
    <w:name w:val="Абзац списка1"/>
    <w:basedOn w:val="a"/>
    <w:uiPriority w:val="99"/>
    <w:rsid w:val="006143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customStyle="1" w:styleId="default">
    <w:name w:val="default"/>
    <w:basedOn w:val="a"/>
    <w:uiPriority w:val="99"/>
    <w:rsid w:val="00614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614339"/>
    <w:rPr>
      <w:spacing w:val="10"/>
      <w:shd w:val="clear" w:color="auto" w:fill="FFFFFF"/>
    </w:rPr>
  </w:style>
  <w:style w:type="paragraph" w:styleId="a6">
    <w:name w:val="Body Text"/>
    <w:basedOn w:val="a"/>
    <w:link w:val="a7"/>
    <w:uiPriority w:val="99"/>
    <w:rsid w:val="00614339"/>
    <w:pPr>
      <w:widowControl w:val="0"/>
      <w:shd w:val="clear" w:color="auto" w:fill="FFFFFF"/>
      <w:spacing w:after="0" w:line="320" w:lineRule="exact"/>
    </w:pPr>
    <w:rPr>
      <w:spacing w:val="10"/>
      <w:sz w:val="20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278EF"/>
    <w:rPr>
      <w:rFonts w:cs="Times New Roman"/>
      <w:lang w:val="ru-RU" w:eastAsia="en-US"/>
    </w:rPr>
  </w:style>
  <w:style w:type="character" w:customStyle="1" w:styleId="14">
    <w:name w:val="Основной текст Знак1"/>
    <w:basedOn w:val="a0"/>
    <w:uiPriority w:val="99"/>
    <w:semiHidden/>
    <w:rsid w:val="00614339"/>
    <w:rPr>
      <w:rFonts w:cs="Times New Roman"/>
    </w:rPr>
  </w:style>
  <w:style w:type="character" w:customStyle="1" w:styleId="15">
    <w:name w:val="Основний текст Знак1"/>
    <w:uiPriority w:val="99"/>
    <w:semiHidden/>
    <w:rsid w:val="00614339"/>
    <w:rPr>
      <w:rFonts w:ascii="Times New Roman" w:hAnsi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61433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14339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614339"/>
    <w:pPr>
      <w:spacing w:after="120"/>
    </w:pPr>
    <w:rPr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14339"/>
    <w:rPr>
      <w:rFonts w:ascii="Calibri" w:hAnsi="Calibri" w:cs="Times New Roman"/>
      <w:sz w:val="16"/>
      <w:szCs w:val="16"/>
      <w:lang w:val="uk-UA"/>
    </w:rPr>
  </w:style>
  <w:style w:type="paragraph" w:styleId="a8">
    <w:name w:val="Body Text Indent"/>
    <w:basedOn w:val="a"/>
    <w:link w:val="a9"/>
    <w:uiPriority w:val="99"/>
    <w:semiHidden/>
    <w:rsid w:val="00614339"/>
    <w:pPr>
      <w:spacing w:after="120"/>
      <w:ind w:left="283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14339"/>
    <w:rPr>
      <w:rFonts w:ascii="Calibri" w:hAnsi="Calibri" w:cs="Times New Roman"/>
      <w:lang w:val="uk-UA"/>
    </w:rPr>
  </w:style>
  <w:style w:type="paragraph" w:styleId="aa">
    <w:name w:val="header"/>
    <w:basedOn w:val="a"/>
    <w:link w:val="ab"/>
    <w:uiPriority w:val="99"/>
    <w:rsid w:val="0061433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1433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1433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143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uiPriority w:val="99"/>
    <w:rsid w:val="00460CC1"/>
    <w:rPr>
      <w:rFonts w:cs="Times New Roman"/>
    </w:rPr>
  </w:style>
  <w:style w:type="paragraph" w:customStyle="1" w:styleId="41">
    <w:name w:val="Обычный4"/>
    <w:uiPriority w:val="99"/>
    <w:rsid w:val="007E25A5"/>
    <w:pPr>
      <w:widowControl w:val="0"/>
      <w:ind w:firstLine="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6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63656"/>
    <w:rPr>
      <w:rFonts w:ascii="Tahoma" w:hAnsi="Tahoma" w:cs="Tahoma"/>
      <w:sz w:val="16"/>
      <w:szCs w:val="16"/>
    </w:rPr>
  </w:style>
  <w:style w:type="paragraph" w:customStyle="1" w:styleId="Default0">
    <w:name w:val="Default"/>
    <w:uiPriority w:val="99"/>
    <w:rsid w:val="00532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6">
    <w:name w:val="Сетка таблицы1"/>
    <w:uiPriority w:val="99"/>
    <w:rsid w:val="00706B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4E78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A238B5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1">
    <w:name w:val="Table Normal1"/>
    <w:uiPriority w:val="99"/>
    <w:rsid w:val="00A238B5"/>
    <w:pPr>
      <w:widowControl w:val="0"/>
    </w:pPr>
    <w:rPr>
      <w:rFonts w:ascii="Times New Roman" w:eastAsia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10"/>
    <w:next w:val="10"/>
    <w:link w:val="af1"/>
    <w:uiPriority w:val="99"/>
    <w:qFormat/>
    <w:rsid w:val="00A238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1">
    <w:name w:val="Название Знак"/>
    <w:basedOn w:val="a0"/>
    <w:link w:val="af0"/>
    <w:uiPriority w:val="99"/>
    <w:locked/>
    <w:rsid w:val="00A238B5"/>
    <w:rPr>
      <w:rFonts w:ascii="Times New Roman" w:hAnsi="Times New Roman" w:cs="Times New Roman"/>
      <w:b/>
      <w:color w:val="000000"/>
      <w:sz w:val="72"/>
      <w:szCs w:val="72"/>
      <w:lang w:val="uk-UA" w:eastAsia="uk-UA"/>
    </w:rPr>
  </w:style>
  <w:style w:type="paragraph" w:styleId="af2">
    <w:name w:val="Subtitle"/>
    <w:basedOn w:val="10"/>
    <w:next w:val="10"/>
    <w:link w:val="af3"/>
    <w:uiPriority w:val="99"/>
    <w:qFormat/>
    <w:rsid w:val="00A238B5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99"/>
    <w:locked/>
    <w:rsid w:val="00A238B5"/>
    <w:rPr>
      <w:rFonts w:ascii="Georgia" w:hAnsi="Georgia" w:cs="Georgia"/>
      <w:i/>
      <w:color w:val="666666"/>
      <w:sz w:val="48"/>
      <w:szCs w:val="48"/>
      <w:lang w:val="uk-UA" w:eastAsia="uk-UA"/>
    </w:rPr>
  </w:style>
  <w:style w:type="paragraph" w:customStyle="1" w:styleId="af4">
    <w:name w:val="!!! Ввод список"/>
    <w:basedOn w:val="a"/>
    <w:uiPriority w:val="99"/>
    <w:rsid w:val="00A238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styleId="af5">
    <w:name w:val="Emphasis"/>
    <w:basedOn w:val="a0"/>
    <w:uiPriority w:val="99"/>
    <w:qFormat/>
    <w:rsid w:val="00A238B5"/>
    <w:rPr>
      <w:rFonts w:cs="Times New Roman"/>
      <w:i/>
    </w:rPr>
  </w:style>
  <w:style w:type="paragraph" w:styleId="af6">
    <w:name w:val="Normal (Web)"/>
    <w:basedOn w:val="a"/>
    <w:uiPriority w:val="99"/>
    <w:rsid w:val="00A23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5">
    <w:name w:val="Сетка таблицы3"/>
    <w:uiPriority w:val="99"/>
    <w:rsid w:val="00A238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A238B5"/>
    <w:pPr>
      <w:widowControl w:val="0"/>
    </w:pPr>
    <w:rPr>
      <w:rFonts w:ascii="Times New Roman" w:eastAsia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21679</Words>
  <Characters>12358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Hewlett-Packard</Company>
  <LinksUpToDate>false</LinksUpToDate>
  <CharactersWithSpaces>33970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Iрина</dc:creator>
  <cp:lastModifiedBy>User</cp:lastModifiedBy>
  <cp:revision>6</cp:revision>
  <cp:lastPrinted>2018-12-04T12:12:00Z</cp:lastPrinted>
  <dcterms:created xsi:type="dcterms:W3CDTF">2018-12-04T12:11:00Z</dcterms:created>
  <dcterms:modified xsi:type="dcterms:W3CDTF">2018-12-06T13:52:00Z</dcterms:modified>
</cp:coreProperties>
</file>