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uk-UA" w:eastAsia="uk-UA"/>
        </w:rPr>
      </w:pPr>
      <w:r w:rsidRPr="004450BC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>МіністерствО ОСВІТИ І НАУКИ УКРАЇНИ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</w:pPr>
      <w:r w:rsidRPr="004450BC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 xml:space="preserve">Львівський національний університет </w:t>
      </w:r>
      <w:r w:rsidRPr="004450BC">
        <w:rPr>
          <w:rFonts w:eastAsia="Times New Roman" w:cs="Times New Roman"/>
          <w:b/>
          <w:caps/>
          <w:color w:val="000000"/>
          <w:sz w:val="28"/>
          <w:szCs w:val="28"/>
          <w:lang w:val="uk-UA" w:eastAsia="uk-UA"/>
        </w:rPr>
        <w:br/>
      </w:r>
      <w:r w:rsidRPr="004450BC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>імені Івана Франка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 ВЧЕНОЮ РАДОЮ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Львівського національного університету 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вченої ради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_________________________/________________/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(протокол № _____ від </w:t>
      </w:r>
      <w:r w:rsidR="003A61DE">
        <w:rPr>
          <w:rFonts w:ascii="Times New Roman" w:eastAsia="Times New Roman" w:hAnsi="Times New Roman" w:cs="Times New Roman"/>
          <w:sz w:val="28"/>
          <w:szCs w:val="28"/>
          <w:lang w:val="uk-UA"/>
        </w:rPr>
        <w:t>"___"___________ 2016</w:t>
      </w: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р.)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</w:t>
      </w:r>
      <w:r w:rsidR="003A61DE">
        <w:rPr>
          <w:rFonts w:ascii="Times New Roman" w:eastAsia="Times New Roman" w:hAnsi="Times New Roman" w:cs="Times New Roman"/>
          <w:sz w:val="28"/>
          <w:szCs w:val="28"/>
          <w:lang w:val="uk-UA"/>
        </w:rPr>
        <w:t>рама вводиться в дію з _____2016</w:t>
      </w: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проф. Мельник В. П. /_________________/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№ __</w:t>
      </w:r>
      <w:r w:rsidR="003A61DE">
        <w:rPr>
          <w:rFonts w:ascii="Times New Roman" w:eastAsia="Times New Roman" w:hAnsi="Times New Roman" w:cs="Times New Roman"/>
          <w:sz w:val="28"/>
          <w:szCs w:val="28"/>
          <w:lang w:val="uk-UA"/>
        </w:rPr>
        <w:t>_____ від "___"____________ 2016</w:t>
      </w:r>
      <w:r w:rsidRPr="00445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р.)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134A9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8A7665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освітНЬО-ПРОФЕСІЙНА програма</w:t>
      </w:r>
    </w:p>
    <w:p w:rsidR="00134A93" w:rsidRDefault="00134A93" w:rsidP="00134A9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134A9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Соціальна педагогіка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»</w:t>
      </w:r>
    </w:p>
    <w:p w:rsidR="00134A93" w:rsidRPr="00966E3A" w:rsidRDefault="00134A93" w:rsidP="00134A93">
      <w:pPr>
        <w:widowControl w:val="0"/>
        <w:spacing w:after="0" w:line="240" w:lineRule="auto"/>
        <w:ind w:left="1416" w:firstLine="708"/>
        <w:rPr>
          <w:rFonts w:ascii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Першого (бакалаврського) рівня вищої освіти</w:t>
      </w:r>
    </w:p>
    <w:p w:rsidR="00134A93" w:rsidRPr="008A7665" w:rsidRDefault="00134A93" w:rsidP="00134A93">
      <w:pPr>
        <w:widowControl w:val="0"/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за спеціальністю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D5D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A64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231 С</w:t>
      </w:r>
      <w:r w:rsidRPr="00134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оціальна робота</w:t>
      </w:r>
    </w:p>
    <w:p w:rsidR="00134A93" w:rsidRPr="00134A93" w:rsidRDefault="00134A93" w:rsidP="00134A93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Галузі знань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  <w:r w:rsidR="000D5D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23 </w:t>
      </w:r>
      <w:r w:rsidR="00EA64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134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оціальна робота</w:t>
      </w:r>
    </w:p>
    <w:p w:rsidR="00134A93" w:rsidRPr="00134A93" w:rsidRDefault="00134A93" w:rsidP="00134A93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966E3A">
        <w:rPr>
          <w:rFonts w:ascii="Times New Roman" w:hAnsi="Times New Roman"/>
          <w:sz w:val="28"/>
          <w:szCs w:val="28"/>
          <w:lang w:val="uk-UA" w:eastAsia="ru-RU"/>
        </w:rPr>
        <w:t>Ква</w:t>
      </w:r>
      <w:r>
        <w:rPr>
          <w:rFonts w:ascii="Times New Roman" w:hAnsi="Times New Roman"/>
          <w:sz w:val="28"/>
          <w:szCs w:val="28"/>
          <w:lang w:val="uk-UA" w:eastAsia="ru-RU"/>
        </w:rPr>
        <w:t>ліфікація</w:t>
      </w:r>
      <w:r w:rsidRPr="00966E3A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A6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Бакалавр соціальної роботи. Ф</w:t>
      </w:r>
      <w:r w:rsidRPr="0013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ахівець з соціальної педагогіки.</w:t>
      </w: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134A93" w:rsidRPr="004450BC" w:rsidRDefault="00134A93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4450BC" w:rsidRPr="004450BC" w:rsidRDefault="004450BC" w:rsidP="004450BC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Львів –</w:t>
      </w:r>
      <w:r w:rsidR="003A61D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2016</w:t>
      </w:r>
    </w:p>
    <w:p w:rsidR="004450BC" w:rsidRPr="004450BC" w:rsidRDefault="004450BC" w:rsidP="00134A93">
      <w:pPr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Розроблено робочою групою у складі:</w:t>
      </w:r>
    </w:p>
    <w:p w:rsidR="004450BC" w:rsidRPr="004450BC" w:rsidRDefault="004450BC" w:rsidP="004450BC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Default="004450BC" w:rsidP="002665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1. Кальченко Л. В., </w:t>
      </w:r>
      <w:r w:rsidRPr="004450BC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</w:t>
      </w:r>
      <w:r w:rsidR="00134A93">
        <w:rPr>
          <w:rFonts w:ascii="Times New Roman" w:hAnsi="Times New Roman" w:cs="Times New Roman"/>
          <w:sz w:val="28"/>
          <w:szCs w:val="28"/>
          <w:lang w:val="uk-UA"/>
        </w:rPr>
        <w:t>ри соціальної педагогіки</w:t>
      </w:r>
      <w:r w:rsidR="009B5A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A30" w:rsidRPr="004450B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9B5A30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134A93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34A93" w:rsidRPr="00052A6D">
        <w:rPr>
          <w:rFonts w:ascii="Times New Roman" w:hAnsi="Times New Roman"/>
          <w:sz w:val="28"/>
          <w:szCs w:val="28"/>
          <w:lang w:val="uk-UA" w:eastAsia="ru-RU"/>
        </w:rPr>
        <w:t>арант освітньої програми</w:t>
      </w:r>
      <w:r w:rsidR="00134A93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2665E8" w:rsidRPr="002665E8" w:rsidRDefault="002665E8" w:rsidP="002665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450BC" w:rsidRDefault="004450BC" w:rsidP="002665E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2.Корнят В. С., </w:t>
      </w:r>
      <w:r w:rsidRPr="004450BC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кандидат педагогічних наук,</w:t>
      </w:r>
      <w:r w:rsidRPr="004450BC">
        <w:rPr>
          <w:rFonts w:ascii="Times New Roman" w:hAnsi="Times New Roman" w:cs="Times New Roman"/>
          <w:lang w:val="uk-UA"/>
        </w:rPr>
        <w:t xml:space="preserve"> </w:t>
      </w:r>
      <w:r w:rsidRPr="004450BC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доцент кафедри корекційної педагогіки та інклюзії факультету педагогічної освіти</w:t>
      </w:r>
    </w:p>
    <w:p w:rsidR="002665E8" w:rsidRPr="004450BC" w:rsidRDefault="002665E8" w:rsidP="002665E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3. </w:t>
      </w:r>
      <w:proofErr w:type="spellStart"/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Субашкевич</w:t>
      </w:r>
      <w:proofErr w:type="spellEnd"/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 І. Р., </w:t>
      </w:r>
      <w:r w:rsidRPr="004450BC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кандидат психологічних наук, доцент кафедри корекційної педагогіки та інклюзії факультету педагогічної освіти</w:t>
      </w:r>
    </w:p>
    <w:p w:rsidR="004450BC" w:rsidRPr="004450BC" w:rsidRDefault="004450BC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4450BC" w:rsidRDefault="004450BC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2665E8" w:rsidRDefault="002665E8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2665E8" w:rsidRDefault="002665E8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2665E8" w:rsidRPr="004450BC" w:rsidRDefault="002665E8" w:rsidP="004450BC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134A93" w:rsidRPr="00052A6D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>Керівник проектної групи</w:t>
      </w:r>
    </w:p>
    <w:p w:rsidR="00134A93" w:rsidRPr="00052A6D" w:rsidRDefault="00134A93" w:rsidP="00134A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(гарант освітньої програми)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           </w:t>
      </w:r>
      <w:r w:rsidRPr="004450B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450B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A9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Кальченко Л. В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A93" w:rsidRPr="00052A6D" w:rsidRDefault="00134A93" w:rsidP="00134A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FB0F51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134A93" w:rsidRPr="00FB0F51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FB0F51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FB0F51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FB0F51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Вчена рада факультету педагогічної освіти </w:t>
      </w: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Pr="008A3FC5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від  </w:t>
      </w:r>
      <w:r w:rsidRPr="008A3FC5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Pr="00F8068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1350D">
        <w:rPr>
          <w:rFonts w:ascii="Times New Roman" w:hAnsi="Times New Roman"/>
          <w:sz w:val="28"/>
          <w:szCs w:val="28"/>
          <w:u w:val="single"/>
          <w:lang w:val="uk-UA" w:eastAsia="ru-RU"/>
        </w:rPr>
        <w:t>червня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201</w:t>
      </w:r>
      <w:r w:rsidRPr="008A3FC5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Декан </w:t>
      </w: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факультету педагогічної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      доц. </w:t>
      </w:r>
      <w:proofErr w:type="spellStart"/>
      <w:r w:rsidRPr="00D901EC">
        <w:rPr>
          <w:rFonts w:ascii="Times New Roman" w:hAnsi="Times New Roman"/>
          <w:sz w:val="28"/>
          <w:szCs w:val="28"/>
          <w:lang w:val="uk-UA" w:eastAsia="ru-RU"/>
        </w:rPr>
        <w:t>Герцюк</w:t>
      </w:r>
      <w:proofErr w:type="spellEnd"/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Д.Д.        </w:t>
      </w:r>
    </w:p>
    <w:p w:rsidR="00134A93" w:rsidRPr="00614339" w:rsidRDefault="00134A93" w:rsidP="00134A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14339">
        <w:rPr>
          <w:rFonts w:ascii="Times New Roman" w:hAnsi="Times New Roman"/>
          <w:sz w:val="20"/>
          <w:szCs w:val="20"/>
          <w:lang w:val="uk-UA" w:eastAsia="ru-RU"/>
        </w:rPr>
        <w:t xml:space="preserve">          </w:t>
      </w: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D901EC" w:rsidRDefault="00134A93" w:rsidP="00134A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4A93" w:rsidRPr="00614339" w:rsidRDefault="00134A93" w:rsidP="00134A9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34A93" w:rsidRPr="00614339" w:rsidRDefault="00134A93" w:rsidP="00134A9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4450B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D6530B" w:rsidRDefault="00D6530B" w:rsidP="00D6530B">
      <w:pPr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4450BC" w:rsidRPr="004450BC" w:rsidRDefault="004450BC" w:rsidP="00D6530B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4450BC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lastRenderedPageBreak/>
        <w:t>Профіль освітньої програми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val="uk-UA" w:eastAsia="uk-UA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79"/>
        <w:gridCol w:w="6850"/>
      </w:tblGrid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:rsid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:rsidR="00EA64E7" w:rsidRPr="00EA64E7" w:rsidRDefault="00EA64E7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="002D3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r w:rsidR="0026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екційної</w:t>
            </w:r>
            <w:proofErr w:type="spellEnd"/>
            <w:r w:rsidR="0026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</w:t>
            </w:r>
            <w:r w:rsidR="0026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інклюзії</w:t>
            </w:r>
          </w:p>
        </w:tc>
      </w:tr>
      <w:tr w:rsidR="004450BC" w:rsidRPr="00EA64E7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50" w:type="dxa"/>
          </w:tcPr>
          <w:p w:rsidR="004450BC" w:rsidRPr="004450BC" w:rsidRDefault="00EA64E7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Бакалавр соціальної роботи. Фахівець з соціальної педагогіки.</w:t>
            </w:r>
          </w:p>
        </w:tc>
      </w:tr>
      <w:tr w:rsidR="004450BC" w:rsidRPr="00B46D08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="00A9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Соціальна педагогіка</w:t>
            </w:r>
            <w:bookmarkStart w:id="0" w:name="_GoBack"/>
            <w:bookmarkEnd w:id="0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Диплом бакалавра, одиничний, 240 кредитів ЄКТС,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термін навчання </w:t>
            </w:r>
            <w:r w:rsidRPr="0069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роки </w:t>
            </w:r>
            <w:r w:rsidR="00FE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(денна форма)</w:t>
            </w:r>
          </w:p>
        </w:tc>
      </w:tr>
      <w:tr w:rsidR="004450BC" w:rsidRPr="00C95D16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НРК України – 6 рівень, FQ-EHEA – перший цикл,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ЕQF-LLL – 6 рівень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Атестат про повну загальну середню освіту,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диплом молодшого спеціаліста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A9636B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Мова</w:t>
            </w:r>
            <w:r w:rsidR="004450BC"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викладання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1 липня 2022 р.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Інтернет-адреса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http://pedagogy.lnu.edu.ua/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4450BC" w:rsidRPr="00134A93" w:rsidTr="00134A93">
        <w:tc>
          <w:tcPr>
            <w:tcW w:w="9629" w:type="dxa"/>
            <w:gridSpan w:val="2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Підготувати компетентного конкурентоспроможного фахівця в галузі соціальної роботи,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здатного на високому професійному рівні розв'язувати складні спеціалізовані задачі та практичні проблеми соціальної роботи і соціальної педагогіки, орієнтованого на подальшу фахову самоосвіту.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Предметна область (галузь знань – 23 «Соціальна робота», спеціальність – 231 «Соціальна робота»)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23 Соціальна робота, 231 соціальна робота.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Спеціалізація: «Соціальна педагогіка».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Цикл дисциплін загальної підготовки – 42 кредити ЄКТС, 1260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год., в тому числі дисципліни вільного вибору студента – 12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кредитів ЄКТС, 360 год.);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Цикл дисциплін професійної підготовки – 198 кредити ЄКТС,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5940 год., в тому числі дисципліни вільного вибору студента –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48 кредитів ЄКТС, 1440 год.)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Співвідношення соціальної роботи до соціальної педагогіки 45% : 55%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Орієнтація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освітньої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Освітньо-професійна програма (бакалавра) орієнтована на академічну практико-орієнтовану підготовку. 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Спеціальна, спрямована на формування професійних компетентностей у галузі соціальної роботи та соціальної педагогіки</w:t>
            </w:r>
          </w:p>
        </w:tc>
      </w:tr>
      <w:tr w:rsidR="004450BC" w:rsidRPr="00134A93" w:rsidTr="00134A93">
        <w:trPr>
          <w:trHeight w:val="680"/>
        </w:trPr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6850" w:type="dxa"/>
            <w:vAlign w:val="center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Навчання побудоване на дослідницьких засадах сфери соціальної і спеціальної педагогіки та психології, має акцент на технологічній компоненті та практико-орієнтовану спрямованість, що реалізується через навчально-виробничі практики (ознайомчу, волонтерську, навчальну в закладах </w:t>
            </w: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освіти, педагогічну зі спеціалізації, соціально-виховну,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стажерську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4 – Придатність випускників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1" w:name="_gjdgxs" w:colFirst="0" w:colLast="0"/>
            <w:bookmarkEnd w:id="1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за фахом у закладах (установах, організаціях) державного управління, соціального захисту та надання соціальних послуг, охорони здоров’я, освіти, культури (державного і приватного секторів), правоохоронній сфері та сфері національної безпеки тощо на посадах згідно з чинною редакцією Класифікатора професій України (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003: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2010) та.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="00271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="00271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Classification</w:t>
            </w:r>
            <w:r w:rsidR="00271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271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Occupations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2008 (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ISCO</w:t>
            </w:r>
            <w:r w:rsidRPr="004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-08)</w:t>
            </w: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а саме: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1210.1/80 Керівник (начальник) установи соціального захисту населення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1229.1 Заступник директора департаменту - начальник відділу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1229.3 Директор центру соціальних служб для сім’ї, дітей та молоді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1229.3/23898/80, 76 Начальник відділу (місцеві органи державної влади)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1229.4/23741 Начальник містечка (дитячого оздоровчого, навчального)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1229.6 Керівник самодіяльного об’єднання (клубу за інтересами)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1229.6/22129/81 Завідувач центру (молодіжного)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2340 Вихователь соціальний по роботі з дітьми-інвалідами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2340/24314/80 Педагог соціальний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2351.2 Методист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2352/22646 Інспектор з охорони дитинства, інспектор служб у справах дітей виконкомів місцевих рад, працівник органів опіки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2359.2/24313/87 Педагог-організатор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 Методист позашкільного закладу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2359.2/24275 Організатор позакласної та позашкільної виховної роботи з дітьми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2412.2 Фахівець з питань зайнятості / Фахівець з профорієнтації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2419.2 Фахівець із зв’язків з громадськістю та пресою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2419.3 Державний соціальний інспектор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2446.2 Соціальний працівник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 Фахівець з допомоги неблагополучним родинам, грошової допомоги дітям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2446.2/24768/80 Фахівець із соціальної роботи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2446.2/80 Фахівець із соціальної допомоги вдома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3439/22801 Інструктор з організаційно-масової роботи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3340 Вихователь професійно-технічного навчального закладу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3414 Фахівець із організації дозвілля 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3414/80 Фахівець із спеціалізованого обслуговування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3443 Інспектор з соціальної допомоги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3452 Інспектор (пенітенціарна система) (з дипломом бакалавра),вихователь закладів пенітенціарної системи, приймальників-розподільників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3474/23143/81 Організатор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культурно-дозвіллєвої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діяльності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Навчання на другому (магістерському) освітньому рівні (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освітньо-наукового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освітньо-професійного спрямування) за цією галуззю знань або іншою, на підставі перехресного вступу.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Освітній процес побудовано за принципами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студентоцентрованого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навчання, в основу якого покладено індивідуально-диференційований та особистісно-орієнтований підходи і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компетентнісна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парадигма, із застосуванням класичних, активних та інтерактивних методів навчання 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(дискусії, колоквіуми, презентації, метод проектів, кейсів, моделювання професійних ситуацій, рольові та ділові ігри, індивідуальна дослідницька робота тощо).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Оцінювання</w:t>
            </w:r>
          </w:p>
        </w:tc>
        <w:tc>
          <w:tcPr>
            <w:tcW w:w="6850" w:type="dxa"/>
            <w:vAlign w:val="center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Загальне оцінювання здійснюється за результатами поточного, 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проміжного модульного та підсумкового контролю у вигляді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екзаменів, заліків, захисту науково-дослідницьких та соціальних, творчих проектів, презентацій, есе відповідно до внутрішньої системи забезпечення якості освіти.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</w:tr>
      <w:tr w:rsidR="004450BC" w:rsidRPr="004450BC" w:rsidTr="00134A93">
        <w:trPr>
          <w:trHeight w:val="660"/>
        </w:trPr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6850" w:type="dxa"/>
            <w:vAlign w:val="center"/>
          </w:tcPr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спілкуватися державною мовою, правильно, логічно, ясно будувати своє усне й писемне мовлення(ЗК-1);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абстрактного мислення, аналізу та синтезу на основі логічних аргументів та перевірених фактів (ЗК-2);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і розуміння предметної області та розуміння професії, базових понять соціальної роботи (соціальної педагогіки) (ЗК-3);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та впроваджувати ІКТ-технології у професійній діяльності (використовувати ІКТ-технології задля професійної комунікації, ведення робочої документації на електронних носіях) (ЗК-4);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знання у практичних ситуаціях (вміння виявляти, ставити та вирішувати проблеми) (ЗК-5);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діяти соціально відповідально та свідомо(приймати обґрунтовані рішення) (ЗК-6);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планувати та управляти часом (ЗК-7);</w:t>
            </w:r>
          </w:p>
          <w:p w:rsidR="004450BC" w:rsidRPr="004450BC" w:rsidRDefault="004450BC" w:rsidP="003714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лідерства і командної роботи(здатність мотивувати людей та рухатися до спільної мети, вміння делегувати свої повноваження іншим) (ЗК-8);</w:t>
            </w:r>
          </w:p>
          <w:p w:rsidR="004450BC" w:rsidRPr="004450BC" w:rsidRDefault="004450BC" w:rsidP="003714F1">
            <w:pPr>
              <w:numPr>
                <w:ilvl w:val="0"/>
                <w:numId w:val="4"/>
              </w:numPr>
              <w:ind w:left="34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вчитися і оволодівати сучасними знаннями (ЗК-9).</w:t>
            </w:r>
          </w:p>
        </w:tc>
      </w:tr>
      <w:tr w:rsidR="004450BC" w:rsidRPr="00134A93" w:rsidTr="00134A93">
        <w:trPr>
          <w:trHeight w:val="600"/>
        </w:trPr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 спеціальності (ФК)</w:t>
            </w:r>
          </w:p>
        </w:tc>
        <w:tc>
          <w:tcPr>
            <w:tcW w:w="6850" w:type="dxa"/>
            <w:vAlign w:val="center"/>
          </w:tcPr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аналізувати суспільні процеси становлення і розвитку соціальної роботи як інтеграційної галузі наукових знань, що акумулюють дані всіх наук про людину (ФК-1);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аналізувати існуючу нормативно-правову базу стосовно соціальної роботи та соціального забезпечення (ФК-2);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здатність до аналізу психічних властивостей, станів і </w:t>
            </w:r>
            <w:r w:rsidR="005E1B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процесів, процесів становлення, розвитку та соціалізації особистості, розвитку соціальної групи і громади (ФК-3);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діяльності з попередження соціальних ризиків, складних життєвих обставин, запобігання та вирішення соціальних конфліктів (ФК-4);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розуміння організації та функціонування системи соціального захисту і соціальних служб (ФК-5);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володіння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азовимизнаннями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галузі соціальної педагогіки, соціальної роботи та 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вміння застосовувати їх на практиці, у професійній діяльності (ФК-6);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9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здатність вивчати соціальну проблему за допомогою методів </w:t>
            </w: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дослідження в умовах конкретної ситуації (ФК-7);</w:t>
            </w:r>
          </w:p>
          <w:p w:rsidR="004450BC" w:rsidRPr="004450BC" w:rsidRDefault="004450BC" w:rsidP="005E1B94">
            <w:pPr>
              <w:numPr>
                <w:ilvl w:val="0"/>
                <w:numId w:val="13"/>
              </w:numPr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оцінювати проблеми, потреби, специфічні особливості та ресурси клієнтів (ФК-8);</w:t>
            </w:r>
          </w:p>
          <w:p w:rsidR="004450BC" w:rsidRPr="004450BC" w:rsidRDefault="004450BC" w:rsidP="005E1B94">
            <w:pPr>
              <w:numPr>
                <w:ilvl w:val="0"/>
                <w:numId w:val="13"/>
              </w:numPr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здатність до розробки та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зреалізування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соціальних проектів і програм (ФК-9);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дотримуватися етичних принципів та стандартів соціальної роботи (ФК-10);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виявляти і залучати ресурси особистості, соціальної групи та громади для виконання завдань професійної діяльності (ФК-11);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генерування нових ідей та креативності у професійній сфері (ФК-12);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взаємодіяти з клієнтами, представниками різних професійних груп та громад (ФК-13);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оцінювати результати та якість професійної діяльності у сфері соціальної роботи (ФК-14);</w:t>
            </w:r>
          </w:p>
          <w:p w:rsidR="004450BC" w:rsidRPr="004450BC" w:rsidRDefault="004450BC" w:rsidP="005E1B9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сприяння підвищення добробуту і соціального захисту осіб, здійснення соціальної допомоги та підтримки тим, хто перебуває у складних життєвих обставинах (ФК-15).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– Програмні результати навчання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50" w:type="dxa"/>
            <w:vAlign w:val="center"/>
          </w:tcPr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 (ПРН-1);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 (ПРН-2);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 (ПРН-3);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явищ, характеризувати соціальні явища (ПРН-4);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розробляти перспективні та поточні плани, програми проведення заходів, оперативно приймати ефективні рішення у складних ситуаціях (ПРН-5);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критично аналізувати й оцінювати чинну соціальну політику країни, соціально-політичні процеси на загальнодержавному, регіональному та місцевому рівнях (ПРН-6);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аналізувати психічні властивості і стани, характеризувати психічні процеси, різні види діяльності індивідів у групі, процеси розвитку, соціалізації, соціальної адаптації та інтеграції особистості, соціально-психологічні процеси в малих та великих групах (ПРН-7);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практикувати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 (ПРН-8);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використовувати відповідні наукові дослідження та застосовувати дослідницькі професійні навички (ПРН-9);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 методи діагностики у процесі оцінювання проблем, потреб, специфічних особливостей та ресурсів клієнтів, проводити оцінку потреб особи та сім’ї (ПРН-10);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методи соціальної роботи та соціально-педагогічної діяльності в конкретних умовах взаємодії з клієнтом (ПРН-11);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володіти знаннями про різні інститути соціального виховання у територіальній громаді (</w:t>
            </w: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особливостей організації та здійснення соціально-педагогічної роботи в різних інститутах соціального виховання, різновидів та механізмів їх взаємодії) (ПРН-12);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досліджувати та прогнозувати спрямованість впливу мікросередовища, особливостей сім’ї, виховного потенціалу в мікрорайоні та джерела негативного впливу клієнтів (ПРН-13);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демонструвати уміння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креативно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вирішувати проблеми та приймати інноваційні рішення, мислити та застосовувати творчі здібності до формування принципово нових ідей (ПРН-14);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впроваджувати прийоми мотивації,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самомотивації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шляху до досягнення спільної мети, виявляти вміння адаптувати свою поведінку до прийняття системи цінностей іншого (ПРН-15);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конструювати процес та результат соціальної роботи та соціально-педагогічної діяльності в межах поставлених завдань, використовувати кількісні та якісні показники, коригувати план роботи відповідно до результатів оцінки (ПРН-16);</w:t>
            </w:r>
          </w:p>
          <w:p w:rsidR="004450BC" w:rsidRPr="004450BC" w:rsidRDefault="004450BC" w:rsidP="004450B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демонструвати знання та дотримуватися етичних принципів соціальної роботи (ПРН-17).</w:t>
            </w: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8. Ресурсне забезпечення реалізації програми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6C3883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Кадрове</w:t>
            </w:r>
            <w:r w:rsidR="004450BC"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викладання навчальних дисциплін за спеціальністю та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відповідають Ліцензійним умовам провадження освітньої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діяльності на першому (бакалаврському) рівні вищої освіти.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Університеті створено умови для підвищення кваліфікації викладачів, набуття ними педагогічної та професійної майстерності.</w:t>
            </w:r>
          </w:p>
        </w:tc>
      </w:tr>
      <w:tr w:rsidR="004450BC" w:rsidRPr="00134A93" w:rsidTr="00134A93">
        <w:tc>
          <w:tcPr>
            <w:tcW w:w="2779" w:type="dxa"/>
          </w:tcPr>
          <w:p w:rsidR="004450BC" w:rsidRPr="004450BC" w:rsidRDefault="006C3883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Матеріально-технічне</w:t>
            </w:r>
            <w:r w:rsidR="004450BC"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забезпечення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Забезпеченість навчальними приміщеннями в цілому відповідає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потребам. Для проведення практичних і лабораторних робіт,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наявні спеціалізовані комп’ютерні класи університету з </w:t>
            </w: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необхідним програмним забезпеченням та необмеженим відкритим доступом до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Інтернет-мережі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Наявна вся необхідна соціально-побутова інфраструктура, кількість місць в гуртожитках на 80% відповідає запитам і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вимогам.Існують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6C3883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Інформаційно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навчально-методичне </w:t>
            </w:r>
            <w:r w:rsidR="004450BC"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Використання у навчальному процесі електронних освітніх ресурсів, технологій змішаного або дистанційного навчання, системи електронного навчання </w:t>
            </w:r>
            <w:proofErr w:type="spellStart"/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Moodle</w:t>
            </w:r>
            <w:proofErr w:type="spellEnd"/>
          </w:p>
        </w:tc>
      </w:tr>
      <w:tr w:rsidR="004450BC" w:rsidRPr="004450BC" w:rsidTr="00134A93">
        <w:tc>
          <w:tcPr>
            <w:tcW w:w="9629" w:type="dxa"/>
            <w:gridSpan w:val="2"/>
            <w:shd w:val="clear" w:color="auto" w:fill="E0E0E0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9. Академічна мобільність</w:t>
            </w:r>
          </w:p>
        </w:tc>
      </w:tr>
      <w:tr w:rsidR="004450BC" w:rsidRPr="006C3883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850" w:type="dxa"/>
          </w:tcPr>
          <w:p w:rsidR="004450BC" w:rsidRPr="004450BC" w:rsidRDefault="006C3883" w:rsidP="006C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Прикарпатський національний університет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імені              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Василя Стефаника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Чернівецький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національний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університет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імені Юрія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Кам'янець-Подільський національний університет імені Івана Огієнка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850" w:type="dxa"/>
          </w:tcPr>
          <w:p w:rsidR="009A6F1B" w:rsidRPr="00E163EA" w:rsidRDefault="009A6F1B" w:rsidP="009A6F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ешівський</w:t>
            </w:r>
            <w:proofErr w:type="spellEnd"/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університет (м.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</w:t>
            </w:r>
            <w:proofErr w:type="spellEnd"/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ольща)</w:t>
            </w:r>
          </w:p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2779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850" w:type="dxa"/>
          </w:tcPr>
          <w:p w:rsidR="004450BC" w:rsidRPr="004450BC" w:rsidRDefault="004450BC" w:rsidP="0044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2.Перелік компонентів  освітньо-професійної програми та їх логічна послідовність 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2.1. Перелік компонентів ОП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5189"/>
        <w:gridCol w:w="1243"/>
        <w:gridCol w:w="1247"/>
        <w:gridCol w:w="1076"/>
      </w:tblGrid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Форма</w:t>
            </w:r>
          </w:p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підсумк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. контролю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Семестр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 ОБОВ’ЯЗКОВІ (НОРМАТИВНІ) НАВЧАЛЬНІ  ДИСЦИПЛІНИ</w:t>
            </w:r>
          </w:p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1.1.</w:t>
            </w: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ab/>
              <w:t>Цикл загальної (гуманітарної та соціально-економічної) підготовки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ind w:left="-166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1,2,3,4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Фізвиховання</w:t>
            </w:r>
            <w:proofErr w:type="spellEnd"/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1.2. Цикл професійної і практичної підготовки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Вступ до спеціальності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соціальної роботи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 та технічні засоби навчання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особистості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Конфліктологія</w:t>
            </w:r>
            <w:proofErr w:type="spellEnd"/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ПП01.08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ПП01.09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Ґенеза соціальної роботи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ПП01.10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ПП01.11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соціалізації особистості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Деонтологія соціальної роботи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ПП01.18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ПП01.19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соціально-правового захисту особистості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ПП01.20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соціальної роботи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робота з різними категоріями отримувачів послуг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,6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Недержавний сектор у соціальній сфері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Курсова робота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6,8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Практика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ознайомча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диф</w:t>
            </w:r>
            <w:proofErr w:type="spellEnd"/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. 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(волонтерська)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в закладах освіти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ПП01.28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(соціально-виховна)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ПП01.29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(</w:t>
            </w: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стажерська</w:t>
            </w:r>
            <w:proofErr w:type="spellEnd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1076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Державна атестація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ПП01.30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Комплексний кваліфікаційний іспит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 Спеціалізація «Соціальна педагогіка»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та соціальна педагогіка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соціального проектування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 з формування батьківської компетентності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 зі спеціалізації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6573" w:type="dxa"/>
            <w:gridSpan w:val="2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Загальнийобсягобов'язкових</w:t>
            </w:r>
            <w:proofErr w:type="spellEnd"/>
            <w:r w:rsidRPr="00445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компонент</w:t>
            </w:r>
            <w:r w:rsidRPr="004450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 ВИБІРКОВІ НАВЧАЛЬНІ ДИСЦИПЛІНИ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 Дисципліни вільного вибору студента</w:t>
            </w:r>
          </w:p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2.1.1. Цикл загальної (гуманітарної та соціально-економічної) підготовки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ДВВ_ГСЕ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Дисципліни вільного вибору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3,4,5,6</w:t>
            </w:r>
          </w:p>
        </w:tc>
      </w:tr>
      <w:tr w:rsidR="004450BC" w:rsidRPr="004450BC" w:rsidTr="00134A93">
        <w:tc>
          <w:tcPr>
            <w:tcW w:w="10139" w:type="dxa"/>
            <w:gridSpan w:val="5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2.1.2. Цикл професійної і практичної підготовки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Медіапсихологія</w:t>
            </w:r>
            <w:proofErr w:type="spellEnd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основи рефлексивного підходу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міжкультурної комунікації (англ. мовою)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ПП02.02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сімейна та молодіжна політика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Арт-терапія в освіті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Креатив та інновації в педагогічній практиці </w:t>
            </w:r>
          </w:p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(англ. мовою)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ПП02.03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Самовиховання та саморегуляція особистості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Соціально-педагогічна підтримка обдарованих дітей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впливу на становлення політико-правової свідомості та громадської позиції учнів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ПП02.04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педагогіка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Інтерактивні методи навчання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ПП02.05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Теорія та історія </w:t>
            </w: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гувернерства</w:t>
            </w:r>
            <w:proofErr w:type="spellEnd"/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робота з людьми похилого віку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ПП02.06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орієнтація і методика профорієнтаційної роботи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Тренінг комунікативності та особистісного зростання та 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ПП02.07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 і психологія сімейного життя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Гендерна педагогіка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ПП02.08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Психодіагностика у соціальній сфері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ПП02.09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форум-театру та case-</w:t>
            </w: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stady</w:t>
            </w:r>
            <w:proofErr w:type="spellEnd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Риторика і культура мовлення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Рекламно-інформаційні технології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ПП02.10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Соціально-педагогічне консультування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ПП02.11</w:t>
            </w: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Спеціалізовані служби у соціальній сфері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інклюзивному середовищі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1384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4450BC" w:rsidRPr="004450BC" w:rsidRDefault="004450BC" w:rsidP="004450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6573" w:type="dxa"/>
            <w:gridSpan w:val="2"/>
          </w:tcPr>
          <w:p w:rsidR="004450BC" w:rsidRPr="004450BC" w:rsidRDefault="004450BC" w:rsidP="0044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 обсяг вибіркових компонент: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6573" w:type="dxa"/>
            <w:gridSpan w:val="2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1243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247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2.2. Структурно-логічна схема ОП</w:t>
      </w:r>
    </w:p>
    <w:tbl>
      <w:tblPr>
        <w:tblW w:w="9912" w:type="dxa"/>
        <w:tblInd w:w="-30" w:type="dxa"/>
        <w:tblLayout w:type="fixed"/>
        <w:tblLook w:val="04A0"/>
      </w:tblPr>
      <w:tblGrid>
        <w:gridCol w:w="6660"/>
        <w:gridCol w:w="1559"/>
        <w:gridCol w:w="1693"/>
      </w:tblGrid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кредитів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Форма підсумкового</w:t>
            </w:r>
          </w:p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контролю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Залік 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 до спеціальності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Психологія загальна, вікова та соціальна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Соціологія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соціалізації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Фізвиховання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 та технічні засоби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особистості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медіаграмотності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Ґенеза соціальної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Безпека життєдіяльності </w:t>
            </w:r>
          </w:p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(безпека життєдіяльності, цивільний захист та сестринська справа)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Деонтологія соціальної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ознайомча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3-й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української культури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Теорія соціальної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науково-педагогічних досліджень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та соціальна педагогіка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Етика і психологія сімейного життя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4-й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Конфліктологія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соціально-правового захисту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сімейна та молодіжна політика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Спеціалізовані служби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(волонтерська)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5-й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соціальної роботи в Україні і світі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Менеджмент соціальної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робота з різними категоріями отримувачів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орієнтація і методика профорієнтаційної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в закладах освіти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6-й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соціальної роботи в Україні і світі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робота з різними категоріями отримувачів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Спеціальна педагогіка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Інноваційні моделі надання соціальних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Виробнича (соціально-виховна)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Курсова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7-й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Політологія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Технології організації та проведення соціально-просвітницького тренінгу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Соціально-педагогічна робота у сфері дозвілля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Самовиховання та саморегуляція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Психодіагностика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Методика організації форум-театру та case-</w:t>
            </w: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stady</w:t>
            </w:r>
            <w:proofErr w:type="spellEnd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соціально-педагогічній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практика зі спеціалізації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06" w:rsidRPr="00B41B06" w:rsidRDefault="00B41B06" w:rsidP="00B41B06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8-й семестр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Недержавний сектор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соціального проектування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 з формування батьківської компетентності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Медіапсихологія</w:t>
            </w:r>
            <w:proofErr w:type="spellEnd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основи рефлексивного підходу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Виробнича (</w:t>
            </w:r>
            <w:proofErr w:type="spellStart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стажерська</w:t>
            </w:r>
            <w:proofErr w:type="spellEnd"/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Курсова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41B06" w:rsidRPr="00B41B06" w:rsidTr="00134A93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B06" w:rsidRPr="00B41B06" w:rsidRDefault="00B41B06" w:rsidP="00B41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іспит зі спеціалізації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4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06" w:rsidRPr="00B41B06" w:rsidRDefault="00B41B06" w:rsidP="00B41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4450BC" w:rsidRPr="00B41B06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</w:pP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3. Форма атестації здобувачів  вищої освіти 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D2F15" w:rsidRPr="0075005C" w:rsidRDefault="00AD2F15" w:rsidP="00C14BB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освітньо-професійної програми  спеціальності 231«Соціальна робота»  </w:t>
      </w: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здійснюється у формі державного кваліфікаційного іспиту та держа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вного іспиту зі спеціалізації та завершується видачею документа встановленого зразка про присудження їм ступеня бакалавра із присвоєнням кваліфікації: Бакалавр соціальної роботи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Pr="00AD2F15">
        <w:rPr>
          <w:rFonts w:ascii="Times New Roman" w:hAnsi="Times New Roman"/>
          <w:color w:val="000000"/>
          <w:sz w:val="24"/>
          <w:szCs w:val="24"/>
          <w:lang w:val="uk-UA" w:eastAsia="uk-UA"/>
        </w:rPr>
        <w:t>Фахівець з соціальної педагогіки.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4450BC" w:rsidRPr="004450BC" w:rsidRDefault="00AD2F15" w:rsidP="00AD2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sectPr w:rsidR="004450BC" w:rsidRPr="004450BC" w:rsidSect="00134A93">
          <w:pgSz w:w="11906" w:h="16838"/>
          <w:pgMar w:top="850" w:right="566" w:bottom="850" w:left="1417" w:header="0" w:footer="708" w:gutter="0"/>
          <w:pgNumType w:start="1"/>
          <w:cols w:space="720"/>
        </w:sect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 здійсн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юється відкрито і публічно</w:t>
      </w:r>
    </w:p>
    <w:p w:rsidR="004450BC" w:rsidRPr="004450BC" w:rsidRDefault="0059585D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 xml:space="preserve">4. </w:t>
      </w:r>
      <w:r w:rsidR="004450BC"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Матриця відповідності програмних </w:t>
      </w:r>
      <w:proofErr w:type="spellStart"/>
      <w:r w:rsidR="004450BC"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компетентностей</w:t>
      </w:r>
      <w:proofErr w:type="spellEnd"/>
      <w:r w:rsidR="004450BC" w:rsidRPr="00445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компонентам освітньої  програми</w:t>
      </w:r>
    </w:p>
    <w:p w:rsidR="004450BC" w:rsidRPr="004450BC" w:rsidRDefault="004450BC" w:rsidP="00445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582"/>
        <w:gridCol w:w="446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56"/>
        <w:gridCol w:w="456"/>
        <w:gridCol w:w="456"/>
        <w:gridCol w:w="456"/>
        <w:gridCol w:w="456"/>
        <w:gridCol w:w="456"/>
      </w:tblGrid>
      <w:tr w:rsidR="004450BC" w:rsidRPr="004450BC" w:rsidTr="00134A93">
        <w:tc>
          <w:tcPr>
            <w:tcW w:w="582" w:type="dxa"/>
            <w:vMerge w:val="restart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460" w:type="dxa"/>
            <w:vMerge w:val="restart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3787" w:type="dxa"/>
            <w:gridSpan w:val="9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6525" w:type="dxa"/>
            <w:gridSpan w:val="15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</w:t>
            </w:r>
          </w:p>
        </w:tc>
      </w:tr>
      <w:tr w:rsidR="004450BC" w:rsidRPr="004450BC" w:rsidTr="00134A93">
        <w:tc>
          <w:tcPr>
            <w:tcW w:w="582" w:type="dxa"/>
            <w:vMerge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60" w:type="dxa"/>
            <w:vMerge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Фізвиховання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Теорія соціальної роботи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НІТ та технічні засоби навчання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Психологія особистості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Ґенеза соціальної роботи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соціалізації особистості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Деонтологія соціальної роботи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Основи соціально-правового захисту </w:t>
            </w:r>
            <w:r w:rsidRPr="004450BC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особистості 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Менеджмент соціальної роботи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з різними категоріями отримувачів послуг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Недержавний сектор у соціальній сфері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Загальна та соціальна педагогіка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Технології соціального проектування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Медіапсихологія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рефлексивного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підходу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Основиміжкультурноїкомунікації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(англ.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Етнопсихологія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Соціальнасімейна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молодіжнаполітика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Арт-терапія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освіті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Креатив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інноваціївпедагогічнійпрактиці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r w:rsidRPr="004450BC">
              <w:rPr>
                <w:rFonts w:ascii="Times New Roman" w:hAnsi="Times New Roman" w:cs="Times New Roman"/>
              </w:rPr>
              <w:t xml:space="preserve">(англ.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Самовиховання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саморегуляціяособистості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Соціально-педагогічнапідтримкаобдарованихдітей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Технологіївпливу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становленняполітико-правовоїсвідомості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громадськоїпозиціїучнів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Спеціальнапедагогіка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Інтерактивніметодинавчання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Теорія та історія 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гувернерства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з людьми похилого віку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Професійна орієнтація і методика </w:t>
            </w:r>
            <w:r w:rsidRPr="004450BC">
              <w:rPr>
                <w:rFonts w:ascii="Times New Roman" w:hAnsi="Times New Roman" w:cs="Times New Roman"/>
                <w:lang w:val="uk-UA"/>
              </w:rPr>
              <w:lastRenderedPageBreak/>
              <w:t>профорієнтаційної роботи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Тренінг комунікативності та особистісного зростання 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Етика і психологія сімейного життя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Гендерна педагогіка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Психодіагностика у соціальній сфері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Методика організації форум-театру та case-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stady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Риторика і культура мовлення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Рекламно-інформаційні технології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Соціально-педагогічне консультування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Спеціалізовані служби у соціальній сфері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Асистування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 xml:space="preserve"> в інклюзивному середовищі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Курсова робота (Теорія соціальної роботи)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Курсова робота (Технології соціальної роботи)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Навчальнаознайомча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волонтерська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в закладах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Педагогічна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практика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зіспеціалізації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соціально-виховна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стажерська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Державна атестація</w:t>
            </w: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Комплекснийкваліфікаційнийіспит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82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Державнийіспитзіспеціалізації</w:t>
            </w:r>
            <w:proofErr w:type="spellEnd"/>
          </w:p>
        </w:tc>
        <w:tc>
          <w:tcPr>
            <w:tcW w:w="420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50BC" w:rsidRPr="004450BC" w:rsidRDefault="004450BC" w:rsidP="004450BC"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4450BC" w:rsidRPr="004450BC" w:rsidRDefault="004450BC" w:rsidP="004450BC">
      <w:pPr>
        <w:rPr>
          <w:rFonts w:ascii="Times New Roman" w:hAnsi="Times New Roman"/>
          <w:b/>
          <w:sz w:val="28"/>
          <w:szCs w:val="28"/>
          <w:lang w:val="uk-UA"/>
        </w:rPr>
      </w:pPr>
      <w:r w:rsidRPr="004450BC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450BC" w:rsidRPr="004450BC" w:rsidRDefault="0059585D" w:rsidP="00445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</w:t>
      </w:r>
      <w:r w:rsidR="004450BC" w:rsidRPr="004450BC">
        <w:rPr>
          <w:rFonts w:ascii="Times New Roman" w:hAnsi="Times New Roman"/>
          <w:b/>
          <w:sz w:val="28"/>
          <w:szCs w:val="28"/>
          <w:lang w:val="uk-UA"/>
        </w:rPr>
        <w:t>Матриця забезпечення програмних результатів навчання (ПРН)</w:t>
      </w:r>
    </w:p>
    <w:p w:rsidR="004450BC" w:rsidRPr="004450BC" w:rsidRDefault="004450BC" w:rsidP="00445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50BC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Style w:val="13"/>
        <w:tblW w:w="15417" w:type="dxa"/>
        <w:tblLayout w:type="fixed"/>
        <w:tblLook w:val="04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4450BC" w:rsidRPr="004450BC" w:rsidTr="00134A93">
        <w:tc>
          <w:tcPr>
            <w:tcW w:w="574" w:type="dxa"/>
            <w:vMerge w:val="restart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289" w:type="dxa"/>
            <w:vMerge w:val="restart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10554" w:type="dxa"/>
            <w:gridSpan w:val="17"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4450BC" w:rsidRPr="004450BC" w:rsidTr="00134A93">
        <w:trPr>
          <w:cantSplit/>
          <w:trHeight w:val="1134"/>
        </w:trPr>
        <w:tc>
          <w:tcPr>
            <w:tcW w:w="574" w:type="dxa"/>
            <w:vMerge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89" w:type="dxa"/>
            <w:vMerge/>
            <w:shd w:val="clear" w:color="auto" w:fill="D9D9D9" w:themeFill="background1" w:themeFillShade="D9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ПРН-2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ПРН-3</w:t>
            </w: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ПРН-4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ПРН-6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</w:t>
            </w:r>
            <w:r w:rsidRPr="00445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ПРН-8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ПРН-9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ПРН-10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ПРН-11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ПРН-12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ПРН-13</w:t>
            </w:r>
          </w:p>
        </w:tc>
        <w:tc>
          <w:tcPr>
            <w:tcW w:w="71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ПРН-14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450BC" w:rsidRPr="004450BC" w:rsidRDefault="004450BC" w:rsidP="004450B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ПРН-17</w:t>
            </w: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Фізвиховання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Теорія соціальної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НІТ та технічні засоби навчання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Психологія особистості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Ґенеза соціальної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соціалізації особистості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Деонтологія соціальної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Основи соціально-правового захисту особистості 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Менеджмент соціальної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з різними категоріями отримувачів послуг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Недержавний сектор у соціальній сфері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Загальна та соціальна педагогіка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Технології соціального проектування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Медіапсихологія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рефлексивного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підходу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Основиміжкультурноїкомунікації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(англ.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Етнопсихологія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Соціальнасімейна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молодіжнаполітика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Арт-терапія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освіті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Креатив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інноваціївпедагогічнійпрактиці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>(англ. мовою)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Самовиховання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саморегуляціяособистості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Соціально-педагогічнапідтримкаобдарованихдітей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Технологіївпливу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становленняполітико-правовоїсвідомості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громадськоїпозиціїучнів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Спеціальнапедагогіка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Інтерактивніметодинавчання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Теорія та історія 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гувернерства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Соціальна робота з людьми похилого віку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Професійна орієнтація і методика профорієнтаційної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 xml:space="preserve">Тренінг комунікативності та особистісного зростання 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Етика і психологія сімейного життя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Гендерна педагогіка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Психодіагностика у соціальній сфері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Методика організації форум-театру та case-</w:t>
            </w: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stady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Риторика і культура мовлення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Рекламно-інформаційні технології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Соціально-педагогічне консультування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Спеціалізовані служби у соціальній сфері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50BC">
              <w:rPr>
                <w:rFonts w:ascii="Times New Roman" w:hAnsi="Times New Roman" w:cs="Times New Roman"/>
                <w:lang w:val="uk-UA"/>
              </w:rPr>
              <w:t>Асистування</w:t>
            </w:r>
            <w:proofErr w:type="spellEnd"/>
            <w:r w:rsidRPr="004450BC">
              <w:rPr>
                <w:rFonts w:ascii="Times New Roman" w:hAnsi="Times New Roman" w:cs="Times New Roman"/>
                <w:lang w:val="uk-UA"/>
              </w:rPr>
              <w:t xml:space="preserve"> в інклюзивному середовищі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Курсові роботи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Курсова робота (Теорія соціальної роботи)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Курсова робота (Технології соціальної роботи)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Навчальнаознайомча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волонтерська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в закладах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Педагогічна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практика </w:t>
            </w:r>
            <w:proofErr w:type="spellStart"/>
            <w:r w:rsidRPr="004450BC">
              <w:rPr>
                <w:rFonts w:ascii="Times New Roman" w:hAnsi="Times New Roman" w:cs="Times New Roman"/>
              </w:rPr>
              <w:t>зіспеціалізації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соціально-виховна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4450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50BC">
              <w:rPr>
                <w:rFonts w:ascii="Times New Roman" w:hAnsi="Times New Roman" w:cs="Times New Roman"/>
              </w:rPr>
              <w:t>стажерська</w:t>
            </w:r>
            <w:proofErr w:type="spellEnd"/>
            <w:r w:rsidRPr="004450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450BC" w:rsidRPr="004450BC" w:rsidRDefault="004450BC" w:rsidP="004450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50BC">
              <w:rPr>
                <w:rFonts w:ascii="Times New Roman" w:hAnsi="Times New Roman" w:cs="Times New Roman"/>
                <w:b/>
                <w:lang w:val="uk-UA"/>
              </w:rPr>
              <w:t>Державна атестація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Комплекснийкваліфікаційнийіспит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50BC" w:rsidRPr="004450BC" w:rsidTr="00134A93">
        <w:tc>
          <w:tcPr>
            <w:tcW w:w="574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  <w:lang w:val="uk-UA"/>
              </w:rPr>
            </w:pPr>
            <w:r w:rsidRPr="004450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450BC" w:rsidRPr="004450BC" w:rsidRDefault="004450BC" w:rsidP="004450BC">
            <w:pPr>
              <w:rPr>
                <w:rFonts w:ascii="Times New Roman" w:hAnsi="Times New Roman" w:cs="Times New Roman"/>
              </w:rPr>
            </w:pPr>
            <w:proofErr w:type="spellStart"/>
            <w:r w:rsidRPr="004450BC">
              <w:rPr>
                <w:rFonts w:ascii="Times New Roman" w:hAnsi="Times New Roman" w:cs="Times New Roman"/>
              </w:rPr>
              <w:t>Державнийіспитзіспеціалізації</w:t>
            </w:r>
            <w:proofErr w:type="spellEnd"/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450B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50BC" w:rsidRPr="004450BC" w:rsidRDefault="004450BC" w:rsidP="004450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4450BC" w:rsidRDefault="004450BC" w:rsidP="004450B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59585D" w:rsidRDefault="0059585D" w:rsidP="004450B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59585D" w:rsidRDefault="0059585D" w:rsidP="004450B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59585D" w:rsidRPr="004450BC" w:rsidRDefault="0059585D" w:rsidP="004450B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4450BC" w:rsidRPr="004450BC" w:rsidRDefault="004450BC" w:rsidP="004450BC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</w:pPr>
      <w:r w:rsidRPr="00445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Гарант </w:t>
      </w:r>
      <w:r w:rsidRPr="004450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освітньої програми: </w:t>
      </w:r>
      <w:r w:rsidR="0059585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 w:rsidRPr="004450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</w:t>
      </w:r>
      <w:r w:rsidRPr="004450B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канд</w:t>
      </w:r>
      <w:proofErr w:type="spellEnd"/>
      <w:r w:rsidRPr="004450B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. пед. наук, доцент Кальченко Л. В._________</w:t>
      </w:r>
    </w:p>
    <w:p w:rsidR="004450BC" w:rsidRPr="004450BC" w:rsidRDefault="004450BC" w:rsidP="004450BC">
      <w:pPr>
        <w:rPr>
          <w:lang w:val="uk-UA"/>
        </w:rPr>
      </w:pPr>
      <w:r w:rsidRPr="004450B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</w:t>
      </w:r>
      <w:r w:rsidR="0059585D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</w:t>
      </w:r>
      <w:r w:rsidRPr="004450B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</w:p>
    <w:p w:rsidR="00891483" w:rsidRDefault="00891483"/>
    <w:sectPr w:rsidR="00891483" w:rsidSect="00134A93">
      <w:pgSz w:w="16838" w:h="11906" w:orient="landscape"/>
      <w:pgMar w:top="993" w:right="850" w:bottom="850" w:left="850" w:header="0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1"/>
  </w:num>
  <w:num w:numId="11">
    <w:abstractNumId w:val="20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3"/>
  </w:num>
  <w:num w:numId="17">
    <w:abstractNumId w:val="22"/>
  </w:num>
  <w:num w:numId="18">
    <w:abstractNumId w:val="13"/>
  </w:num>
  <w:num w:numId="19">
    <w:abstractNumId w:val="1"/>
  </w:num>
  <w:num w:numId="20">
    <w:abstractNumId w:val="2"/>
  </w:num>
  <w:num w:numId="21">
    <w:abstractNumId w:val="14"/>
  </w:num>
  <w:num w:numId="22">
    <w:abstractNumId w:val="17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821"/>
    <w:rsid w:val="000C15ED"/>
    <w:rsid w:val="000D5DA0"/>
    <w:rsid w:val="00134A93"/>
    <w:rsid w:val="002665E8"/>
    <w:rsid w:val="00271851"/>
    <w:rsid w:val="002D380D"/>
    <w:rsid w:val="002E58D5"/>
    <w:rsid w:val="003714F1"/>
    <w:rsid w:val="003A61DE"/>
    <w:rsid w:val="00444400"/>
    <w:rsid w:val="004450BC"/>
    <w:rsid w:val="004E5821"/>
    <w:rsid w:val="0059585D"/>
    <w:rsid w:val="005E1B94"/>
    <w:rsid w:val="005F2740"/>
    <w:rsid w:val="00690BD4"/>
    <w:rsid w:val="00690FA0"/>
    <w:rsid w:val="006C3883"/>
    <w:rsid w:val="00733DC3"/>
    <w:rsid w:val="00891483"/>
    <w:rsid w:val="009A6F1B"/>
    <w:rsid w:val="009B5A30"/>
    <w:rsid w:val="00A9636B"/>
    <w:rsid w:val="00AD2F15"/>
    <w:rsid w:val="00B41B06"/>
    <w:rsid w:val="00B46D08"/>
    <w:rsid w:val="00C14BB3"/>
    <w:rsid w:val="00C95D16"/>
    <w:rsid w:val="00D043C6"/>
    <w:rsid w:val="00D326D2"/>
    <w:rsid w:val="00D6530B"/>
    <w:rsid w:val="00EA1B5D"/>
    <w:rsid w:val="00EA64E7"/>
    <w:rsid w:val="00EB1BC3"/>
    <w:rsid w:val="00EF7EDA"/>
    <w:rsid w:val="00F715CC"/>
    <w:rsid w:val="00F727C6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2"/>
  </w:style>
  <w:style w:type="paragraph" w:styleId="1">
    <w:name w:val="heading 1"/>
    <w:basedOn w:val="10"/>
    <w:next w:val="10"/>
    <w:link w:val="11"/>
    <w:rsid w:val="00445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45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45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450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450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450B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450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450BC"/>
    <w:rPr>
      <w:rFonts w:ascii="Times New Roman" w:eastAsia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4450BC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4450BC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4450BC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4450BC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rsid w:val="004450BC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rsid w:val="00445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2">
    <w:name w:val="Нет списка1"/>
    <w:next w:val="a2"/>
    <w:uiPriority w:val="99"/>
    <w:semiHidden/>
    <w:unhideWhenUsed/>
    <w:rsid w:val="004450BC"/>
  </w:style>
  <w:style w:type="paragraph" w:customStyle="1" w:styleId="10">
    <w:name w:val="Обычный1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TableNormal">
    <w:name w:val="Table Normal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4450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4450BC"/>
    <w:rPr>
      <w:rFonts w:ascii="Times New Roman" w:eastAsia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5">
    <w:name w:val="Subtitle"/>
    <w:basedOn w:val="10"/>
    <w:next w:val="10"/>
    <w:link w:val="a6"/>
    <w:rsid w:val="00445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450BC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4450BC"/>
  </w:style>
  <w:style w:type="paragraph" w:customStyle="1" w:styleId="a7">
    <w:name w:val="!!! Ввод список"/>
    <w:basedOn w:val="a"/>
    <w:rsid w:val="0044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rsid w:val="004450BC"/>
  </w:style>
  <w:style w:type="character" w:styleId="a8">
    <w:name w:val="Emphasis"/>
    <w:uiPriority w:val="20"/>
    <w:qFormat/>
    <w:rsid w:val="004450BC"/>
    <w:rPr>
      <w:i/>
      <w:iCs/>
    </w:rPr>
  </w:style>
  <w:style w:type="paragraph" w:styleId="a9">
    <w:name w:val="Normal (Web)"/>
    <w:basedOn w:val="a"/>
    <w:rsid w:val="0044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50BC"/>
    <w:pPr>
      <w:ind w:left="720"/>
      <w:contextualSpacing/>
    </w:pPr>
  </w:style>
  <w:style w:type="table" w:customStyle="1" w:styleId="TableNormal1">
    <w:name w:val="Table Normal1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4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445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45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45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450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450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450B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450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450BC"/>
    <w:rPr>
      <w:rFonts w:ascii="Times New Roman" w:eastAsia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4450BC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4450BC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4450BC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4450BC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rsid w:val="004450BC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rsid w:val="00445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2">
    <w:name w:val="Нет списка1"/>
    <w:next w:val="a2"/>
    <w:uiPriority w:val="99"/>
    <w:semiHidden/>
    <w:unhideWhenUsed/>
    <w:rsid w:val="004450BC"/>
  </w:style>
  <w:style w:type="paragraph" w:customStyle="1" w:styleId="10">
    <w:name w:val="Обычный1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TableNormal">
    <w:name w:val="Table Normal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4450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4450BC"/>
    <w:rPr>
      <w:rFonts w:ascii="Times New Roman" w:eastAsia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5">
    <w:name w:val="Subtitle"/>
    <w:basedOn w:val="10"/>
    <w:next w:val="10"/>
    <w:link w:val="a6"/>
    <w:rsid w:val="00445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450BC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4450BC"/>
  </w:style>
  <w:style w:type="paragraph" w:customStyle="1" w:styleId="a7">
    <w:name w:val="!!! Ввод список"/>
    <w:basedOn w:val="a"/>
    <w:rsid w:val="0044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rsid w:val="004450BC"/>
  </w:style>
  <w:style w:type="character" w:styleId="a8">
    <w:name w:val="Emphasis"/>
    <w:uiPriority w:val="20"/>
    <w:qFormat/>
    <w:rsid w:val="004450BC"/>
    <w:rPr>
      <w:i/>
      <w:iCs/>
    </w:rPr>
  </w:style>
  <w:style w:type="paragraph" w:styleId="a9">
    <w:name w:val="Normal (Web)"/>
    <w:basedOn w:val="a"/>
    <w:rsid w:val="0044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50BC"/>
    <w:pPr>
      <w:ind w:left="720"/>
      <w:contextualSpacing/>
    </w:pPr>
  </w:style>
  <w:style w:type="table" w:customStyle="1" w:styleId="TableNormal1">
    <w:name w:val="Table Normal1"/>
    <w:rsid w:val="004450B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4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22924</Words>
  <Characters>13068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6</cp:revision>
  <dcterms:created xsi:type="dcterms:W3CDTF">2018-12-06T13:01:00Z</dcterms:created>
  <dcterms:modified xsi:type="dcterms:W3CDTF">2018-12-06T13:46:00Z</dcterms:modified>
</cp:coreProperties>
</file>