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Списки дисциплін вільного вибору, факультет, адреса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ІІІ курс 2019-2020 н.р., V семестр</w:t>
      </w:r>
    </w:p>
    <w:tbl>
      <w:tblPr>
        <w:tblStyle w:val="a3"/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"/>
        <w:gridCol w:w="3666"/>
        <w:gridCol w:w="5371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Назва навчальної дисципліни</w:t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 xml:space="preserve">Факультет,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 xml:space="preserve">кафедра,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 xml:space="preserve">адреса,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uk-UA"/>
              </w:rPr>
              <w:t>сайт, ПІБ викладача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Тренінг з формування усвідомленого батьківства</w:t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Факультет педагогічної освіти,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кафедра спеціальної освіти та соціальної роботи (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вул.. Туган-Барановського, 7, див.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озклад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на сайті: </w:t>
            </w:r>
            <w:hyperlink r:id="rId2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http://pedagogy.lnu.edu.ua/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оц. Кальченко Л.В.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Історія популярної музики</w:t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Факультет культури і мистецтва, кафедра музикознавства та хорового мистецтва (вул. Валова, 18, див. розклад на сайті: </w:t>
            </w:r>
            <w:hyperlink r:id="rId3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http://kultart.lnu.edu.ua/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ст.викл. Кушніренко О.А.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Релігії та вчення Далекого Сходу</w:t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Філологічний факультет, кафедра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сходознавства імені професора Ярослава Дашкевича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(вул. Університетська, 1, див. розклад на сайті: </w:t>
            </w:r>
            <w:hyperlink r:id="rId4">
              <w:r>
                <w:rPr>
                  <w:rStyle w:val="Style14"/>
                  <w:rFonts w:cs="Times New Roman" w:ascii="Times New Roman" w:hAnsi="Times New Roman"/>
                  <w:b w:val="false"/>
                  <w:bCs w:val="false"/>
                  <w:sz w:val="28"/>
                  <w:szCs w:val="28"/>
                </w:rPr>
                <w:t>http://philology.lnu.edu.ua/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асист. Луцан Л.В.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Гормони — хімія тіла і почуттів</w:t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Біологічний факультет, кафедра біохімії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(вул. Грушевського, 4, див. Розклад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на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сайт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: http://bioweb.lnu.edu.ua/)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доц. Сабадашка М. В.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Українське поетичне кіно</w:t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Факультет культури і мистецтва, кафедра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театрознавства і акторського мистецтва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 (вул. Валова, 18, див. розклад на сайті: </w:t>
            </w:r>
            <w:hyperlink r:id="rId5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  <w:lang w:val="uk-UA"/>
                </w:rPr>
                <w:t>http://kultart.lnu.edu.ua/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асист. Патрон І.В.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Мистецтво успішної комунікації</w:t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Факультет іноземних мов, кафедра німецької філології (вул. Університетська,1, див. розклад на сайті: </w:t>
            </w:r>
            <w:hyperlink r:id="rId6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http://lingua.lnu.edu.ua/</w:t>
              </w:r>
            </w:hyperlink>
            <w:hyperlink r:id="rId7">
              <w:r>
                <w:rPr>
                  <w:rFonts w:cs="Times New Roman" w:ascii="Times New Roman" w:hAnsi="Times New Roman"/>
                  <w:sz w:val="28"/>
                  <w:szCs w:val="28"/>
                </w:rPr>
                <w:t>)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доц. Мідяна Т.М.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Googl analytics: інструменти та лайфаки</w:t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Економічний факультет, кафедра статистики (проспект Свободи, 18, див. розклад на свайті: </w:t>
            </w:r>
            <w:hyperlink r:id="rId8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http://electronics.lnu.edu.ua/</w:t>
              </w:r>
            </w:hyperlink>
            <w:hyperlink r:id="rId9">
              <w:r>
                <w:rPr>
                  <w:rFonts w:cs="Times New Roman" w:ascii="Times New Roman" w:hAnsi="Times New Roman"/>
                  <w:sz w:val="28"/>
                  <w:szCs w:val="28"/>
                </w:rPr>
                <w:t>)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доц. Панчишин Т. В.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Юридичний самозахист</w:t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Юридичний факультет, кафедра основ права України (вул. Січових Стрільців, 14, див. розклад на сайті: </w:t>
            </w:r>
            <w:hyperlink r:id="rId10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http://law.lnu.edu.ua/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доц. Шандра Р.С.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Людина і космос</w:t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Біологічний факультет, кафедра біофізики та біоінформатики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(вул. Грушевського, 4,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див.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р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озклад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на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сайт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: </w:t>
            </w:r>
            <w:hyperlink r:id="rId11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http://bioweb.lnu.edu.ua/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проф. Бабський А. М.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Психологічні аспекти працевлаштування та побудови кар’єри</w:t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Філософський факультет, кафедра психології (вул. Університетська, 1, див. розклад на сайті: </w:t>
            </w:r>
            <w:hyperlink r:id="rId12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http://filos.lnu.edu.ua/</w:t>
              </w:r>
            </w:hyperlink>
            <w:hyperlink r:id="rId13">
              <w:r>
                <w:rPr>
                  <w:rFonts w:cs="Times New Roman" w:ascii="Times New Roman" w:hAnsi="Times New Roman"/>
                  <w:sz w:val="28"/>
                  <w:szCs w:val="28"/>
                </w:rPr>
                <w:t>)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доц. Вовк А.О., доц. Чолій С.М.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Start-up  менеджмент</w:t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Економічний факультет, кафедра менеджменту (проспект Свободи, 18, див. розклад на с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йті: </w:t>
            </w:r>
            <w:hyperlink r:id="rId14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http://electronics.lnu.edu.ua/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доц. Кохан М.О.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Медіапрограмування</w:t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Економічний факультет, кафедра маркетингу (проспект Свободи, 18, див. розклад на сайті: </w:t>
            </w:r>
            <w:hyperlink r:id="rId15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http://electronics.lnu.edu.ua/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доц. Фешур І.В.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Історичні пам’ятки Галичини</w:t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Історичний факультет, кафедра історичного краєзнавства (вул. Університетська, 1, див. розклад на сайті: </w:t>
            </w:r>
            <w:hyperlink r:id="rId16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http://clio.lnu.edu.ua/</w:t>
              </w:r>
            </w:hyperlink>
            <w:hyperlink r:id="rId17">
              <w:r>
                <w:rPr>
                  <w:rFonts w:cs="Times New Roman" w:ascii="Times New Roman" w:hAnsi="Times New Roman"/>
                  <w:sz w:val="28"/>
                  <w:szCs w:val="28"/>
                </w:rPr>
                <w:t>)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доц. Масик Р.В.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Архітектурні пам’ятки Львівщини</w:t>
            </w:r>
          </w:p>
        </w:tc>
        <w:tc>
          <w:tcPr>
            <w:tcW w:w="5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Філософський факультет, кафедра теорії та історії культури (вул. Університетська, 1, див. розклад на сайті: </w:t>
            </w:r>
            <w:hyperlink r:id="rId18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http://filos.lnu.edu.ua/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асист. Бойко І.М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УВАГА!!!!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У понеділок, 02.09.2019 о 13:00 студенти, зараховані на ІІІ курс ОР Бакалавр на основі молодшого спеціаліста, мають написати заяви на ДВВ. Звертатись до заступника декана Н. П. Ростикус.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uk-UA" w:eastAsia="zh-CN" w:bidi="hi-IN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edagogy.lnu.edu.ua/" TargetMode="External"/><Relationship Id="rId3" Type="http://schemas.openxmlformats.org/officeDocument/2006/relationships/hyperlink" Target="http://kultart.lnu.edu.ua/" TargetMode="External"/><Relationship Id="rId4" Type="http://schemas.openxmlformats.org/officeDocument/2006/relationships/hyperlink" Target="http://philology.lnu.edu.ua/" TargetMode="External"/><Relationship Id="rId5" Type="http://schemas.openxmlformats.org/officeDocument/2006/relationships/hyperlink" Target="http://kultart.lnu.edu.ua/" TargetMode="External"/><Relationship Id="rId6" Type="http://schemas.openxmlformats.org/officeDocument/2006/relationships/hyperlink" Target="http://lingua.lnu.edu.ua/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://electronics.lnu.edu.ua/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http://law.lnu.edu.ua/" TargetMode="External"/><Relationship Id="rId11" Type="http://schemas.openxmlformats.org/officeDocument/2006/relationships/hyperlink" Target="http://bioweb.lnu.edu.ua/" TargetMode="External"/><Relationship Id="rId12" Type="http://schemas.openxmlformats.org/officeDocument/2006/relationships/hyperlink" Target="http://filos.lnu.edu.ua/" TargetMode="External"/><Relationship Id="rId13" Type="http://schemas.openxmlformats.org/officeDocument/2006/relationships/hyperlink" Target="" TargetMode="External"/><Relationship Id="rId14" Type="http://schemas.openxmlformats.org/officeDocument/2006/relationships/hyperlink" Target="http://electronics.lnu.edu.ua/" TargetMode="External"/><Relationship Id="rId15" Type="http://schemas.openxmlformats.org/officeDocument/2006/relationships/hyperlink" Target="http://electronics.lnu.edu.ua/" TargetMode="External"/><Relationship Id="rId16" Type="http://schemas.openxmlformats.org/officeDocument/2006/relationships/hyperlink" Target="http://clio.lnu.edu.ua/" TargetMode="External"/><Relationship Id="rId17" Type="http://schemas.openxmlformats.org/officeDocument/2006/relationships/hyperlink" Target="" TargetMode="External"/><Relationship Id="rId18" Type="http://schemas.openxmlformats.org/officeDocument/2006/relationships/hyperlink" Target="http://filos.lnu.edu.ua/" TargetMode="Externa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LibreOffice/5.1.6.2$Linux_X86_64 LibreOffice_project/10m0$Build-2</Application>
  <Pages>2</Pages>
  <Words>359</Words>
  <Characters>2595</Characters>
  <CharactersWithSpaces>2896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2019-08-31T19:48:37Z</dcterms:created>
  <dc:creator/>
  <dc:description/>
  <dc:language>uk-UA</dc:language>
  <cp:lastModifiedBy/>
  <dcterms:modified xsi:type="dcterms:W3CDTF">2019-08-31T22:29:13Z</dcterms:modified>
  <cp:revision>13</cp:revision>
  <dc:subject/>
  <dc:title/>
</cp:coreProperties>
</file>