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ФПЛ</w:t>
      </w:r>
      <w:r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Курс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___1_____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>Дистанційне відпрацювання навчальної дисципліни   ____Фізіологія людини________________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на період карантину з </w:t>
      </w:r>
      <w:r>
        <w:rPr>
          <w:rFonts w:ascii="Times New Roman" w:hAnsi="Times New Roman"/>
          <w:b/>
          <w:sz w:val="26"/>
          <w:szCs w:val="26"/>
          <w:lang w:val="ru-RU"/>
        </w:rPr>
        <w:t>06</w:t>
      </w:r>
      <w:r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  <w:lang w:val="ru-RU"/>
        </w:rPr>
        <w:t>24</w:t>
      </w:r>
      <w:r>
        <w:rPr>
          <w:rFonts w:ascii="Times New Roman" w:hAnsi="Times New Roman"/>
          <w:b/>
          <w:sz w:val="26"/>
          <w:szCs w:val="26"/>
        </w:rPr>
        <w:t>.04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2020 р.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6"/>
          <w:szCs w:val="26"/>
        </w:rPr>
        <w:t>Викладачі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6"/>
          <w:szCs w:val="26"/>
        </w:rPr>
        <w:t>Лектор – доц. Матвієнко С.В.,   Керівник (-и) семінару – ас. Садоха Н.О.</w:t>
      </w:r>
    </w:p>
    <w:tbl>
      <w:tblPr>
        <w:tblW w:w="1570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381"/>
        <w:gridCol w:w="2473"/>
        <w:gridCol w:w="2360"/>
        <w:gridCol w:w="3035"/>
        <w:gridCol w:w="3079"/>
        <w:gridCol w:w="3372"/>
      </w:tblGrid>
      <w:tr>
        <w:trPr/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>
              <w:rPr>
                <w:rFonts w:ascii="Times New Roman" w:hAnsi="Times New Roman"/>
                <w:b/>
                <w:lang w:val="en-US"/>
              </w:rPr>
              <w:t>moodle</w:t>
            </w:r>
            <w:r>
              <w:rPr>
                <w:rFonts w:ascii="Times New Roman" w:hAnsi="Times New Roman"/>
                <w:b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Лекція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 гр. – 7.04,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12 гр. – 8.04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11, 12 гр. - 9.04 (8.30-9.50)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Залози внутрішньої секреції. Властивості гормонів та їх вплив на функціонування організму.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Залози внутрішньої секреції. Властивості гормонів та їх вплив на функціонування організму.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Види залоз (зовнішньої, внутрішньої та змішаної секреції). Властивості гормонів. Залози внутрішньої секреції (гіпофіз, епіфіз, щитоподібна залоза, при щитоподібна залоза, тимус, надниркові залози). Залози змішаної секреції (статеві залози, підшлункова залоза)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І.С. Кучеров, М.Н. Шабатура. Фізіологія людини, 1981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П.О. Плахтій. Фізіологія людини, 2005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Е.О. Яремко. Фізіологія людини, 2015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А.А. Загоруйко. Фізіологія людини, 2009 р.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0966893809, yaroslava.matviyenko@gmail.com</w:t>
            </w: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 гр. – 14.04, 12 гр. – 15.04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11, 12 гр. - 23.04 (8.30 – 9.50)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Характеристика процесів травлення в організмі людини. Обмін речовин та перетворення енергії в організмі. Енергетичний та пластичний обмін. Роль вітамінів в організмі. Регуляція обміну речовин.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Характеристика процесів травлення в організмі людини. Обмін речовин та перетворення енергії в організмі. Енергетичний та пластичний обмін. Роль вітамінів в організмі. Регуляція обміну речовин.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Травлення в ротовій порожнині, шлунку, тонкій та товстій кишках. Роль ферментів. Регуляція шлункового соковиділення. Всмоктування. Роль печінки в процесі травлення.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І.С. Кучеров, М.Н. Шабатура. Фізіологія людини, 1981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П.О. Плахтій. Фізіологія людини, 2005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Е.О. Яремко. Фізіологія людини, 2015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А.А. Загоруйко. Фізіологія людини, 2009 р.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0966893809, yaroslava.matviyenko@gmail.com</w:t>
            </w: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 гр. – 21.04, 12 гр. – 22.04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Обмін речовин та енергії в організмі. Енергетичний та пластичний обмін.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Обмін речовин та енергії в організмі. Енергетичний та пластичний обмін. Вітаміни та їх роль в організмі. Фізіологічні основи раціонального харчування. Регуляції обміну речовин.</w:t>
            </w:r>
            <w:bookmarkStart w:id="0" w:name="_GoBack"/>
            <w:bookmarkEnd w:id="0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І.С. Кучеров, М.Н. Шабатура. Фізіологія людини, 1981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П.О. Плахтій. Фізіологія людини, 2005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Е.О. Яремко. Фізіологія людини, 2015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А.А. Загоруйко. Фізіологія людини, 2009 р.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0966893809, yaroslava.matviyenko@gmail.com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353</Words>
  <Characters>2426</Characters>
  <CharactersWithSpaces>2781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2020-04-03T01:35:21Z</dcterms:created>
  <dc:creator/>
  <dc:description/>
  <dc:language>uk-UA</dc:language>
  <cp:lastModifiedBy/>
  <dcterms:modified xsi:type="dcterms:W3CDTF">2020-04-03T01:35:58Z</dcterms:modified>
  <cp:revision>1</cp:revision>
  <dc:subject/>
  <dc:title/>
</cp:coreProperties>
</file>