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СПЕЦІАЛЬНІСТЬ    013  ПОЧАТКОВА ОСВІТА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ІІ курс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  Методика навчання української мови в початкових класах з каліграфією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cs="Times New Roman" w:ascii="Times New Roman" w:hAnsi="Times New Roman"/>
          <w:b/>
          <w:sz w:val="26"/>
          <w:szCs w:val="26"/>
        </w:rPr>
        <w:t>06</w:t>
      </w:r>
      <w:r>
        <w:rPr>
          <w:rFonts w:cs="Times New Roman" w:ascii="Times New Roman" w:hAnsi="Times New Roman"/>
          <w:b/>
          <w:sz w:val="26"/>
          <w:szCs w:val="26"/>
        </w:rPr>
        <w:t>. 0</w:t>
      </w:r>
      <w:r>
        <w:rPr>
          <w:rFonts w:cs="Times New Roman" w:ascii="Times New Roman" w:hAnsi="Times New Roman"/>
          <w:b/>
          <w:sz w:val="26"/>
          <w:szCs w:val="26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. по </w:t>
      </w:r>
      <w:r>
        <w:rPr>
          <w:rFonts w:cs="Times New Roman" w:ascii="Times New Roman" w:hAnsi="Times New Roman"/>
          <w:b/>
          <w:sz w:val="26"/>
          <w:szCs w:val="26"/>
        </w:rPr>
        <w:t>24</w:t>
      </w:r>
      <w:r>
        <w:rPr>
          <w:rFonts w:cs="Times New Roman" w:ascii="Times New Roman" w:hAnsi="Times New Roman"/>
          <w:b/>
          <w:sz w:val="26"/>
          <w:szCs w:val="26"/>
        </w:rPr>
        <w:t xml:space="preserve">.04 2020 р.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Лектор -   доц. Стахів М.О.                                                                     Керівник (-и) семінару    доц. Стахів М.О., к.п.н  Ростикус Н.П.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2187"/>
        <w:gridCol w:w="2490"/>
        <w:gridCol w:w="3630"/>
        <w:gridCol w:w="3060"/>
        <w:gridCol w:w="2950"/>
      </w:tblGrid>
      <w:tr>
        <w:trPr/>
        <w:tc>
          <w:tcPr>
            <w:tcW w:w="13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6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3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9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46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3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3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30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Наукові основи методики розвитку мовлення учнів початкових класів. Зміст роботи з розвитку мовлення. Лексичний рівень з розвитку мовлення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Лексичний рівень роботи з розвитку мовлення. Добір нетрадиційних форм навчання зв’язному мовленню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hd w:fill="FFFFFF" w:val="clear"/>
              <w:ind w:right="0" w:hanging="0"/>
              <w:jc w:val="left"/>
              <w:rPr>
                <w:sz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Створити ментальну карту з теми лекційного заняття.</w:t>
            </w:r>
          </w:p>
          <w:p>
            <w:pPr>
              <w:pStyle w:val="Normal"/>
              <w:shd w:fill="FFFFFF" w:val="clear"/>
              <w:spacing w:before="0" w:after="200"/>
              <w:ind w:right="0" w:hanging="0"/>
              <w:jc w:val="left"/>
              <w:rPr>
                <w:sz w:val="24"/>
              </w:rPr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 Запропонувати  1 нетрадиційний метод з розвитку мовлення</w:t>
            </w:r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u w:val="none"/>
                <w:lang w:val="uk-UA"/>
              </w:rPr>
              <w:t>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ФПШ-21 Нечепрна Наталя </w:t>
            </w:r>
            <w:hyperlink r:id="rId2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natalia.nechepurna@gmail.com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ФПШ-22 Стечкевич Софія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sofiastechkewych21@gmail.com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файл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19.03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Лексичний рівень роботи з розвитку мовлення. Добір нетрадиційних форм навчання зв’язному мовленню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hd w:fill="FFFFFF" w:val="clear"/>
              <w:ind w:right="0" w:hanging="0"/>
              <w:jc w:val="left"/>
              <w:rPr>
                <w:sz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Створити ментальну карту з теми лекційного заняття.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right="0" w:hanging="0"/>
              <w:jc w:val="left"/>
              <w:rPr>
                <w:sz w:val="24"/>
              </w:rPr>
            </w:pPr>
            <w:hyperlink r:id="rId9">
              <w:r>
                <w:rPr>
                  <w:rStyle w:val="Style14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4"/>
                  <w:szCs w:val="24"/>
                  <w:u w:val="none"/>
                  <w:lang w:val="uk-UA"/>
                </w:rPr>
                <w:t>2. Запропонувати  1 нетрадиційний метод з розвитку мовлення</w:t>
              </w:r>
            </w:hyperlink>
            <w:r>
              <w:rPr>
                <w:rStyle w:val="Style14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u w:val="none"/>
                <w:lang w:val="uk-UA"/>
              </w:rPr>
              <w:t>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файл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Синтаксичний рівень роботи з розвитку мовлення. Робота над словосполученням і реченням.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Аналіз типових помилок в побудові словосполучень і речень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1.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Опрацювати лекційний матеріал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2.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Скласти фрагмент конспекту уроку аналізу результатів письмових робіт.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ФПШ-21 Нечепрна Наталя </w:t>
            </w:r>
            <w:hyperlink r:id="rId15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natalia.nechepurna@gmail.com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ФПШ-22 Стечкевич Софія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sofiastechkewych21@gmail.com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17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файл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5.0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6.0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Аналіз типових помилок в побудові словосполучень і речень</w:t>
            </w:r>
          </w:p>
        </w:tc>
        <w:tc>
          <w:tcPr>
            <w:tcW w:w="3630" w:type="dxa"/>
            <w:tcBorders>
              <w:top w:val="nil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1.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Опрацювати лекційний матеріал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2.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Скласти фрагмент конспекту уроку аналізу результатів письмових робіт.</w:t>
            </w:r>
          </w:p>
        </w:tc>
        <w:tc>
          <w:tcPr>
            <w:tcW w:w="30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22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файл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5.0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.2020</w:t>
            </w:r>
          </w:p>
        </w:tc>
        <w:tc>
          <w:tcPr>
            <w:tcW w:w="29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5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Тема 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.  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Перекази в початкових класах. Види переказів, їхнє значення та дидактичні можливості</w:t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Підготовка текстів для проведення усного і писемного переказу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1"/>
              <w:shd w:val="clear" w:fill="FFFFFF"/>
              <w:spacing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Опрацювати лекційний матеріа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л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2.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Розробити методичні рекомендації для вчителів початкових класів щодо добору текстів для проведення усного і письмового переказів (докладний, стислий, вибірковий, творчий).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ФПШ-21 Нечепрна Наталя </w:t>
            </w:r>
            <w:hyperlink r:id="rId27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natalia.nechepurna@gmail.com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ФПШ-22 Стечкевич Софія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8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sofiastechkewych21@gmail.com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29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47_2416092148"/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файл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.04.2020</w:t>
            </w:r>
            <w:bookmarkEnd w:id="0"/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0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1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2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3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Підготовка текстів для проведення усного і писемного переказу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1"/>
              <w:shd w:val="clear" w:fill="FFFFFF"/>
              <w:spacing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Опрацювати лекційний матеріал</w:t>
            </w:r>
          </w:p>
          <w:p>
            <w:pPr>
              <w:pStyle w:val="1"/>
              <w:shd w:val="clear" w:fill="FFFFFF"/>
              <w:spacing w:before="0" w:after="0"/>
              <w:ind w:right="0" w:hanging="0"/>
              <w:jc w:val="left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2.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val="uk-UA"/>
              </w:rPr>
              <w:t>Розробити методичні рекомендації для вчителів початкових класів щодо добору текстів для проведення усного і письмового переказів (докладний, стислий, вибірковий, творчий).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Семінарсько-практичне заняття на сайті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hyperlink r:id="rId34">
              <w:r>
                <w:rPr>
                  <w:rStyle w:val="Style14"/>
                  <w:rFonts w:ascii="Liberation Serif" w:hAnsi="Liberation Serif"/>
                  <w:b w:val="false"/>
                  <w:bCs w:val="false"/>
                  <w:sz w:val="24"/>
                  <w:szCs w:val="24"/>
                </w:rPr>
                <w:t>https://pedagogy.lnu.edu.ua/course/metodyka-navchannya-ukrajinskoji-movy-v-pochatkovyh-klasah-z-kalihrafijeyu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файл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.04.2020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5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oleksijivna@ukr.net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6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https://pedagogy.lnu.edu.ua/employee/stahiv-mariya-oleksijivna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7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rostykus999@gmail.com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8">
              <w:r>
                <w:rPr>
                  <w:rStyle w:val="Style14"/>
                  <w:rFonts w:ascii="Liberation Serif" w:hAnsi="Liberation Serif"/>
                  <w:b/>
                  <w:sz w:val="24"/>
                  <w:szCs w:val="24"/>
                </w:rPr>
                <w:t>https://pedagogy.lnu.edu.ua/employee/rostykus-n-p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ListLabel2">
    <w:name w:val="ListLabel 2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3">
    <w:name w:val="ListLabel 3"/>
    <w:qFormat/>
    <w:rPr>
      <w:rFonts w:ascii="Liberation Serif" w:hAnsi="Liberation Serif"/>
      <w:b/>
      <w:sz w:val="24"/>
      <w:szCs w:val="24"/>
    </w:rPr>
  </w:style>
  <w:style w:type="character" w:styleId="ListLabel4">
    <w:name w:val="ListLabel 4"/>
    <w:qFormat/>
    <w:rPr>
      <w:rFonts w:ascii="Liberation Serif" w:hAnsi="Liberation Serif"/>
      <w:b w:val="false"/>
      <w:bCs w:val="false"/>
      <w:i w:val="false"/>
      <w:iCs w:val="false"/>
      <w:color w:val="000000"/>
      <w:sz w:val="24"/>
      <w:szCs w:val="24"/>
      <w:lang w:val="uk-UA"/>
    </w:rPr>
  </w:style>
  <w:style w:type="character" w:styleId="ListLabel5">
    <w:name w:val="ListLabel 5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ListLabel6">
    <w:name w:val="ListLabel 6"/>
    <w:qFormat/>
    <w:rPr>
      <w:rFonts w:ascii="Liberation Serif" w:hAnsi="Liberation Serif"/>
      <w:b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1">
    <w:name w:val="Звичайний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alia.nechepurna@gmail.com" TargetMode="External"/><Relationship Id="rId3" Type="http://schemas.openxmlformats.org/officeDocument/2006/relationships/hyperlink" Target="mailto:sofiastechkewych21@gmail.com" TargetMode="External"/><Relationship Id="rId4" Type="http://schemas.openxmlformats.org/officeDocument/2006/relationships/hyperlink" Target="https://pedagogy.lnu.edu.ua/course/metodyka-navchannya-ukrajinskoji-movy-v-pochatkovyh-klasah-z-kalihrafijeyu" TargetMode="External"/><Relationship Id="rId5" Type="http://schemas.openxmlformats.org/officeDocument/2006/relationships/hyperlink" Target="mailto:oleksijivna@ukr.net" TargetMode="External"/><Relationship Id="rId6" Type="http://schemas.openxmlformats.org/officeDocument/2006/relationships/hyperlink" Target="https://pedagogy.lnu.edu.ua/employee/stahiv-mariya-oleksijivna" TargetMode="External"/><Relationship Id="rId7" Type="http://schemas.openxmlformats.org/officeDocument/2006/relationships/hyperlink" Target="mailto:rostykus999@gmail.com" TargetMode="External"/><Relationship Id="rId8" Type="http://schemas.openxmlformats.org/officeDocument/2006/relationships/hyperlink" Target="https://pedagogy.lnu.edu.ua/employee/rostykus-n-p" TargetMode="External"/><Relationship Id="rId9" Type="http://schemas.openxmlformats.org/officeDocument/2006/relationships/hyperlink" Target="https://www.youtube.com/watch?v=ycH9BGrmDy8&amp;feature=share" TargetMode="External"/><Relationship Id="rId10" Type="http://schemas.openxmlformats.org/officeDocument/2006/relationships/hyperlink" Target="https://pedagogy.lnu.edu.ua/course/metodyka-navchannya-ukrajinskoji-movy-v-pochatkovyh-klasah-z-kalihrafijeyu" TargetMode="External"/><Relationship Id="rId11" Type="http://schemas.openxmlformats.org/officeDocument/2006/relationships/hyperlink" Target="mailto:oleksijivna@ukr.net" TargetMode="External"/><Relationship Id="rId12" Type="http://schemas.openxmlformats.org/officeDocument/2006/relationships/hyperlink" Target="https://pedagogy.lnu.edu.ua/employee/stahiv-mariya-oleksijivna" TargetMode="External"/><Relationship Id="rId13" Type="http://schemas.openxmlformats.org/officeDocument/2006/relationships/hyperlink" Target="mailto:rostykus999@gmail.com" TargetMode="External"/><Relationship Id="rId14" Type="http://schemas.openxmlformats.org/officeDocument/2006/relationships/hyperlink" Target="https://pedagogy.lnu.edu.ua/employee/rostykus-n-p" TargetMode="External"/><Relationship Id="rId15" Type="http://schemas.openxmlformats.org/officeDocument/2006/relationships/hyperlink" Target="mailto:natalia.nechepurna@gmail.com" TargetMode="External"/><Relationship Id="rId16" Type="http://schemas.openxmlformats.org/officeDocument/2006/relationships/hyperlink" Target="mailto:sofiastechkewych21@gmail.com" TargetMode="External"/><Relationship Id="rId17" Type="http://schemas.openxmlformats.org/officeDocument/2006/relationships/hyperlink" Target="https://pedagogy.lnu.edu.ua/course/metodyka-navchannya-ukrajinskoji-movy-v-pochatkovyh-klasah-z-kalihrafijeyu" TargetMode="External"/><Relationship Id="rId18" Type="http://schemas.openxmlformats.org/officeDocument/2006/relationships/hyperlink" Target="mailto:oleksijivna@ukr.net" TargetMode="External"/><Relationship Id="rId19" Type="http://schemas.openxmlformats.org/officeDocument/2006/relationships/hyperlink" Target="https://pedagogy.lnu.edu.ua/employee/stahiv-mariya-oleksijivna" TargetMode="External"/><Relationship Id="rId20" Type="http://schemas.openxmlformats.org/officeDocument/2006/relationships/hyperlink" Target="mailto:rostykus999@gmail.com" TargetMode="External"/><Relationship Id="rId21" Type="http://schemas.openxmlformats.org/officeDocument/2006/relationships/hyperlink" Target="https://pedagogy.lnu.edu.ua/employee/rostykus-n-p" TargetMode="External"/><Relationship Id="rId22" Type="http://schemas.openxmlformats.org/officeDocument/2006/relationships/hyperlink" Target="https://pedagogy.lnu.edu.ua/course/metodyka-navchannya-ukrajinskoji-movy-v-pochatkovyh-klasah-z-kalihrafijeyu" TargetMode="External"/><Relationship Id="rId23" Type="http://schemas.openxmlformats.org/officeDocument/2006/relationships/hyperlink" Target="mailto:oleksijivna@ukr.net" TargetMode="External"/><Relationship Id="rId24" Type="http://schemas.openxmlformats.org/officeDocument/2006/relationships/hyperlink" Target="https://pedagogy.lnu.edu.ua/employee/stahiv-mariya-oleksijivna" TargetMode="External"/><Relationship Id="rId25" Type="http://schemas.openxmlformats.org/officeDocument/2006/relationships/hyperlink" Target="mailto:rostykus999@gmail.com" TargetMode="External"/><Relationship Id="rId26" Type="http://schemas.openxmlformats.org/officeDocument/2006/relationships/hyperlink" Target="https://pedagogy.lnu.edu.ua/employee/rostykus-n-p" TargetMode="External"/><Relationship Id="rId27" Type="http://schemas.openxmlformats.org/officeDocument/2006/relationships/hyperlink" Target="mailto:natalia.nechepurna@gmail.com" TargetMode="External"/><Relationship Id="rId28" Type="http://schemas.openxmlformats.org/officeDocument/2006/relationships/hyperlink" Target="mailto:sofiastechkewych21@gmail.com" TargetMode="External"/><Relationship Id="rId29" Type="http://schemas.openxmlformats.org/officeDocument/2006/relationships/hyperlink" Target="https://pedagogy.lnu.edu.ua/course/metodyka-navchannya-ukrajinskoji-movy-v-pochatkovyh-klasah-z-kalihrafijeyu" TargetMode="External"/><Relationship Id="rId30" Type="http://schemas.openxmlformats.org/officeDocument/2006/relationships/hyperlink" Target="mailto:oleksijivna@ukr.net" TargetMode="External"/><Relationship Id="rId31" Type="http://schemas.openxmlformats.org/officeDocument/2006/relationships/hyperlink" Target="https://pedagogy.lnu.edu.ua/employee/stahiv-mariya-oleksijivna" TargetMode="External"/><Relationship Id="rId32" Type="http://schemas.openxmlformats.org/officeDocument/2006/relationships/hyperlink" Target="mailto:rostykus999@gmail.com" TargetMode="External"/><Relationship Id="rId33" Type="http://schemas.openxmlformats.org/officeDocument/2006/relationships/hyperlink" Target="https://pedagogy.lnu.edu.ua/employee/rostykus-n-p" TargetMode="External"/><Relationship Id="rId34" Type="http://schemas.openxmlformats.org/officeDocument/2006/relationships/hyperlink" Target="https://pedagogy.lnu.edu.ua/course/metodyka-navchannya-ukrajinskoji-movy-v-pochatkovyh-klasah-z-kalihrafijeyu" TargetMode="External"/><Relationship Id="rId35" Type="http://schemas.openxmlformats.org/officeDocument/2006/relationships/hyperlink" Target="mailto:oleksijivna@ukr.net" TargetMode="External"/><Relationship Id="rId36" Type="http://schemas.openxmlformats.org/officeDocument/2006/relationships/hyperlink" Target="https://pedagogy.lnu.edu.ua/employee/stahiv-mariya-oleksijivna" TargetMode="External"/><Relationship Id="rId37" Type="http://schemas.openxmlformats.org/officeDocument/2006/relationships/hyperlink" Target="mailto:rostykus999@gmail.com" TargetMode="External"/><Relationship Id="rId38" Type="http://schemas.openxmlformats.org/officeDocument/2006/relationships/hyperlink" Target="https://pedagogy.lnu.edu.ua/employee/rostykus-n-p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LibreOffice/6.0.7.3$Linux_X86_64 LibreOffice_project/00m0$Build-3</Application>
  <Pages>4</Pages>
  <Words>433</Words>
  <Characters>4450</Characters>
  <CharactersWithSpaces>4904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2020-03-12T12:35:00Z</dcterms:created>
  <dc:creator>User</dc:creator>
  <dc:description/>
  <dc:language>uk-UA</dc:language>
  <cp:lastModifiedBy/>
  <cp:lastPrinted>2020-03-12T13:20:00Z</cp:lastPrinted>
  <dcterms:modified xsi:type="dcterms:W3CDTF">2020-04-06T20:26:17Z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