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00"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СПЕЦІАЛЬНІСТЬ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____016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–спеціальна освіта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_______________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 </w:t>
      </w:r>
    </w:p>
    <w:p>
      <w:pPr>
        <w:pStyle w:val="Normal.0"/>
        <w:spacing w:before="100"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Курс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 ___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ІІ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_____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 Група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(-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и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) ____________________</w:t>
      </w:r>
    </w:p>
    <w:p>
      <w:pPr>
        <w:pStyle w:val="Normal.0"/>
        <w:spacing w:before="100"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Дистанційне відпрацювання навчальної дисципліни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_____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Нейропсихологія та нейрокорекція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____</w:t>
      </w:r>
    </w:p>
    <w:p>
      <w:pPr>
        <w:pStyle w:val="Normal.0"/>
        <w:spacing w:before="100"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на період карантину з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6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 0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4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по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24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.04 2020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р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. </w:t>
      </w:r>
    </w:p>
    <w:p>
      <w:pPr>
        <w:pStyle w:val="Normal.0"/>
        <w:spacing w:before="100" w:after="0" w:line="24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Викладачі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rtl w:val="0"/>
        </w:rPr>
        <w:t>Катерина Островська</w:t>
      </w:r>
    </w:p>
    <w:p>
      <w:pPr>
        <w:pStyle w:val="Normal.0"/>
        <w:spacing w:before="100" w:after="0" w:line="24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Лектор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- 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Керівник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(-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и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)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семінару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:  </w:t>
      </w: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rtl w:val="0"/>
        </w:rPr>
        <w:t>Лілія Дробіт</w:t>
      </w:r>
    </w:p>
    <w:p>
      <w:pPr>
        <w:pStyle w:val="Normal.0"/>
        <w:spacing w:before="100"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1075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19"/>
        <w:gridCol w:w="1985"/>
        <w:gridCol w:w="1460"/>
        <w:gridCol w:w="2932"/>
        <w:gridCol w:w="1843"/>
        <w:gridCol w:w="1113"/>
      </w:tblGrid>
      <w:tr>
        <w:tblPrEx>
          <w:shd w:val="clear" w:color="auto" w:fill="ced7e7"/>
        </w:tblPrEx>
        <w:trPr>
          <w:trHeight w:val="1305" w:hRule="atLeast"/>
        </w:trPr>
        <w:tc>
          <w:tcPr>
            <w:tcW w:type="dxa" w:w="1419"/>
            <w:vMerge w:val="restart"/>
            <w:tcBorders>
              <w:top w:val="single" w:color="000001" w:sz="6" w:space="0" w:shadow="0" w:frame="0"/>
              <w:left w:val="single" w:color="000001" w:sz="6" w:space="0" w:shadow="0" w:frame="0"/>
              <w:bottom w:val="single" w:color="000001" w:sz="6" w:space="0" w:shadow="0" w:frame="0"/>
              <w:right w:val="single" w:color="00000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19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День і дата проведення заняття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згідно розкладу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) </w:t>
            </w:r>
          </w:p>
        </w:tc>
        <w:tc>
          <w:tcPr>
            <w:tcW w:type="dxa" w:w="1985"/>
            <w:tcBorders>
              <w:top w:val="single" w:color="000001" w:sz="6" w:space="0" w:shadow="0" w:frame="0"/>
              <w:left w:val="single" w:color="000001" w:sz="6" w:space="0" w:shadow="0" w:frame="0"/>
              <w:bottom w:val="single" w:color="000001" w:sz="6" w:space="0" w:shadow="0" w:frame="0"/>
              <w:right w:val="single" w:color="00000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Тема заняття </w:t>
            </w:r>
          </w:p>
          <w:p>
            <w:pPr>
              <w:pStyle w:val="Normal.0"/>
              <w:bidi w:val="0"/>
              <w:spacing w:before="100" w:after="119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згідно семестрового плану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) </w:t>
            </w:r>
          </w:p>
        </w:tc>
        <w:tc>
          <w:tcPr>
            <w:tcW w:type="dxa" w:w="1460"/>
            <w:vMerge w:val="restart"/>
            <w:tcBorders>
              <w:top w:val="single" w:color="000001" w:sz="6" w:space="0" w:shadow="0" w:frame="0"/>
              <w:left w:val="single" w:color="000001" w:sz="6" w:space="0" w:shadow="0" w:frame="0"/>
              <w:bottom w:val="single" w:color="000001" w:sz="6" w:space="0" w:shadow="0" w:frame="0"/>
              <w:right w:val="single" w:color="00000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19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Завдання для студентів на самостійне опрацювання теми </w:t>
            </w:r>
          </w:p>
        </w:tc>
        <w:tc>
          <w:tcPr>
            <w:tcW w:type="dxa" w:w="2932"/>
            <w:vMerge w:val="restart"/>
            <w:tcBorders>
              <w:top w:val="single" w:color="000001" w:sz="6" w:space="0" w:shadow="0" w:frame="0"/>
              <w:left w:val="single" w:color="000001" w:sz="6" w:space="0" w:shadow="0" w:frame="0"/>
              <w:bottom w:val="single" w:color="000001" w:sz="6" w:space="0" w:shadow="0" w:frame="0"/>
              <w:right w:val="single" w:color="00000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19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Навчальні матеріали для вивчення теми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список рекомендованої 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ри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тексти лекцій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презентації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інтернет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ресурси тощо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)</w:t>
            </w:r>
          </w:p>
        </w:tc>
        <w:tc>
          <w:tcPr>
            <w:tcW w:type="dxa" w:w="2955"/>
            <w:gridSpan w:val="2"/>
            <w:vMerge w:val="restart"/>
            <w:tcBorders>
              <w:top w:val="single" w:color="000001" w:sz="6" w:space="0" w:shadow="0" w:frame="0"/>
              <w:left w:val="single" w:color="000001" w:sz="6" w:space="0" w:shadow="0" w:frame="0"/>
              <w:bottom w:val="single" w:color="000001" w:sz="6" w:space="0" w:shadow="0" w:frame="0"/>
              <w:right w:val="single" w:color="00000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Контактні дані викладача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ів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телефон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mail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персональна сторінка на сайті кафедри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навчальна платформа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moodle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 тощо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419"/>
            <w:vMerge w:val="continue"/>
            <w:tcBorders>
              <w:top w:val="single" w:color="000001" w:sz="6" w:space="0" w:shadow="0" w:frame="0"/>
              <w:left w:val="single" w:color="000001" w:sz="6" w:space="0" w:shadow="0" w:frame="0"/>
              <w:bottom w:val="single" w:color="000001" w:sz="6" w:space="0" w:shadow="0" w:frame="0"/>
              <w:right w:val="single" w:color="000001" w:sz="6" w:space="0" w:shadow="0" w:frame="0"/>
            </w:tcBorders>
            <w:shd w:val="clear" w:color="auto" w:fill="auto"/>
          </w:tcPr>
          <w:p/>
        </w:tc>
        <w:tc>
          <w:tcPr>
            <w:tcW w:type="dxa" w:w="1985"/>
            <w:tcBorders>
              <w:top w:val="single" w:color="000001" w:sz="6" w:space="0" w:shadow="0" w:frame="0"/>
              <w:left w:val="single" w:color="000001" w:sz="6" w:space="0" w:shadow="0" w:frame="0"/>
              <w:bottom w:val="single" w:color="000001" w:sz="6" w:space="0" w:shadow="0" w:frame="0"/>
              <w:right w:val="single" w:color="00000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0"/>
            <w:vMerge w:val="continue"/>
            <w:tcBorders>
              <w:top w:val="single" w:color="000001" w:sz="6" w:space="0" w:shadow="0" w:frame="0"/>
              <w:left w:val="single" w:color="000001" w:sz="6" w:space="0" w:shadow="0" w:frame="0"/>
              <w:bottom w:val="single" w:color="000001" w:sz="6" w:space="0" w:shadow="0" w:frame="0"/>
              <w:right w:val="single" w:color="000001" w:sz="6" w:space="0" w:shadow="0" w:frame="0"/>
            </w:tcBorders>
            <w:shd w:val="clear" w:color="auto" w:fill="auto"/>
          </w:tcPr>
          <w:p/>
        </w:tc>
        <w:tc>
          <w:tcPr>
            <w:tcW w:type="dxa" w:w="2932"/>
            <w:vMerge w:val="continue"/>
            <w:tcBorders>
              <w:top w:val="single" w:color="000001" w:sz="6" w:space="0" w:shadow="0" w:frame="0"/>
              <w:left w:val="single" w:color="000001" w:sz="6" w:space="0" w:shadow="0" w:frame="0"/>
              <w:bottom w:val="single" w:color="000001" w:sz="6" w:space="0" w:shadow="0" w:frame="0"/>
              <w:right w:val="single" w:color="000001" w:sz="6" w:space="0" w:shadow="0" w:frame="0"/>
            </w:tcBorders>
            <w:shd w:val="clear" w:color="auto" w:fill="auto"/>
          </w:tcPr>
          <w:p/>
        </w:tc>
        <w:tc>
          <w:tcPr>
            <w:tcW w:type="dxa" w:w="2955"/>
            <w:gridSpan w:val="2"/>
            <w:vMerge w:val="continue"/>
            <w:tcBorders>
              <w:top w:val="single" w:color="000001" w:sz="6" w:space="0" w:shadow="0" w:frame="0"/>
              <w:left w:val="single" w:color="000001" w:sz="6" w:space="0" w:shadow="0" w:frame="0"/>
              <w:bottom w:val="single" w:color="000001" w:sz="6" w:space="0" w:shadow="0" w:frame="0"/>
              <w:right w:val="single" w:color="000001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75" w:hRule="atLeast"/>
        </w:trPr>
        <w:tc>
          <w:tcPr>
            <w:tcW w:type="dxa" w:w="1419"/>
            <w:vMerge w:val="continue"/>
            <w:tcBorders>
              <w:top w:val="single" w:color="000001" w:sz="6" w:space="0" w:shadow="0" w:frame="0"/>
              <w:left w:val="single" w:color="000001" w:sz="6" w:space="0" w:shadow="0" w:frame="0"/>
              <w:bottom w:val="single" w:color="000001" w:sz="6" w:space="0" w:shadow="0" w:frame="0"/>
              <w:right w:val="single" w:color="000001" w:sz="6" w:space="0" w:shadow="0" w:frame="0"/>
            </w:tcBorders>
            <w:shd w:val="clear" w:color="auto" w:fill="auto"/>
          </w:tcPr>
          <w:p/>
        </w:tc>
        <w:tc>
          <w:tcPr>
            <w:tcW w:type="dxa" w:w="1985"/>
            <w:tcBorders>
              <w:top w:val="single" w:color="000001" w:sz="6" w:space="0" w:shadow="0" w:frame="0"/>
              <w:left w:val="single" w:color="000001" w:sz="6" w:space="0" w:shadow="0" w:frame="0"/>
              <w:bottom w:val="single" w:color="000001" w:sz="6" w:space="0" w:shadow="0" w:frame="0"/>
              <w:right w:val="single" w:color="00000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19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Лекція </w:t>
            </w:r>
          </w:p>
        </w:tc>
        <w:tc>
          <w:tcPr>
            <w:tcW w:type="dxa" w:w="1460"/>
            <w:vMerge w:val="continue"/>
            <w:tcBorders>
              <w:top w:val="single" w:color="000001" w:sz="6" w:space="0" w:shadow="0" w:frame="0"/>
              <w:left w:val="single" w:color="000001" w:sz="6" w:space="0" w:shadow="0" w:frame="0"/>
              <w:bottom w:val="single" w:color="000001" w:sz="6" w:space="0" w:shadow="0" w:frame="0"/>
              <w:right w:val="single" w:color="000001" w:sz="6" w:space="0" w:shadow="0" w:frame="0"/>
            </w:tcBorders>
            <w:shd w:val="clear" w:color="auto" w:fill="auto"/>
          </w:tcPr>
          <w:p/>
        </w:tc>
        <w:tc>
          <w:tcPr>
            <w:tcW w:type="dxa" w:w="2932"/>
            <w:vMerge w:val="continue"/>
            <w:tcBorders>
              <w:top w:val="single" w:color="000001" w:sz="6" w:space="0" w:shadow="0" w:frame="0"/>
              <w:left w:val="single" w:color="000001" w:sz="6" w:space="0" w:shadow="0" w:frame="0"/>
              <w:bottom w:val="single" w:color="000001" w:sz="6" w:space="0" w:shadow="0" w:frame="0"/>
              <w:right w:val="single" w:color="000001" w:sz="6" w:space="0" w:shadow="0" w:frame="0"/>
            </w:tcBorders>
            <w:shd w:val="clear" w:color="auto" w:fill="auto"/>
          </w:tcPr>
          <w:p/>
        </w:tc>
        <w:tc>
          <w:tcPr>
            <w:tcW w:type="dxa" w:w="2955"/>
            <w:gridSpan w:val="2"/>
            <w:vMerge w:val="continue"/>
            <w:tcBorders>
              <w:top w:val="single" w:color="000001" w:sz="6" w:space="0" w:shadow="0" w:frame="0"/>
              <w:left w:val="single" w:color="000001" w:sz="6" w:space="0" w:shadow="0" w:frame="0"/>
              <w:bottom w:val="single" w:color="000001" w:sz="6" w:space="0" w:shadow="0" w:frame="0"/>
              <w:right w:val="single" w:color="000001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300" w:hRule="atLeast"/>
        </w:trPr>
        <w:tc>
          <w:tcPr>
            <w:tcW w:type="dxa" w:w="1419"/>
            <w:tcBorders>
              <w:top w:val="single" w:color="000001" w:sz="6" w:space="0" w:shadow="0" w:frame="0"/>
              <w:left w:val="single" w:color="000001" w:sz="6" w:space="0" w:shadow="0" w:frame="0"/>
              <w:bottom w:val="single" w:color="000001" w:sz="6" w:space="0" w:shadow="0" w:frame="0"/>
              <w:right w:val="single" w:color="00000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</w:p>
          <w:p>
            <w:pPr>
              <w:pStyle w:val="Normal (Web)"/>
              <w:bidi w:val="0"/>
              <w:spacing w:after="0"/>
              <w:ind w:left="0" w:right="0" w:firstLine="0"/>
              <w:jc w:val="center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6.04.2020</w:t>
            </w:r>
          </w:p>
          <w:p>
            <w:pPr>
              <w:pStyle w:val="Normal.0"/>
              <w:spacing w:before="100"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spacing w:before="100"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spacing w:before="100"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spacing w:before="100"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spacing w:before="100"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spacing w:before="100"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spacing w:before="100" w:after="0" w:line="240" w:lineRule="auto"/>
              <w:jc w:val="center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985"/>
            <w:tcBorders>
              <w:top w:val="single" w:color="000001" w:sz="6" w:space="0" w:shadow="0" w:frame="0"/>
              <w:left w:val="single" w:color="000001" w:sz="6" w:space="0" w:shadow="0" w:frame="0"/>
              <w:bottom w:val="single" w:color="000001" w:sz="6" w:space="0" w:shadow="0" w:frame="0"/>
              <w:right w:val="single" w:color="00000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after="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Нейропсихологічні синдроми розладів ВПФ при локальних ураженнях мозку</w:t>
            </w:r>
            <w:r>
              <w:rPr>
                <w:shd w:val="nil" w:color="auto" w:fill="auto"/>
              </w:rPr>
            </w:r>
          </w:p>
        </w:tc>
        <w:tc>
          <w:tcPr>
            <w:tcW w:type="dxa" w:w="1460"/>
            <w:tcBorders>
              <w:top w:val="single" w:color="000001" w:sz="6" w:space="0" w:shadow="0" w:frame="0"/>
              <w:left w:val="single" w:color="000001" w:sz="6" w:space="0" w:shadow="0" w:frame="0"/>
              <w:bottom w:val="single" w:color="000001" w:sz="6" w:space="0" w:shadow="0" w:frame="0"/>
              <w:right w:val="single" w:color="00000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19" w:line="240" w:lineRule="auto"/>
              <w:ind w:left="0" w:right="0" w:firstLine="0"/>
              <w:jc w:val="both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Описати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наступні синдроми  обємом  на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/2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4: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100" w:after="119" w:line="240" w:lineRule="auto"/>
              <w:ind w:right="0"/>
              <w:jc w:val="both"/>
              <w:outlineLvl w:val="9"/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Слухові агнозії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100" w:after="119" w:line="240" w:lineRule="auto"/>
              <w:ind w:right="0"/>
              <w:jc w:val="both"/>
              <w:outlineLvl w:val="9"/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Зоровї агнозія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100" w:after="119" w:line="240" w:lineRule="auto"/>
              <w:ind w:right="0"/>
              <w:jc w:val="both"/>
              <w:outlineLvl w:val="9"/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Шкірно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кінестетичні агнозії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100" w:after="119" w:line="240" w:lineRule="auto"/>
              <w:ind w:right="0"/>
              <w:jc w:val="both"/>
              <w:outlineLvl w:val="9"/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Апраксії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100" w:after="119" w:line="240" w:lineRule="auto"/>
              <w:ind w:right="0"/>
              <w:jc w:val="both"/>
              <w:outlineLvl w:val="9"/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Афазії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Види афазій</w:t>
            </w:r>
          </w:p>
        </w:tc>
        <w:tc>
          <w:tcPr>
            <w:tcW w:type="dxa" w:w="2932"/>
            <w:tcBorders>
              <w:top w:val="single" w:color="000001" w:sz="6" w:space="0" w:shadow="0" w:frame="0"/>
              <w:left w:val="single" w:color="000001" w:sz="6" w:space="0" w:shadow="0" w:frame="0"/>
              <w:bottom w:val="single" w:color="000001" w:sz="6" w:space="0" w:shadow="0" w:frame="0"/>
              <w:right w:val="single" w:color="00000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after="0"/>
              <w:jc w:val="center"/>
              <w:rPr>
                <w:shd w:val="nil" w:color="auto" w:fill="auto"/>
              </w:rPr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"https://www.facebook.com/kafedracorped/"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https</w:t>
            </w:r>
            <w:r>
              <w:rPr>
                <w:rStyle w:val="Посилання"/>
                <w:b w:val="1"/>
                <w:bCs w:val="1"/>
                <w:shd w:val="nil" w:color="auto" w:fill="auto"/>
                <w:rtl w:val="0"/>
                <w:lang w:val="de-DE"/>
              </w:rPr>
              <w:t>://</w:t>
            </w:r>
            <w:r>
              <w:rPr>
                <w:rStyle w:val="Hyperlink.0"/>
                <w:rtl w:val="0"/>
                <w:lang w:val="en-US"/>
              </w:rPr>
              <w:t>www</w:t>
            </w:r>
            <w:r>
              <w:rPr>
                <w:rStyle w:val="Посилання"/>
                <w:b w:val="1"/>
                <w:bCs w:val="1"/>
                <w:shd w:val="nil" w:color="auto" w:fill="auto"/>
                <w:rtl w:val="0"/>
              </w:rPr>
              <w:t>.</w:t>
            </w:r>
            <w:r>
              <w:rPr>
                <w:rStyle w:val="Hyperlink.0"/>
                <w:rtl w:val="0"/>
                <w:lang w:val="en-US"/>
              </w:rPr>
              <w:t>facebook</w:t>
            </w:r>
            <w:r>
              <w:rPr>
                <w:rStyle w:val="Посилання"/>
                <w:b w:val="1"/>
                <w:bCs w:val="1"/>
                <w:shd w:val="nil" w:color="auto" w:fill="auto"/>
                <w:rtl w:val="0"/>
              </w:rPr>
              <w:t>.</w:t>
            </w:r>
            <w:r>
              <w:rPr>
                <w:rStyle w:val="Hyperlink.0"/>
                <w:rtl w:val="0"/>
                <w:lang w:val="en-US"/>
              </w:rPr>
              <w:t>com</w:t>
            </w:r>
            <w:r>
              <w:rPr>
                <w:rStyle w:val="Посилання"/>
                <w:b w:val="1"/>
                <w:bCs w:val="1"/>
                <w:shd w:val="nil" w:color="auto" w:fill="auto"/>
                <w:rtl w:val="0"/>
              </w:rPr>
              <w:t>/</w:t>
            </w:r>
            <w:r>
              <w:rPr>
                <w:rStyle w:val="Hyperlink.0"/>
                <w:rtl w:val="0"/>
                <w:lang w:val="en-US"/>
              </w:rPr>
              <w:t>kafedracorped</w:t>
            </w:r>
            <w:r>
              <w:rPr>
                <w:rStyle w:val="Посилання"/>
                <w:b w:val="1"/>
                <w:bCs w:val="1"/>
                <w:shd w:val="nil" w:color="auto" w:fill="auto"/>
                <w:rtl w:val="0"/>
              </w:rPr>
              <w:t>/</w:t>
            </w:r>
            <w:r>
              <w:rPr/>
              <w:fldChar w:fldCharType="end" w:fldLock="0"/>
            </w:r>
          </w:p>
          <w:p>
            <w:pPr>
              <w:pStyle w:val="Normal (Web)"/>
              <w:bidi w:val="0"/>
              <w:spacing w:after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Галецька Інна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</w:rPr>
              <w:t>Основи нейропсихології</w:t>
            </w:r>
            <w:r>
              <w:rPr>
                <w:b w:val="1"/>
                <w:bCs w:val="1"/>
                <w:shd w:val="nil" w:color="auto" w:fill="auto"/>
                <w:rtl w:val="0"/>
              </w:rPr>
              <w:t>:</w:t>
            </w:r>
            <w:r>
              <w:rPr>
                <w:b w:val="1"/>
                <w:bCs w:val="1"/>
                <w:shd w:val="nil" w:color="auto" w:fill="auto"/>
                <w:rtl w:val="0"/>
              </w:rPr>
              <w:t>Навч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</w:rPr>
              <w:t>Посіб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- </w:t>
            </w:r>
            <w:r>
              <w:rPr>
                <w:b w:val="1"/>
                <w:bCs w:val="1"/>
                <w:shd w:val="nil" w:color="auto" w:fill="auto"/>
                <w:rtl w:val="0"/>
              </w:rPr>
              <w:t>Львів</w:t>
            </w:r>
            <w:r>
              <w:rPr>
                <w:b w:val="1"/>
                <w:bCs w:val="1"/>
                <w:shd w:val="nil" w:color="auto" w:fill="auto"/>
                <w:rtl w:val="0"/>
              </w:rPr>
              <w:t>:</w:t>
            </w:r>
            <w:r>
              <w:rPr>
                <w:b w:val="1"/>
                <w:bCs w:val="1"/>
                <w:shd w:val="nil" w:color="auto" w:fill="auto"/>
                <w:rtl w:val="0"/>
              </w:rPr>
              <w:t>Видавничий центр ЛНУ імені Івана Франка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, 2003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.</w:t>
            </w:r>
            <w:r>
              <w:rPr>
                <w:b w:val="1"/>
                <w:bCs w:val="1"/>
                <w:shd w:val="nil" w:color="auto" w:fill="auto"/>
                <w:rtl w:val="0"/>
              </w:rPr>
              <w:t>48-81.</w:t>
            </w:r>
          </w:p>
          <w:p>
            <w:pPr>
              <w:pStyle w:val="Normal (Web)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Banich M. Neuropsychology: The Neural Bases of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"https://www.facebook.com/kafedracorped/"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</w:rPr>
              <w:t>1</w:t>
            </w:r>
            <w:r>
              <w:rPr>
                <w:rStyle w:val="Hyperlink.0"/>
                <w:rtl w:val="0"/>
                <w:lang w:val="en-US"/>
              </w:rPr>
              <w:t>/</w:t>
            </w:r>
            <w:r>
              <w:rPr/>
              <w:fldChar w:fldCharType="end" w:fldLock="0"/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Mental Function. - Boston, 1998.-128 s.</w:t>
            </w:r>
            <w:r>
              <w:rPr>
                <w:shd w:val="nil" w:color="auto" w:fill="auto"/>
              </w:rPr>
            </w:r>
          </w:p>
        </w:tc>
        <w:tc>
          <w:tcPr>
            <w:tcW w:type="dxa" w:w="1842"/>
            <w:tcBorders>
              <w:top w:val="single" w:color="000001" w:sz="6" w:space="0" w:shadow="0" w:frame="0"/>
              <w:left w:val="single" w:color="000001" w:sz="6" w:space="0" w:shadow="0" w:frame="0"/>
              <w:bottom w:val="single" w:color="000001" w:sz="6" w:space="0" w:shadow="0" w:frame="0"/>
              <w:right w:val="single" w:color="00000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after="0"/>
              <w:jc w:val="center"/>
              <w:rPr>
                <w:shd w:val="nil" w:color="auto" w:fill="auto"/>
              </w:rPr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Катерина Островська</w:t>
            </w:r>
          </w:p>
          <w:p>
            <w:pPr>
              <w:pStyle w:val="Normal (Web)"/>
              <w:bidi w:val="0"/>
              <w:spacing w:after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тел</w:t>
            </w:r>
            <w:r>
              <w:rPr>
                <w:b w:val="1"/>
                <w:bCs w:val="1"/>
                <w:shd w:val="nil" w:color="auto" w:fill="auto"/>
                <w:rtl w:val="0"/>
              </w:rPr>
              <w:t>/</w:t>
            </w:r>
            <w:r>
              <w:rPr>
                <w:b w:val="1"/>
                <w:bCs w:val="1"/>
                <w:shd w:val="nil" w:color="auto" w:fill="auto"/>
                <w:rtl w:val="0"/>
              </w:rPr>
              <w:t>вайбер</w:t>
            </w:r>
            <w:r>
              <w:rPr>
                <w:b w:val="1"/>
                <w:bCs w:val="1"/>
                <w:shd w:val="nil" w:color="auto" w:fill="auto"/>
                <w:rtl w:val="0"/>
              </w:rPr>
              <w:t>: +380992286263;</w:t>
            </w:r>
          </w:p>
          <w:p>
            <w:pPr>
              <w:pStyle w:val="Normal (Web)"/>
              <w:bidi w:val="0"/>
              <w:spacing w:after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+380989195881;</w:t>
            </w:r>
          </w:p>
          <w:p>
            <w:pPr>
              <w:pStyle w:val="Normal (Web)"/>
              <w:bidi w:val="0"/>
              <w:spacing w:after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"mailto:kateryna.ostrovska@lnu.edu.ua"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kateryna</w:t>
            </w:r>
            <w:r>
              <w:rPr>
                <w:rStyle w:val="Посилання"/>
                <w:b w:val="1"/>
                <w:bCs w:val="1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rtl w:val="0"/>
                <w:lang w:val="en-US"/>
              </w:rPr>
              <w:t>ostrovska</w:t>
            </w:r>
            <w:r>
              <w:rPr>
                <w:rStyle w:val="Посилання"/>
                <w:b w:val="1"/>
                <w:bCs w:val="1"/>
                <w:shd w:val="nil" w:color="auto" w:fill="auto"/>
                <w:rtl w:val="0"/>
                <w:lang w:val="ru-RU"/>
              </w:rPr>
              <w:t>@</w:t>
            </w:r>
            <w:r>
              <w:rPr>
                <w:rStyle w:val="Hyperlink.0"/>
                <w:rtl w:val="0"/>
                <w:lang w:val="en-US"/>
              </w:rPr>
              <w:t>lnu</w:t>
            </w:r>
            <w:r>
              <w:rPr>
                <w:rStyle w:val="Посилання"/>
                <w:b w:val="1"/>
                <w:bCs w:val="1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rtl w:val="0"/>
                <w:lang w:val="en-US"/>
              </w:rPr>
              <w:t>edu</w:t>
            </w:r>
            <w:r>
              <w:rPr>
                <w:rStyle w:val="Посилання"/>
                <w:b w:val="1"/>
                <w:bCs w:val="1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rtl w:val="0"/>
                <w:lang w:val="en-US"/>
              </w:rPr>
              <w:t>ua</w:t>
            </w:r>
            <w:r>
              <w:rPr/>
              <w:fldChar w:fldCharType="end" w:fldLock="0"/>
            </w:r>
          </w:p>
          <w:p>
            <w:pPr>
              <w:pStyle w:val="Normal (Web)"/>
              <w:spacing w:after="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 (Web)"/>
              <w:bidi w:val="0"/>
              <w:spacing w:after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"mailto:katerynaostrova@gmail.com"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katerynaostrova@gmail.com</w:t>
            </w:r>
            <w:r>
              <w:rPr/>
              <w:fldChar w:fldCharType="end" w:fldLock="0"/>
            </w:r>
          </w:p>
          <w:p>
            <w:pPr>
              <w:pStyle w:val="Normal (Web)"/>
              <w:spacing w:after="0"/>
              <w:jc w:val="center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1112"/>
            <w:tcBorders>
              <w:top w:val="single" w:color="000001" w:sz="6" w:space="0" w:shadow="0" w:frame="0"/>
              <w:left w:val="single" w:color="000001" w:sz="6" w:space="0" w:shadow="0" w:frame="0"/>
              <w:bottom w:val="single" w:color="000001" w:sz="6" w:space="0" w:shadow="0" w:frame="0"/>
              <w:right w:val="single" w:color="00000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Ліля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Дробіт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Посилання"/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Style w:val="Посилання"/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"mailto:lilia.drobit@gmail.com"</w:instrText>
            </w:r>
            <w:r>
              <w:rPr>
                <w:rStyle w:val="Посилання"/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Style w:val="Посилання"/>
                <w:rFonts w:ascii="Times New Roman" w:hAnsi="Times New Roman"/>
                <w:sz w:val="24"/>
                <w:szCs w:val="24"/>
                <w:rtl w:val="0"/>
                <w:lang w:val="en-US"/>
              </w:rPr>
              <w:t>lilia.drobit@gmail.com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Посилання"/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Style w:val="Посилання"/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"mailto:liliya.drobit@lnu.edu.ua"</w:instrText>
            </w:r>
            <w:r>
              <w:rPr>
                <w:rStyle w:val="Посилання"/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Style w:val="Посилання"/>
                <w:rFonts w:ascii="Times New Roman" w:hAnsi="Times New Roman"/>
                <w:sz w:val="24"/>
                <w:szCs w:val="24"/>
                <w:rtl w:val="0"/>
                <w:lang w:val="en-US"/>
              </w:rPr>
              <w:t>liliya.drobit@lnu.edu.ua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тел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/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viber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0509802400</w:t>
            </w:r>
          </w:p>
        </w:tc>
      </w:tr>
      <w:tr>
        <w:tblPrEx>
          <w:shd w:val="clear" w:color="auto" w:fill="ced7e7"/>
        </w:tblPrEx>
        <w:trPr>
          <w:trHeight w:val="14038" w:hRule="atLeast"/>
        </w:trPr>
        <w:tc>
          <w:tcPr>
            <w:tcW w:type="dxa" w:w="1419"/>
            <w:tcBorders>
              <w:top w:val="single" w:color="000001" w:sz="6" w:space="0" w:shadow="0" w:frame="0"/>
              <w:left w:val="single" w:color="000001" w:sz="6" w:space="0" w:shadow="0" w:frame="0"/>
              <w:bottom w:val="single" w:color="000001" w:sz="6" w:space="0" w:shadow="0" w:frame="0"/>
              <w:right w:val="single" w:color="00000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19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13.04.2020</w:t>
            </w:r>
          </w:p>
        </w:tc>
        <w:tc>
          <w:tcPr>
            <w:tcW w:type="dxa" w:w="1985"/>
            <w:tcBorders>
              <w:top w:val="single" w:color="000001" w:sz="6" w:space="0" w:shadow="0" w:frame="0"/>
              <w:left w:val="single" w:color="000001" w:sz="6" w:space="0" w:shadow="0" w:frame="0"/>
              <w:bottom w:val="single" w:color="000001" w:sz="6" w:space="0" w:shadow="0" w:frame="0"/>
              <w:right w:val="single" w:color="00000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19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Нейропсихологічний аналіз порушень емоційно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ососбистісної сфери і свідомості при локальних ураженнях мозку</w:t>
            </w:r>
          </w:p>
        </w:tc>
        <w:tc>
          <w:tcPr>
            <w:tcW w:type="dxa" w:w="1460"/>
            <w:tcBorders>
              <w:top w:val="single" w:color="000001" w:sz="6" w:space="0" w:shadow="0" w:frame="0"/>
              <w:left w:val="single" w:color="000001" w:sz="6" w:space="0" w:shadow="0" w:frame="0"/>
              <w:bottom w:val="single" w:color="000001" w:sz="6" w:space="0" w:shadow="0" w:frame="0"/>
              <w:right w:val="single" w:color="00000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19" w:line="240" w:lineRule="auto"/>
              <w:ind w:left="0" w:right="0" w:firstLine="0"/>
              <w:jc w:val="both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Описати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наступні синдроми  обємом  на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/2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4: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100" w:after="119" w:line="240" w:lineRule="auto"/>
              <w:ind w:right="0"/>
              <w:jc w:val="both"/>
              <w:outlineLvl w:val="9"/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Синдром ураження лобних часток кори ГМ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«лобнийй синдром»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100" w:after="119" w:line="240" w:lineRule="auto"/>
              <w:ind w:right="0"/>
              <w:jc w:val="both"/>
              <w:outlineLvl w:val="9"/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Деліріозний синдром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100" w:after="119" w:line="240" w:lineRule="auto"/>
              <w:ind w:right="0"/>
              <w:jc w:val="both"/>
              <w:outlineLvl w:val="9"/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Корсаковський синдром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100" w:after="119" w:line="240" w:lineRule="auto"/>
              <w:ind w:right="0"/>
              <w:jc w:val="both"/>
              <w:outlineLvl w:val="9"/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Синдроми потьмареної свідомості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100" w:after="119" w:line="240" w:lineRule="auto"/>
              <w:ind w:right="0"/>
              <w:jc w:val="both"/>
              <w:outlineLvl w:val="9"/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Синдроми приглушеної свідомості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100" w:after="119" w:line="240" w:lineRule="auto"/>
              <w:ind w:right="0"/>
              <w:jc w:val="both"/>
              <w:outlineLvl w:val="9"/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Хвороба Альцгеймера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100" w:after="119" w:line="240" w:lineRule="auto"/>
              <w:ind w:right="0"/>
              <w:jc w:val="both"/>
              <w:outlineLvl w:val="9"/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Хвороба Піка</w:t>
            </w:r>
          </w:p>
        </w:tc>
        <w:tc>
          <w:tcPr>
            <w:tcW w:type="dxa" w:w="2932"/>
            <w:tcBorders>
              <w:top w:val="single" w:color="000001" w:sz="6" w:space="0" w:shadow="0" w:frame="0"/>
              <w:left w:val="single" w:color="000001" w:sz="6" w:space="0" w:shadow="0" w:frame="0"/>
              <w:bottom w:val="single" w:color="000001" w:sz="6" w:space="0" w:shadow="0" w:frame="0"/>
              <w:right w:val="single" w:color="00000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after="0"/>
              <w:jc w:val="center"/>
              <w:rPr>
                <w:shd w:val="nil" w:color="auto" w:fill="auto"/>
              </w:rPr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"https://www.facebook.com/kafedracorped/"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https</w:t>
            </w:r>
            <w:r>
              <w:rPr>
                <w:rStyle w:val="Посилання"/>
                <w:b w:val="1"/>
                <w:bCs w:val="1"/>
                <w:shd w:val="nil" w:color="auto" w:fill="auto"/>
                <w:rtl w:val="0"/>
                <w:lang w:val="de-DE"/>
              </w:rPr>
              <w:t>://</w:t>
            </w:r>
            <w:r>
              <w:rPr>
                <w:rStyle w:val="Hyperlink.0"/>
                <w:rtl w:val="0"/>
                <w:lang w:val="en-US"/>
              </w:rPr>
              <w:t>www</w:t>
            </w:r>
            <w:r>
              <w:rPr>
                <w:rStyle w:val="Посилання"/>
                <w:b w:val="1"/>
                <w:bCs w:val="1"/>
                <w:shd w:val="nil" w:color="auto" w:fill="auto"/>
                <w:rtl w:val="0"/>
              </w:rPr>
              <w:t>.</w:t>
            </w:r>
            <w:r>
              <w:rPr>
                <w:rStyle w:val="Hyperlink.0"/>
                <w:rtl w:val="0"/>
                <w:lang w:val="en-US"/>
              </w:rPr>
              <w:t>facebook</w:t>
            </w:r>
            <w:r>
              <w:rPr>
                <w:rStyle w:val="Посилання"/>
                <w:b w:val="1"/>
                <w:bCs w:val="1"/>
                <w:shd w:val="nil" w:color="auto" w:fill="auto"/>
                <w:rtl w:val="0"/>
              </w:rPr>
              <w:t>.</w:t>
            </w:r>
            <w:r>
              <w:rPr>
                <w:rStyle w:val="Hyperlink.0"/>
                <w:rtl w:val="0"/>
                <w:lang w:val="en-US"/>
              </w:rPr>
              <w:t>com</w:t>
            </w:r>
            <w:r>
              <w:rPr>
                <w:rStyle w:val="Посилання"/>
                <w:b w:val="1"/>
                <w:bCs w:val="1"/>
                <w:shd w:val="nil" w:color="auto" w:fill="auto"/>
                <w:rtl w:val="0"/>
              </w:rPr>
              <w:t>/</w:t>
            </w:r>
            <w:r>
              <w:rPr>
                <w:rStyle w:val="Hyperlink.0"/>
                <w:rtl w:val="0"/>
                <w:lang w:val="en-US"/>
              </w:rPr>
              <w:t>kafedracorped</w:t>
            </w:r>
            <w:r>
              <w:rPr>
                <w:rStyle w:val="Посилання"/>
                <w:b w:val="1"/>
                <w:bCs w:val="1"/>
                <w:shd w:val="nil" w:color="auto" w:fill="auto"/>
                <w:rtl w:val="0"/>
              </w:rPr>
              <w:t>/</w:t>
            </w:r>
            <w:r>
              <w:rPr/>
              <w:fldChar w:fldCharType="end" w:fldLock="0"/>
            </w:r>
          </w:p>
          <w:p>
            <w:pPr>
              <w:pStyle w:val="Normal (Web)"/>
              <w:bidi w:val="0"/>
              <w:spacing w:after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Галецька Інна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</w:rPr>
              <w:t>Основи нейропсихології</w:t>
            </w:r>
            <w:r>
              <w:rPr>
                <w:b w:val="1"/>
                <w:bCs w:val="1"/>
                <w:shd w:val="nil" w:color="auto" w:fill="auto"/>
                <w:rtl w:val="0"/>
              </w:rPr>
              <w:t>:</w:t>
            </w:r>
            <w:r>
              <w:rPr>
                <w:b w:val="1"/>
                <w:bCs w:val="1"/>
                <w:shd w:val="nil" w:color="auto" w:fill="auto"/>
                <w:rtl w:val="0"/>
              </w:rPr>
              <w:t>Навч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</w:rPr>
              <w:t>Посіб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- </w:t>
            </w:r>
            <w:r>
              <w:rPr>
                <w:b w:val="1"/>
                <w:bCs w:val="1"/>
                <w:shd w:val="nil" w:color="auto" w:fill="auto"/>
                <w:rtl w:val="0"/>
              </w:rPr>
              <w:t>Львів</w:t>
            </w:r>
            <w:r>
              <w:rPr>
                <w:b w:val="1"/>
                <w:bCs w:val="1"/>
                <w:shd w:val="nil" w:color="auto" w:fill="auto"/>
                <w:rtl w:val="0"/>
              </w:rPr>
              <w:t>:</w:t>
            </w:r>
            <w:r>
              <w:rPr>
                <w:b w:val="1"/>
                <w:bCs w:val="1"/>
                <w:shd w:val="nil" w:color="auto" w:fill="auto"/>
                <w:rtl w:val="0"/>
              </w:rPr>
              <w:t>Видавничий центр ЛНУ імені Івана Франка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, 2003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127 </w:t>
            </w:r>
            <w:r>
              <w:rPr>
                <w:b w:val="1"/>
                <w:bCs w:val="1"/>
                <w:shd w:val="nil" w:color="auto" w:fill="auto"/>
                <w:rtl w:val="0"/>
              </w:rPr>
              <w:t>с</w:t>
            </w:r>
            <w:r>
              <w:rPr>
                <w:b w:val="1"/>
                <w:bCs w:val="1"/>
                <w:shd w:val="nil" w:color="auto" w:fill="auto"/>
                <w:rtl w:val="0"/>
              </w:rPr>
              <w:t>.</w:t>
            </w:r>
          </w:p>
          <w:p>
            <w:pPr>
              <w:pStyle w:val="Normal (Web)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Banich M. Neuropsychology: The Neural Bases of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"https://www.facebook.com/kafedracorped/"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</w:rPr>
              <w:t>1</w:t>
            </w:r>
            <w:r>
              <w:rPr>
                <w:rStyle w:val="Hyperlink.0"/>
                <w:rtl w:val="0"/>
                <w:lang w:val="en-US"/>
              </w:rPr>
              <w:t>/</w:t>
            </w:r>
            <w:r>
              <w:rPr/>
              <w:fldChar w:fldCharType="end" w:fldLock="0"/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Mental Function. - Boston, 1998.-128 s.</w:t>
            </w:r>
            <w:r>
              <w:rPr>
                <w:shd w:val="nil" w:color="auto" w:fill="auto"/>
              </w:rPr>
            </w:r>
          </w:p>
        </w:tc>
        <w:tc>
          <w:tcPr>
            <w:tcW w:type="dxa" w:w="1842"/>
            <w:tcBorders>
              <w:top w:val="single" w:color="000001" w:sz="6" w:space="0" w:shadow="0" w:frame="0"/>
              <w:left w:val="single" w:color="000001" w:sz="6" w:space="0" w:shadow="0" w:frame="0"/>
              <w:bottom w:val="single" w:color="000001" w:sz="6" w:space="0" w:shadow="0" w:frame="0"/>
              <w:right w:val="single" w:color="00000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1" w:sz="6" w:space="0" w:shadow="0" w:frame="0"/>
              <w:left w:val="single" w:color="000001" w:sz="6" w:space="0" w:shadow="0" w:frame="0"/>
              <w:bottom w:val="single" w:color="000001" w:sz="6" w:space="0" w:shadow="0" w:frame="0"/>
              <w:right w:val="single" w:color="00000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Ліля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Дробіт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Посилання"/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Style w:val="Посилання"/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"mailto:lilia.drobit@gmail.com"</w:instrText>
            </w:r>
            <w:r>
              <w:rPr>
                <w:rStyle w:val="Посилання"/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Style w:val="Посилання"/>
                <w:rFonts w:ascii="Times New Roman" w:hAnsi="Times New Roman"/>
                <w:sz w:val="24"/>
                <w:szCs w:val="24"/>
                <w:rtl w:val="0"/>
                <w:lang w:val="en-US"/>
              </w:rPr>
              <w:t>lilia.drobit@gmail.com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Посилання"/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Style w:val="Посилання"/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"mailto:liliya.drobit@lnu.edu.ua"</w:instrText>
            </w:r>
            <w:r>
              <w:rPr>
                <w:rStyle w:val="Посилання"/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Style w:val="Посилання"/>
                <w:rFonts w:ascii="Times New Roman" w:hAnsi="Times New Roman"/>
                <w:sz w:val="24"/>
                <w:szCs w:val="24"/>
                <w:rtl w:val="0"/>
                <w:lang w:val="en-US"/>
              </w:rPr>
              <w:t>liliya.drobit@lnu.edu.ua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тел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/viber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0509802400</w:t>
            </w:r>
          </w:p>
        </w:tc>
      </w:tr>
    </w:tbl>
    <w:p>
      <w:pPr>
        <w:pStyle w:val="Normal.0"/>
        <w:widowControl w:val="0"/>
        <w:spacing w:before="100"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100" w:after="0" w:line="240" w:lineRule="auto"/>
        <w:jc w:val="center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.0"/>
        <w:spacing w:before="100" w:after="0" w:line="240" w:lineRule="auto"/>
        <w:jc w:val="center"/>
      </w:pPr>
      <w:r>
        <w:rPr>
          <w:rFonts w:ascii="Times New Roman" w:cs="Times New Roman" w:hAnsi="Times New Roman" w:eastAsia="Times New Roman"/>
          <w:sz w:val="18"/>
          <w:szCs w:val="18"/>
        </w:rPr>
      </w:r>
    </w:p>
    <w:sectPr>
      <w:headerReference w:type="default" r:id="rId4"/>
      <w:footerReference w:type="default" r:id="rId5"/>
      <w:pgSz w:w="11900" w:h="16840" w:orient="portrait"/>
      <w:pgMar w:top="850" w:right="850" w:bottom="850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19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Посилання">
    <w:name w:val="Посилання"/>
    <w:rPr>
      <w:outline w:val="0"/>
      <w:color w:val="000080"/>
      <w:u w:val="single" w:color="000080"/>
      <w14:textFill>
        <w14:solidFill>
          <w14:srgbClr w14:val="000080"/>
        </w14:solidFill>
      </w14:textFill>
    </w:rPr>
  </w:style>
  <w:style w:type="character" w:styleId="Hyperlink.0">
    <w:name w:val="Hyperlink.0"/>
    <w:basedOn w:val="Посилання"/>
    <w:next w:val="Hyperlink.0"/>
    <w:rPr>
      <w:rFonts w:ascii="Times New Roman" w:cs="Times New Roman" w:hAnsi="Times New Roman" w:eastAsia="Times New Roman"/>
      <w:b w:val="1"/>
      <w:bCs w:val="1"/>
      <w:shd w:val="nil" w:color="auto" w:fill="auto"/>
      <w:lang w:val="en-US"/>
    </w:rPr>
  </w:style>
  <w:style w:type="character" w:styleId="Hyperlink.1">
    <w:name w:val="Hyperlink.1"/>
    <w:basedOn w:val="Посилання"/>
    <w:next w:val="Hyperlink.1"/>
    <w:rPr>
      <w:rFonts w:ascii="Times New Roman" w:cs="Times New Roman" w:hAnsi="Times New Roman" w:eastAsia="Times New Roman"/>
      <w:shd w:val="nil" w:color="auto" w:fill="auto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