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____013 Початкова освіта_ ______________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__ІІІ______</w:t>
      </w:r>
      <w:r>
        <w:rPr>
          <w:rFonts w:cs="Times New Roman" w:ascii="Times New Roman" w:hAnsi="Times New Roman"/>
          <w:b/>
          <w:sz w:val="26"/>
          <w:szCs w:val="26"/>
        </w:rPr>
        <w:t xml:space="preserve"> Група (-и) ______ФПД-31______________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_____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  <w:bookmarkStart w:id="0" w:name="__DdeLink__1184_2585641862"/>
      <w:r>
        <w:rPr>
          <w:rFonts w:cs="Times New Roman" w:ascii="Times New Roman" w:hAnsi="Times New Roman"/>
          <w:b/>
          <w:sz w:val="26"/>
          <w:szCs w:val="26"/>
          <w:lang w:val="ru-RU"/>
        </w:rPr>
        <w:t>Теоретичний курс англійської мови (фонетика, граматика)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>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06. 04. по 24.04 2020 р.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Викладачі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Лектор – доц. Бойко Г.О.                                             Керівник (-и) (семінару) Практичне заняття: доц. Бойко Г.О.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73"/>
        <w:gridCol w:w="1712"/>
        <w:gridCol w:w="1984"/>
        <w:gridCol w:w="2976"/>
        <w:gridCol w:w="5836"/>
        <w:gridCol w:w="1819"/>
      </w:tblGrid>
      <w:tr>
        <w:trPr/>
        <w:tc>
          <w:tcPr>
            <w:tcW w:w="13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6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29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5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81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1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Лекція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82" w:hRule="atLeast"/>
        </w:trPr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Вівторок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Морфологія. Основні частини мови.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tabs>
                <w:tab w:val="left" w:pos="675" w:leader="none"/>
                <w:tab w:val="center" w:pos="915" w:leader="none"/>
              </w:tabs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Матеріал для лекційного заняття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ФПД-31 Троцько Діана: trotsko.diana@gmail.com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Прикметники.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Займенники.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Матеріал для лекційного заняття надсилатиметься на електронну скриньку старости групи: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ФПШ-Д1 Троцько Діана: trotsko.diana@gmail.com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Прислівники.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Числівники.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Службові частини мови.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Матеріал для лекційного заняття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ФПШ-Д1 Троцько Діана: trotsko.diana@gmail.com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Вівторок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Морфологія. Основні частини мови.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5"/>
                <w:szCs w:val="15"/>
                <w:lang w:val="en-US"/>
              </w:rPr>
              <w:t>https</w:t>
            </w:r>
            <w:r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l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facebook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com</w:t>
            </w:r>
            <w:r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l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php</w:t>
            </w:r>
            <w:r>
              <w:rPr>
                <w:sz w:val="15"/>
                <w:szCs w:val="15"/>
              </w:rPr>
              <w:t>?</w:t>
            </w:r>
            <w:r>
              <w:rPr>
                <w:sz w:val="15"/>
                <w:szCs w:val="15"/>
                <w:lang w:val="en-US"/>
              </w:rPr>
              <w:t>u</w:t>
            </w:r>
            <w:r>
              <w:rPr>
                <w:sz w:val="15"/>
                <w:szCs w:val="15"/>
              </w:rPr>
              <w:t>=</w:t>
            </w:r>
            <w:r>
              <w:rPr>
                <w:sz w:val="15"/>
                <w:szCs w:val="15"/>
                <w:lang w:val="en-US"/>
              </w:rPr>
              <w:t>https</w:t>
            </w:r>
            <w:r>
              <w:rPr>
                <w:sz w:val="15"/>
                <w:szCs w:val="15"/>
              </w:rPr>
              <w:t>%3</w:t>
            </w:r>
            <w:r>
              <w:rPr>
                <w:sz w:val="15"/>
                <w:szCs w:val="15"/>
                <w:lang w:val="en-US"/>
              </w:rPr>
              <w:t>A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Fpedagogy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lnu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ua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Fcourse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Fpraktyka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usnoho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i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pysemnoho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movlennya</w:t>
            </w:r>
            <w:r>
              <w:rPr>
                <w:sz w:val="15"/>
                <w:szCs w:val="15"/>
              </w:rPr>
              <w:t>-013-</w:t>
            </w:r>
            <w:r>
              <w:rPr>
                <w:sz w:val="15"/>
                <w:szCs w:val="15"/>
                <w:lang w:val="en-US"/>
              </w:rPr>
              <w:t>pochatkova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osvita</w:t>
            </w:r>
            <w:r>
              <w:rPr>
                <w:sz w:val="15"/>
                <w:szCs w:val="15"/>
              </w:rPr>
              <w:t>%3</w:t>
            </w:r>
            <w:r>
              <w:rPr>
                <w:sz w:val="15"/>
                <w:szCs w:val="15"/>
                <w:lang w:val="en-US"/>
              </w:rPr>
              <w:t>Ffbclid</w:t>
            </w:r>
            <w:r>
              <w:rPr>
                <w:sz w:val="15"/>
                <w:szCs w:val="15"/>
              </w:rPr>
              <w:t>%3</w:t>
            </w:r>
            <w:r>
              <w:rPr>
                <w:sz w:val="15"/>
                <w:szCs w:val="15"/>
                <w:lang w:val="en-US"/>
              </w:rPr>
              <w:t>DIwAR</w:t>
            </w: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  <w:lang w:val="en-US"/>
              </w:rPr>
              <w:t>HSBMQrARRU</w:t>
            </w: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vuVvGbHymsahrSWL</w:t>
            </w: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QJoU</w:t>
            </w:r>
            <w:r>
              <w:rPr>
                <w:sz w:val="15"/>
                <w:szCs w:val="15"/>
              </w:rPr>
              <w:t>73</w:t>
            </w:r>
            <w:r>
              <w:rPr>
                <w:sz w:val="15"/>
                <w:szCs w:val="15"/>
                <w:lang w:val="en-US"/>
              </w:rPr>
              <w:t>u</w:t>
            </w: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  <w:lang w:val="en-US"/>
              </w:rPr>
              <w:t>XhA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GKXNswCuiB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hrgg</w:t>
            </w:r>
            <w:r>
              <w:rPr>
                <w:sz w:val="15"/>
                <w:szCs w:val="15"/>
              </w:rPr>
              <w:t>8&amp;</w:t>
            </w:r>
            <w:r>
              <w:rPr>
                <w:sz w:val="15"/>
                <w:szCs w:val="15"/>
                <w:lang w:val="en-US"/>
              </w:rPr>
              <w:t>h</w:t>
            </w:r>
            <w:r>
              <w:rPr>
                <w:sz w:val="15"/>
                <w:szCs w:val="15"/>
              </w:rPr>
              <w:t>=</w:t>
            </w:r>
            <w:r>
              <w:rPr>
                <w:sz w:val="15"/>
                <w:szCs w:val="15"/>
                <w:lang w:val="en-US"/>
              </w:rPr>
              <w:t>AT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aMBs</w:t>
            </w: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lang w:val="en-US"/>
              </w:rPr>
              <w:t>d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vbWf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m</w:t>
            </w:r>
            <w:r>
              <w:rPr>
                <w:sz w:val="15"/>
                <w:szCs w:val="15"/>
              </w:rPr>
              <w:t>_</w:t>
            </w:r>
            <w:r>
              <w:rPr>
                <w:sz w:val="15"/>
                <w:szCs w:val="15"/>
                <w:lang w:val="en-US"/>
              </w:rPr>
              <w:t>B</w:t>
            </w: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lang w:val="en-US"/>
              </w:rPr>
              <w:t>pBO</w:t>
            </w: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Gi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ehlO</w:t>
            </w: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  <w:lang w:val="en-US"/>
              </w:rPr>
              <w:t>A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ckqvAKR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pLjBoUEKyvmV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KbO</w:t>
            </w:r>
            <w:r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  <w:lang w:val="en-US"/>
              </w:rPr>
              <w:t>lNoQca</w:t>
            </w: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Y</w:t>
            </w:r>
            <w:r>
              <w:rPr>
                <w:sz w:val="15"/>
                <w:szCs w:val="15"/>
              </w:rPr>
              <w:t>74</w:t>
            </w:r>
            <w:r>
              <w:rPr>
                <w:sz w:val="15"/>
                <w:szCs w:val="15"/>
                <w:lang w:val="en-US"/>
              </w:rPr>
              <w:t>wXYb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ca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RFJaFVYOEkjVBPvh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ivy</w:t>
            </w: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  <w:lang w:val="en-US"/>
              </w:rPr>
              <w:t>Dat</w:t>
            </w: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  <w:lang w:val="en-US"/>
              </w:rPr>
              <w:t>UNZbKi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huv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OdNuYMkeodPGlT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zvW</w:t>
            </w:r>
            <w:r>
              <w:rPr>
                <w:sz w:val="15"/>
                <w:szCs w:val="15"/>
              </w:rPr>
              <w:t>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(oxford_guide_to_english_grammar)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15.04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Прикметники.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Займенники.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Прислівники.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oxford_guide_to_english_grammar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Числівники.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Службові частини мови. Контроль Модуля.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oxford_guide_to_english_grammar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Вівторок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Функціональні частини мови.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Матеріал для лекційного заняття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ФПД-31 Троцько Діана: trotsko.diana@gmail.com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Основні поняття синтаксису.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Матеріал для лекційного заняття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ФПД-31 Троцько Діана: trotsko.diana@gmail.com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Середа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22.04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Словосполучення. Речення. Поняття синтаксису.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Матеріал для лекційного заняття 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ФПД-31 Троцько Діана: trotsko.diana@gmail.com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246</Words>
  <Characters>2387</Characters>
  <CharactersWithSpaces>2768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2020-04-07T14:01:59Z</dcterms:created>
  <dc:creator/>
  <dc:description/>
  <dc:language>uk-UA</dc:language>
  <cp:lastModifiedBy/>
  <dcterms:modified xsi:type="dcterms:W3CDTF">2020-04-07T14:02:29Z</dcterms:modified>
  <cp:revision>1</cp:revision>
  <dc:subject/>
  <dc:title/>
</cp:coreProperties>
</file>