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D107" w14:textId="77777777" w:rsidR="000C52F2" w:rsidRDefault="00B825A0" w:rsidP="00FD5E84">
      <w:pPr>
        <w:spacing w:line="240" w:lineRule="auto"/>
        <w:jc w:val="center"/>
        <w:rPr>
          <w:b/>
        </w:rPr>
      </w:pPr>
      <w:r>
        <w:rPr>
          <w:b/>
        </w:rPr>
        <w:t>Таблиця</w:t>
      </w:r>
      <w:r w:rsidR="000C52F2" w:rsidRPr="000C52F2">
        <w:rPr>
          <w:b/>
        </w:rPr>
        <w:t xml:space="preserve"> вибіркових навчальних дисциплін </w:t>
      </w:r>
    </w:p>
    <w:p w14:paraId="1017D4E2" w14:textId="77777777" w:rsidR="003544C2" w:rsidRDefault="000C52F2" w:rsidP="00FD5E84">
      <w:pPr>
        <w:spacing w:line="240" w:lineRule="auto"/>
        <w:jc w:val="center"/>
        <w:rPr>
          <w:b/>
        </w:rPr>
      </w:pPr>
      <w:r w:rsidRPr="000C52F2">
        <w:rPr>
          <w:b/>
        </w:rPr>
        <w:t>циклу професійної та практичної підготовки</w:t>
      </w:r>
    </w:p>
    <w:tbl>
      <w:tblPr>
        <w:tblStyle w:val="a3"/>
        <w:tblW w:w="15720" w:type="dxa"/>
        <w:tblInd w:w="-176" w:type="dxa"/>
        <w:tblLook w:val="04A0" w:firstRow="1" w:lastRow="0" w:firstColumn="1" w:lastColumn="0" w:noHBand="0" w:noVBand="1"/>
      </w:tblPr>
      <w:tblGrid>
        <w:gridCol w:w="851"/>
        <w:gridCol w:w="1009"/>
        <w:gridCol w:w="4803"/>
        <w:gridCol w:w="9057"/>
      </w:tblGrid>
      <w:tr w:rsidR="007B3D93" w:rsidRPr="007B3D93" w14:paraId="678642C0" w14:textId="77777777" w:rsidTr="007B3D93">
        <w:trPr>
          <w:trHeight w:val="464"/>
        </w:trPr>
        <w:tc>
          <w:tcPr>
            <w:tcW w:w="851" w:type="dxa"/>
            <w:vAlign w:val="center"/>
          </w:tcPr>
          <w:p w14:paraId="7D4EA5AF" w14:textId="77777777" w:rsidR="000C52F2" w:rsidRPr="007B3D93" w:rsidRDefault="000C52F2" w:rsidP="007B3D93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B3D93">
              <w:rPr>
                <w:b/>
                <w:sz w:val="20"/>
                <w:szCs w:val="20"/>
              </w:rPr>
              <w:t>№ блоку</w:t>
            </w:r>
          </w:p>
        </w:tc>
        <w:tc>
          <w:tcPr>
            <w:tcW w:w="1009" w:type="dxa"/>
            <w:vAlign w:val="center"/>
          </w:tcPr>
          <w:p w14:paraId="4D3724A2" w14:textId="77777777" w:rsidR="000C52F2" w:rsidRPr="007B3D93" w:rsidRDefault="000C52F2" w:rsidP="007B3D93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B3D93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4803" w:type="dxa"/>
            <w:vAlign w:val="center"/>
          </w:tcPr>
          <w:p w14:paraId="578530A5" w14:textId="77777777" w:rsidR="000C52F2" w:rsidRPr="007B3D93" w:rsidRDefault="000C52F2" w:rsidP="007B3D93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B3D93">
              <w:rPr>
                <w:b/>
                <w:sz w:val="20"/>
                <w:szCs w:val="20"/>
              </w:rPr>
              <w:t>Назва навчальної дисципліни</w:t>
            </w:r>
          </w:p>
        </w:tc>
        <w:tc>
          <w:tcPr>
            <w:tcW w:w="9057" w:type="dxa"/>
            <w:vAlign w:val="center"/>
          </w:tcPr>
          <w:p w14:paraId="2BA802F5" w14:textId="77777777" w:rsidR="000C52F2" w:rsidRPr="007B3D93" w:rsidRDefault="00FD5E84" w:rsidP="00FD5E84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0C52F2" w:rsidRPr="007B3D93">
              <w:rPr>
                <w:b/>
                <w:sz w:val="20"/>
                <w:szCs w:val="20"/>
              </w:rPr>
              <w:t>нотаці</w:t>
            </w:r>
            <w:r>
              <w:rPr>
                <w:b/>
                <w:sz w:val="20"/>
                <w:szCs w:val="20"/>
              </w:rPr>
              <w:t>я</w:t>
            </w:r>
          </w:p>
        </w:tc>
      </w:tr>
      <w:tr w:rsidR="007B3D93" w:rsidRPr="007B3D93" w14:paraId="7F51A513" w14:textId="77777777" w:rsidTr="007B3D93">
        <w:trPr>
          <w:trHeight w:val="221"/>
        </w:trPr>
        <w:tc>
          <w:tcPr>
            <w:tcW w:w="851" w:type="dxa"/>
            <w:vMerge w:val="restart"/>
            <w:vAlign w:val="center"/>
          </w:tcPr>
          <w:p w14:paraId="24BBA01C" w14:textId="77777777" w:rsidR="000C52F2" w:rsidRPr="007B3D93" w:rsidRDefault="000C52F2" w:rsidP="007B3D9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>1</w:t>
            </w:r>
          </w:p>
        </w:tc>
        <w:tc>
          <w:tcPr>
            <w:tcW w:w="1009" w:type="dxa"/>
            <w:vMerge w:val="restart"/>
            <w:vAlign w:val="center"/>
          </w:tcPr>
          <w:p w14:paraId="4CFA1C47" w14:textId="77777777" w:rsidR="000C52F2" w:rsidRPr="007B3D93" w:rsidRDefault="000C52F2" w:rsidP="007B3D9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>2</w:t>
            </w:r>
          </w:p>
        </w:tc>
        <w:tc>
          <w:tcPr>
            <w:tcW w:w="4803" w:type="dxa"/>
          </w:tcPr>
          <w:p w14:paraId="321B9BEC" w14:textId="77777777" w:rsidR="000C52F2" w:rsidRPr="007B3D93" w:rsidRDefault="000C52F2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>Майстерність педагогічної діяльності</w:t>
            </w:r>
          </w:p>
        </w:tc>
        <w:tc>
          <w:tcPr>
            <w:tcW w:w="9057" w:type="dxa"/>
          </w:tcPr>
          <w:p w14:paraId="68397530" w14:textId="64F430EE" w:rsidR="000C52F2" w:rsidRPr="007B3D93" w:rsidRDefault="00BC0B35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  <w:hyperlink r:id="rId4" w:history="1">
              <w:r w:rsidRPr="00EC224C">
                <w:rPr>
                  <w:rStyle w:val="a4"/>
                  <w:sz w:val="20"/>
                  <w:szCs w:val="20"/>
                </w:rPr>
                <w:t>https://pedagogy.lnu.edu.ua/anotatsiia-vybirkovykh-dystsyplin-2/maysternist-pedahohichnoi-diialnosti_anotatsiia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D5E84" w:rsidRPr="007B3D93" w14:paraId="0BEC32DD" w14:textId="77777777" w:rsidTr="00FD5E84">
        <w:trPr>
          <w:trHeight w:val="413"/>
        </w:trPr>
        <w:tc>
          <w:tcPr>
            <w:tcW w:w="851" w:type="dxa"/>
            <w:vMerge/>
          </w:tcPr>
          <w:p w14:paraId="7A36C6A8" w14:textId="77777777" w:rsidR="00FD5E84" w:rsidRPr="007B3D93" w:rsidRDefault="00FD5E84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14:paraId="22700582" w14:textId="77777777" w:rsidR="00FD5E84" w:rsidRPr="007B3D93" w:rsidRDefault="00FD5E84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14:paraId="3E90040C" w14:textId="77777777" w:rsidR="00FD5E84" w:rsidRPr="007B3D93" w:rsidRDefault="00FD5E84" w:rsidP="00FD5E84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Організація приватного закладу дошкільної освіти</w:t>
            </w:r>
          </w:p>
        </w:tc>
        <w:tc>
          <w:tcPr>
            <w:tcW w:w="9057" w:type="dxa"/>
          </w:tcPr>
          <w:p w14:paraId="35F82690" w14:textId="77777777" w:rsidR="00FD5E84" w:rsidRPr="00FD5E84" w:rsidRDefault="00000000" w:rsidP="00FD5E84">
            <w:pPr>
              <w:spacing w:line="360" w:lineRule="auto"/>
              <w:ind w:firstLine="0"/>
              <w:rPr>
                <w:sz w:val="20"/>
                <w:szCs w:val="20"/>
              </w:rPr>
            </w:pPr>
            <w:hyperlink r:id="rId5" w:history="1">
              <w:r w:rsidR="00FD5E84" w:rsidRPr="008058D2">
                <w:rPr>
                  <w:rStyle w:val="a4"/>
                  <w:sz w:val="20"/>
                  <w:szCs w:val="20"/>
                </w:rPr>
                <w:t>https://pedagogy.lnu.edu.ua/anotatsiia-vybirkovykh-dystsyplin-2/orhan_zats_ia_pryvatnoho_zdo_anotats_ia_</w:t>
              </w:r>
            </w:hyperlink>
            <w:hyperlink r:id="rId6" w:history="1"/>
          </w:p>
        </w:tc>
      </w:tr>
      <w:tr w:rsidR="00FD5E84" w:rsidRPr="007B3D93" w14:paraId="097C4A9B" w14:textId="77777777" w:rsidTr="000A0FE1">
        <w:trPr>
          <w:trHeight w:val="819"/>
        </w:trPr>
        <w:tc>
          <w:tcPr>
            <w:tcW w:w="851" w:type="dxa"/>
            <w:vMerge w:val="restart"/>
            <w:vAlign w:val="center"/>
          </w:tcPr>
          <w:p w14:paraId="7F6805DF" w14:textId="77777777" w:rsidR="00FD5E84" w:rsidRPr="007B3D93" w:rsidRDefault="00FD5E84" w:rsidP="007B3D9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vMerge w:val="restart"/>
            <w:vAlign w:val="center"/>
          </w:tcPr>
          <w:p w14:paraId="54B6480D" w14:textId="77777777" w:rsidR="00FD5E84" w:rsidRPr="007B3D93" w:rsidRDefault="00FD5E84" w:rsidP="007B3D9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>2</w:t>
            </w:r>
          </w:p>
        </w:tc>
        <w:tc>
          <w:tcPr>
            <w:tcW w:w="4803" w:type="dxa"/>
          </w:tcPr>
          <w:p w14:paraId="6FF7074B" w14:textId="77777777" w:rsidR="00FD5E84" w:rsidRPr="007B3D93" w:rsidRDefault="00FD5E84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>Теоретичні основи розвитку дошкільного виховання у країнах Європи</w:t>
            </w:r>
          </w:p>
        </w:tc>
        <w:tc>
          <w:tcPr>
            <w:tcW w:w="9057" w:type="dxa"/>
          </w:tcPr>
          <w:p w14:paraId="72DFA9A6" w14:textId="77777777" w:rsidR="00FD5E84" w:rsidRPr="007B3D93" w:rsidRDefault="00000000" w:rsidP="00FD5E84">
            <w:pPr>
              <w:spacing w:line="360" w:lineRule="auto"/>
              <w:ind w:firstLine="0"/>
              <w:rPr>
                <w:sz w:val="20"/>
                <w:szCs w:val="20"/>
              </w:rPr>
            </w:pPr>
            <w:hyperlink r:id="rId7" w:history="1">
              <w:r w:rsidR="00FD5E84" w:rsidRPr="008058D2">
                <w:rPr>
                  <w:rStyle w:val="a4"/>
                  <w:sz w:val="20"/>
                  <w:szCs w:val="20"/>
                </w:rPr>
                <w:t>https://pedagogy.lnu.edu.ua/anotatsiia-vybirkovykh-dystsyplin-2/teor_osnovy_rozvytku_doshkilnoho_vykhovannia_u_krainakh_yevropy_anotatsiia</w:t>
              </w:r>
            </w:hyperlink>
          </w:p>
        </w:tc>
      </w:tr>
      <w:tr w:rsidR="007B3D93" w:rsidRPr="007B3D93" w14:paraId="6CC24A88" w14:textId="77777777" w:rsidTr="007B3D93">
        <w:trPr>
          <w:trHeight w:val="148"/>
        </w:trPr>
        <w:tc>
          <w:tcPr>
            <w:tcW w:w="851" w:type="dxa"/>
            <w:vMerge/>
          </w:tcPr>
          <w:p w14:paraId="0046D52F" w14:textId="77777777" w:rsidR="000C52F2" w:rsidRPr="007B3D93" w:rsidRDefault="000C52F2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14:paraId="386D1A61" w14:textId="77777777" w:rsidR="000C52F2" w:rsidRPr="007B3D93" w:rsidRDefault="000C52F2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14:paraId="4C99DED2" w14:textId="77777777" w:rsidR="000C52F2" w:rsidRPr="007B3D93" w:rsidRDefault="00FD5E84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Актуальні проблеми дошкільної освіти</w:t>
            </w:r>
          </w:p>
        </w:tc>
        <w:tc>
          <w:tcPr>
            <w:tcW w:w="9057" w:type="dxa"/>
          </w:tcPr>
          <w:p w14:paraId="4605EF83" w14:textId="77777777" w:rsidR="00FD5E84" w:rsidRPr="007B3D93" w:rsidRDefault="00000000" w:rsidP="00FD5E84">
            <w:pPr>
              <w:spacing w:line="360" w:lineRule="auto"/>
              <w:ind w:firstLine="0"/>
              <w:rPr>
                <w:sz w:val="20"/>
                <w:szCs w:val="20"/>
              </w:rPr>
            </w:pPr>
            <w:hyperlink r:id="rId8" w:history="1">
              <w:r w:rsidR="00FD5E84" w:rsidRPr="008058D2">
                <w:rPr>
                  <w:rStyle w:val="a4"/>
                  <w:sz w:val="20"/>
                  <w:szCs w:val="20"/>
                </w:rPr>
                <w:t>https://pedagogy.lnu.edu.ua/anotatsiia-vybirkovykh-dystsyplin-2/aktualn_problemy_-doshk_lno_osv_ty_anotats_ia</w:t>
              </w:r>
            </w:hyperlink>
          </w:p>
        </w:tc>
      </w:tr>
      <w:tr w:rsidR="007B3D93" w:rsidRPr="007B3D93" w14:paraId="3BB7ABE0" w14:textId="77777777" w:rsidTr="007B3D93">
        <w:trPr>
          <w:trHeight w:val="221"/>
        </w:trPr>
        <w:tc>
          <w:tcPr>
            <w:tcW w:w="851" w:type="dxa"/>
            <w:vMerge w:val="restart"/>
            <w:vAlign w:val="center"/>
          </w:tcPr>
          <w:p w14:paraId="74B22A5B" w14:textId="77777777" w:rsidR="000C52F2" w:rsidRPr="007B3D93" w:rsidRDefault="000C52F2" w:rsidP="007B3D9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>3</w:t>
            </w:r>
          </w:p>
        </w:tc>
        <w:tc>
          <w:tcPr>
            <w:tcW w:w="1009" w:type="dxa"/>
            <w:vMerge w:val="restart"/>
            <w:vAlign w:val="center"/>
          </w:tcPr>
          <w:p w14:paraId="720FD513" w14:textId="77777777" w:rsidR="000C52F2" w:rsidRPr="007B3D93" w:rsidRDefault="000C52F2" w:rsidP="007B3D9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>2</w:t>
            </w:r>
          </w:p>
        </w:tc>
        <w:tc>
          <w:tcPr>
            <w:tcW w:w="4803" w:type="dxa"/>
          </w:tcPr>
          <w:p w14:paraId="646E2905" w14:textId="77777777" w:rsidR="000C52F2" w:rsidRPr="007B3D93" w:rsidRDefault="00FD5E84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Новітні комунікативні технології в освіті</w:t>
            </w:r>
          </w:p>
        </w:tc>
        <w:tc>
          <w:tcPr>
            <w:tcW w:w="9057" w:type="dxa"/>
          </w:tcPr>
          <w:p w14:paraId="71288D0A" w14:textId="77777777" w:rsidR="00FD5E84" w:rsidRPr="007B3D93" w:rsidRDefault="00000000" w:rsidP="00FD5E84">
            <w:pPr>
              <w:spacing w:line="360" w:lineRule="auto"/>
              <w:ind w:firstLine="0"/>
              <w:rPr>
                <w:sz w:val="20"/>
                <w:szCs w:val="20"/>
              </w:rPr>
            </w:pPr>
            <w:hyperlink r:id="rId9" w:history="1">
              <w:r w:rsidR="00FD5E84" w:rsidRPr="008058D2">
                <w:rPr>
                  <w:rStyle w:val="a4"/>
                  <w:sz w:val="20"/>
                  <w:szCs w:val="20"/>
                </w:rPr>
                <w:t>https://pedagogy.lnu.edu.ua/anotatsiia-vybirkovykh-dystsyplin-2/novitni-komunikatyvni-tekhnolohii-v-osviti_anotatsiia</w:t>
              </w:r>
            </w:hyperlink>
          </w:p>
        </w:tc>
      </w:tr>
      <w:tr w:rsidR="00FD5E84" w:rsidRPr="007B3D93" w14:paraId="29CC92EB" w14:textId="77777777" w:rsidTr="00FD5E84">
        <w:trPr>
          <w:trHeight w:val="465"/>
        </w:trPr>
        <w:tc>
          <w:tcPr>
            <w:tcW w:w="851" w:type="dxa"/>
            <w:vMerge/>
            <w:vAlign w:val="center"/>
          </w:tcPr>
          <w:p w14:paraId="104971F1" w14:textId="77777777" w:rsidR="00FD5E84" w:rsidRPr="007B3D93" w:rsidRDefault="00FD5E84" w:rsidP="007B3D9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14:paraId="6CA4DB8D" w14:textId="77777777" w:rsidR="00FD5E84" w:rsidRPr="007B3D93" w:rsidRDefault="00FD5E84" w:rsidP="007B3D9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14:paraId="0B87A87C" w14:textId="77777777" w:rsidR="00FD5E84" w:rsidRPr="007B3D93" w:rsidRDefault="00FD5E84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Конфліктологія</w:t>
            </w:r>
          </w:p>
        </w:tc>
        <w:tc>
          <w:tcPr>
            <w:tcW w:w="9057" w:type="dxa"/>
          </w:tcPr>
          <w:p w14:paraId="6E57650D" w14:textId="77777777" w:rsidR="00FD5E84" w:rsidRPr="007B3D93" w:rsidRDefault="00000000" w:rsidP="00FD5E84">
            <w:pPr>
              <w:spacing w:line="360" w:lineRule="auto"/>
              <w:ind w:firstLine="0"/>
              <w:rPr>
                <w:sz w:val="20"/>
                <w:szCs w:val="20"/>
              </w:rPr>
            </w:pPr>
            <w:hyperlink r:id="rId10" w:history="1">
              <w:r w:rsidR="00FD5E84" w:rsidRPr="008058D2">
                <w:rPr>
                  <w:rStyle w:val="a4"/>
                  <w:sz w:val="20"/>
                  <w:szCs w:val="20"/>
                </w:rPr>
                <w:t>https://pedagogy.lnu.edu.ua/anotatsiia-vybirkovykh-dystsyplin-2/konfl_ktoloh_ia_anotats_ia</w:t>
              </w:r>
            </w:hyperlink>
          </w:p>
        </w:tc>
      </w:tr>
      <w:tr w:rsidR="007B3D93" w:rsidRPr="007B3D93" w14:paraId="3D9A6FA7" w14:textId="77777777" w:rsidTr="007B3D93">
        <w:trPr>
          <w:trHeight w:val="243"/>
        </w:trPr>
        <w:tc>
          <w:tcPr>
            <w:tcW w:w="851" w:type="dxa"/>
            <w:vMerge w:val="restart"/>
            <w:vAlign w:val="center"/>
          </w:tcPr>
          <w:p w14:paraId="282D0A21" w14:textId="77777777" w:rsidR="000C52F2" w:rsidRPr="007B3D93" w:rsidRDefault="000C52F2" w:rsidP="007B3D9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vMerge w:val="restart"/>
            <w:vAlign w:val="center"/>
          </w:tcPr>
          <w:p w14:paraId="62EA55C6" w14:textId="77777777" w:rsidR="000C52F2" w:rsidRPr="007B3D93" w:rsidRDefault="000C52F2" w:rsidP="007B3D9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>1</w:t>
            </w:r>
          </w:p>
        </w:tc>
        <w:tc>
          <w:tcPr>
            <w:tcW w:w="4803" w:type="dxa"/>
          </w:tcPr>
          <w:p w14:paraId="52E97933" w14:textId="77777777" w:rsidR="000C52F2" w:rsidRPr="007B3D93" w:rsidRDefault="00FD5E84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Медіапсихологія</w:t>
            </w:r>
            <w:proofErr w:type="spellEnd"/>
            <w:r>
              <w:rPr>
                <w:sz w:val="20"/>
                <w:szCs w:val="20"/>
              </w:rPr>
              <w:t>: основи рефлексивного підходу</w:t>
            </w:r>
          </w:p>
        </w:tc>
        <w:tc>
          <w:tcPr>
            <w:tcW w:w="9057" w:type="dxa"/>
          </w:tcPr>
          <w:p w14:paraId="61DB856C" w14:textId="77777777" w:rsidR="00FD5E84" w:rsidRPr="007B3D93" w:rsidRDefault="00000000" w:rsidP="00FD5E84">
            <w:pPr>
              <w:spacing w:line="360" w:lineRule="auto"/>
              <w:ind w:firstLine="0"/>
              <w:rPr>
                <w:sz w:val="20"/>
                <w:szCs w:val="20"/>
              </w:rPr>
            </w:pPr>
            <w:hyperlink r:id="rId11" w:history="1">
              <w:r w:rsidR="00FD5E84" w:rsidRPr="008058D2">
                <w:rPr>
                  <w:rStyle w:val="a4"/>
                  <w:sz w:val="20"/>
                  <w:szCs w:val="20"/>
                </w:rPr>
                <w:t>https://pedagogy.lnu.edu.ua/anotatsiia-vybirkovykh-dystsyplin-2/mediapsykholohiia_anotatsiia</w:t>
              </w:r>
            </w:hyperlink>
          </w:p>
        </w:tc>
      </w:tr>
      <w:tr w:rsidR="00FD5E84" w:rsidRPr="007B3D93" w14:paraId="3E5C91BA" w14:textId="77777777" w:rsidTr="00CC60E9">
        <w:trPr>
          <w:trHeight w:val="700"/>
        </w:trPr>
        <w:tc>
          <w:tcPr>
            <w:tcW w:w="851" w:type="dxa"/>
            <w:vMerge/>
            <w:vAlign w:val="center"/>
          </w:tcPr>
          <w:p w14:paraId="68BA3754" w14:textId="77777777" w:rsidR="00FD5E84" w:rsidRPr="007B3D93" w:rsidRDefault="00FD5E84" w:rsidP="007B3D9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vAlign w:val="center"/>
          </w:tcPr>
          <w:p w14:paraId="4AE96D4D" w14:textId="77777777" w:rsidR="00FD5E84" w:rsidRPr="007B3D93" w:rsidRDefault="00FD5E84" w:rsidP="007B3D9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14:paraId="7813105D" w14:textId="77777777" w:rsidR="00FD5E84" w:rsidRPr="007B3D93" w:rsidRDefault="00FD5E84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9057" w:type="dxa"/>
          </w:tcPr>
          <w:p w14:paraId="0E67C77C" w14:textId="3886B7A9" w:rsidR="00FD5E84" w:rsidRPr="007B3D93" w:rsidRDefault="00BC0B35" w:rsidP="00E21EA2">
            <w:pPr>
              <w:spacing w:line="360" w:lineRule="auto"/>
              <w:ind w:firstLine="0"/>
              <w:rPr>
                <w:sz w:val="20"/>
                <w:szCs w:val="20"/>
              </w:rPr>
            </w:pPr>
            <w:hyperlink r:id="rId12" w:history="1">
              <w:r w:rsidRPr="00EC224C">
                <w:rPr>
                  <w:rStyle w:val="a4"/>
                  <w:sz w:val="20"/>
                  <w:szCs w:val="20"/>
                </w:rPr>
                <w:t>https://pedagogy.lnu.edu.ua/anotatsiia-vybirkovykh-dystsyplin-2/profilaktyka-ta-podolannia-profesiynoho-ta-emotsiynoho-vyhorannia_anotatsiia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B3D93" w:rsidRPr="007B3D93" w14:paraId="190C918D" w14:textId="77777777" w:rsidTr="007B3D93">
        <w:trPr>
          <w:trHeight w:val="221"/>
        </w:trPr>
        <w:tc>
          <w:tcPr>
            <w:tcW w:w="851" w:type="dxa"/>
            <w:vMerge w:val="restart"/>
            <w:vAlign w:val="center"/>
          </w:tcPr>
          <w:p w14:paraId="004F5076" w14:textId="77777777" w:rsidR="000C52F2" w:rsidRPr="007B3D93" w:rsidRDefault="000C52F2" w:rsidP="007B3D9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7B3D93">
              <w:rPr>
                <w:sz w:val="20"/>
                <w:szCs w:val="20"/>
              </w:rPr>
              <w:t>5</w:t>
            </w:r>
          </w:p>
        </w:tc>
        <w:tc>
          <w:tcPr>
            <w:tcW w:w="1009" w:type="dxa"/>
            <w:vMerge w:val="restart"/>
            <w:vAlign w:val="center"/>
          </w:tcPr>
          <w:p w14:paraId="7DCE61B5" w14:textId="77777777" w:rsidR="000C52F2" w:rsidRPr="007B3D93" w:rsidRDefault="00FD5E84" w:rsidP="007B3D9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3" w:type="dxa"/>
          </w:tcPr>
          <w:p w14:paraId="7187485A" w14:textId="77777777" w:rsidR="000C52F2" w:rsidRPr="007B3D93" w:rsidRDefault="00FD5E84" w:rsidP="00FD5E84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Педагогічна</w:t>
            </w:r>
            <w:r w:rsidR="000C52F2" w:rsidRPr="007B3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антропологія</w:t>
            </w:r>
          </w:p>
        </w:tc>
        <w:tc>
          <w:tcPr>
            <w:tcW w:w="9057" w:type="dxa"/>
          </w:tcPr>
          <w:p w14:paraId="6DEF86A0" w14:textId="77777777" w:rsidR="00FD5E84" w:rsidRPr="007B3D93" w:rsidRDefault="00000000" w:rsidP="00FD5E84">
            <w:pPr>
              <w:spacing w:line="360" w:lineRule="auto"/>
              <w:ind w:firstLine="0"/>
              <w:rPr>
                <w:sz w:val="20"/>
                <w:szCs w:val="20"/>
              </w:rPr>
            </w:pPr>
            <w:hyperlink r:id="rId13" w:history="1">
              <w:r w:rsidR="00FD5E84" w:rsidRPr="008058D2">
                <w:rPr>
                  <w:rStyle w:val="a4"/>
                  <w:sz w:val="20"/>
                  <w:szCs w:val="20"/>
                </w:rPr>
                <w:t>https://pedagogy.lnu.edu.ua/anotatsiia-vybirkovykh-dystsyplin-2/pedahohichna_antropolohiia_anotatsiia-1</w:t>
              </w:r>
            </w:hyperlink>
          </w:p>
        </w:tc>
      </w:tr>
      <w:tr w:rsidR="00FD5E84" w:rsidRPr="007B3D93" w14:paraId="23FADE95" w14:textId="77777777" w:rsidTr="00D01CBE">
        <w:trPr>
          <w:trHeight w:val="700"/>
        </w:trPr>
        <w:tc>
          <w:tcPr>
            <w:tcW w:w="851" w:type="dxa"/>
            <w:vMerge/>
          </w:tcPr>
          <w:p w14:paraId="12389795" w14:textId="77777777" w:rsidR="00FD5E84" w:rsidRPr="007B3D93" w:rsidRDefault="00FD5E84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</w:tcPr>
          <w:p w14:paraId="201BDBF0" w14:textId="77777777" w:rsidR="00FD5E84" w:rsidRPr="007B3D93" w:rsidRDefault="00FD5E84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803" w:type="dxa"/>
          </w:tcPr>
          <w:p w14:paraId="67D1517D" w14:textId="77777777" w:rsidR="00FD5E84" w:rsidRPr="007B3D93" w:rsidRDefault="00FD5E84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  <w:proofErr w:type="spellStart"/>
            <w:r w:rsidRPr="007B3D93">
              <w:rPr>
                <w:sz w:val="20"/>
                <w:szCs w:val="20"/>
              </w:rPr>
              <w:t>Освітологія</w:t>
            </w:r>
            <w:proofErr w:type="spellEnd"/>
          </w:p>
        </w:tc>
        <w:tc>
          <w:tcPr>
            <w:tcW w:w="9057" w:type="dxa"/>
          </w:tcPr>
          <w:p w14:paraId="6430174D" w14:textId="3F46A410" w:rsidR="00FD5E84" w:rsidRPr="007B3D93" w:rsidRDefault="00BC0B35" w:rsidP="007B3D93">
            <w:pPr>
              <w:spacing w:line="360" w:lineRule="auto"/>
              <w:ind w:firstLine="0"/>
              <w:rPr>
                <w:sz w:val="20"/>
                <w:szCs w:val="20"/>
              </w:rPr>
            </w:pPr>
            <w:hyperlink r:id="rId14" w:history="1">
              <w:r w:rsidRPr="00EC224C">
                <w:rPr>
                  <w:rStyle w:val="a4"/>
                  <w:sz w:val="20"/>
                  <w:szCs w:val="20"/>
                </w:rPr>
                <w:t>https://pedagogy.lnu.edu.ua/anotatsiia-vybirkovykh-dystsyplin-2/osvitolohiia_anotatsiia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A39CC66" w14:textId="77777777" w:rsidR="000C52F2" w:rsidRDefault="000C52F2"/>
    <w:sectPr w:rsidR="000C52F2" w:rsidSect="007B3D9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52F2"/>
    <w:rsid w:val="000C52F2"/>
    <w:rsid w:val="003446BD"/>
    <w:rsid w:val="003544C2"/>
    <w:rsid w:val="007B3D93"/>
    <w:rsid w:val="00B825A0"/>
    <w:rsid w:val="00BC0B35"/>
    <w:rsid w:val="00E21EA2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4BA2"/>
  <w15:docId w15:val="{ACABC91A-6299-4EAB-AC58-04A278E3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2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9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anotatsiia-vybirkovykh-dystsyplin-2/aktualn_problemy_-doshk_lno_osv_ty_anotats_ia" TargetMode="External"/><Relationship Id="rId13" Type="http://schemas.openxmlformats.org/officeDocument/2006/relationships/hyperlink" Target="https://pedagogy.lnu.edu.ua/anotatsiia-vybirkovykh-dystsyplin-2/pedahohichna_antropolohiia_anotatsiia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anotatsiia-vybirkovykh-dystsyplin-2/teor_osnovy_rozvytku_doshkilnoho_vykhovannia_u_krainakh_yevropy_anotatsiia" TargetMode="External"/><Relationship Id="rId12" Type="http://schemas.openxmlformats.org/officeDocument/2006/relationships/hyperlink" Target="https://pedagogy.lnu.edu.ua/anotatsiia-vybirkovykh-dystsyplin-2/profilaktyka-ta-podolannia-profesiynoho-ta-emotsiynoho-vyhorannia_anotatsii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edagogy.lnu.edu.ua/wp-content/uploads/2023/08/Innovatsiyni_tekhnolohii_anotatsiia.pdf" TargetMode="External"/><Relationship Id="rId11" Type="http://schemas.openxmlformats.org/officeDocument/2006/relationships/hyperlink" Target="https://pedagogy.lnu.edu.ua/anotatsiia-vybirkovykh-dystsyplin-2/mediapsykholohiia_anotatsiia" TargetMode="External"/><Relationship Id="rId5" Type="http://schemas.openxmlformats.org/officeDocument/2006/relationships/hyperlink" Target="https://pedagogy.lnu.edu.ua/anotatsiia-vybirkovykh-dystsyplin-2/orhan_zats_ia_pryvatnoho_zdo_anotats_ia_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edagogy.lnu.edu.ua/anotatsiia-vybirkovykh-dystsyplin-2/konfl_ktoloh_ia_anotats_ia" TargetMode="External"/><Relationship Id="rId4" Type="http://schemas.openxmlformats.org/officeDocument/2006/relationships/hyperlink" Target="https://pedagogy.lnu.edu.ua/anotatsiia-vybirkovykh-dystsyplin-2/maysternist-pedahohichnoi-diialnosti_anotatsiia" TargetMode="External"/><Relationship Id="rId9" Type="http://schemas.openxmlformats.org/officeDocument/2006/relationships/hyperlink" Target="https://pedagogy.lnu.edu.ua/anotatsiia-vybirkovykh-dystsyplin-2/novitni-komunikatyvni-tekhnolohii-v-osviti_anotatsiia" TargetMode="External"/><Relationship Id="rId14" Type="http://schemas.openxmlformats.org/officeDocument/2006/relationships/hyperlink" Target="https://pedagogy.lnu.edu.ua/anotatsiia-vybirkovykh-dystsyplin-2/osvitolohiia_anotats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Олена Лущинська</cp:lastModifiedBy>
  <cp:revision>4</cp:revision>
  <dcterms:created xsi:type="dcterms:W3CDTF">2023-09-19T18:02:00Z</dcterms:created>
  <dcterms:modified xsi:type="dcterms:W3CDTF">2023-09-27T17:03:00Z</dcterms:modified>
</cp:coreProperties>
</file>