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DD19" w14:textId="55B9DB99" w:rsidR="00627780" w:rsidRPr="00ED79FE" w:rsidRDefault="005A3B7E" w:rsidP="00ED79F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D79F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Методичні </w:t>
      </w:r>
      <w:r w:rsidR="00377C8E" w:rsidRPr="00ED79F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рекомендації </w:t>
      </w:r>
      <w:r w:rsidRPr="00ED79F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до практичних занять</w:t>
      </w:r>
    </w:p>
    <w:p w14:paraId="21F6E99F" w14:textId="77777777" w:rsidR="005A3B7E" w:rsidRPr="00377C8E" w:rsidRDefault="005A3B7E" w:rsidP="00ED79FE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5AB98281" w14:textId="77777777" w:rsidR="005A3B7E" w:rsidRPr="00377C8E" w:rsidRDefault="005A3B7E" w:rsidP="00ED79FE">
      <w:pPr>
        <w:pStyle w:val="3"/>
        <w:tabs>
          <w:tab w:val="left" w:pos="-180"/>
        </w:tabs>
        <w:spacing w:line="276" w:lineRule="auto"/>
        <w:ind w:firstLine="0"/>
        <w:jc w:val="both"/>
        <w:rPr>
          <w:b w:val="0"/>
          <w:sz w:val="26"/>
          <w:szCs w:val="26"/>
        </w:rPr>
      </w:pPr>
      <w:r w:rsidRPr="00377C8E">
        <w:rPr>
          <w:sz w:val="26"/>
          <w:szCs w:val="26"/>
        </w:rPr>
        <w:t>Види контролю і система накопичення балів</w:t>
      </w:r>
    </w:p>
    <w:p w14:paraId="19D07478" w14:textId="77777777" w:rsidR="005A3B7E" w:rsidRPr="00377C8E" w:rsidRDefault="005A3B7E" w:rsidP="00ED79FE">
      <w:pPr>
        <w:tabs>
          <w:tab w:val="left" w:pos="-180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Оцінювання знань студентів здійснюється на основі результатів поточного та підсумкового контролів за 100-бальною шкалою.</w:t>
      </w:r>
    </w:p>
    <w:p w14:paraId="6D10DEC2" w14:textId="77777777" w:rsidR="005A3B7E" w:rsidRPr="00377C8E" w:rsidRDefault="005A3B7E" w:rsidP="00ED79FE">
      <w:pPr>
        <w:tabs>
          <w:tab w:val="left" w:pos="-180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Поточний контроль успішності студентів здійснюється за всіма видами робіт: виконання практичних завдань, усні відповіді, контрольне тестування, виконання творчих робіт, загальна активність на заняттях тощо.</w:t>
      </w:r>
    </w:p>
    <w:p w14:paraId="3B3E9709" w14:textId="77777777" w:rsidR="005A3B7E" w:rsidRPr="00377C8E" w:rsidRDefault="005A3B7E" w:rsidP="00ED79FE">
      <w:pPr>
        <w:tabs>
          <w:tab w:val="left" w:pos="-180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У процесі оцінювання навчальних досягнень студентів використовуються такі форми контролю:</w:t>
      </w:r>
    </w:p>
    <w:p w14:paraId="6B351719" w14:textId="77777777" w:rsidR="005A3B7E" w:rsidRPr="00377C8E" w:rsidRDefault="005A3B7E" w:rsidP="00ED79FE">
      <w:pPr>
        <w:tabs>
          <w:tab w:val="left" w:pos="-180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- поточний контроль – здійснюється у ході повсякденної навчальної діяльності студентів: відвідування практичних занять та робота на них; виконання завдань самостійної роботи;</w:t>
      </w:r>
    </w:p>
    <w:p w14:paraId="6EC40A52" w14:textId="77777777" w:rsidR="005A3B7E" w:rsidRPr="00377C8E" w:rsidRDefault="005A3B7E" w:rsidP="00ED79FE">
      <w:pPr>
        <w:tabs>
          <w:tab w:val="left" w:pos="-180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- підсумковий контроль – здійснюється після завершення вивчення курсу: залік.</w:t>
      </w:r>
    </w:p>
    <w:p w14:paraId="71CCEFE3" w14:textId="77777777" w:rsidR="005A3B7E" w:rsidRPr="00377C8E" w:rsidRDefault="005A3B7E" w:rsidP="00ED79FE">
      <w:pPr>
        <w:tabs>
          <w:tab w:val="left" w:pos="-180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Використовуються такі методи перевірки:</w:t>
      </w:r>
    </w:p>
    <w:p w14:paraId="5E1BBA4B" w14:textId="77777777" w:rsidR="005A3B7E" w:rsidRPr="00377C8E" w:rsidRDefault="005A3B7E" w:rsidP="00ED79FE">
      <w:pPr>
        <w:numPr>
          <w:ilvl w:val="0"/>
          <w:numId w:val="1"/>
        </w:num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методи усної перевірки результатів навчання – бесіда, виступ, пояснення;</w:t>
      </w:r>
    </w:p>
    <w:p w14:paraId="68C6BF90" w14:textId="77777777" w:rsidR="005A3B7E" w:rsidRPr="00377C8E" w:rsidRDefault="005A3B7E" w:rsidP="00ED79FE">
      <w:pPr>
        <w:numPr>
          <w:ilvl w:val="0"/>
          <w:numId w:val="1"/>
        </w:num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методи письмової перевірки результатів навчання – творчі завдання, тестування.</w:t>
      </w:r>
    </w:p>
    <w:p w14:paraId="2BAFDBDE" w14:textId="77777777" w:rsidR="005A3B7E" w:rsidRPr="00377C8E" w:rsidRDefault="005A3B7E" w:rsidP="00ED79FE">
      <w:pPr>
        <w:tabs>
          <w:tab w:val="left" w:pos="-180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Письмовий контроль проводиться у формі виконання студентами письмових завдань самостійної роботи. Усний контроль проводиться у формі співбесіди зі студентом, наприклад, під час презентації виконання домашнього завдання.</w:t>
      </w:r>
    </w:p>
    <w:p w14:paraId="1492A459" w14:textId="77777777" w:rsidR="005A3B7E" w:rsidRPr="00377C8E" w:rsidRDefault="005A3B7E" w:rsidP="00ED79FE">
      <w:pPr>
        <w:tabs>
          <w:tab w:val="left" w:pos="-180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Оцінювання знань за навчальною дисципліною відбувається на підставі накопичених балів за результатами поточного та підсумкового контролю всіх видів згідно зі шкалою оцінювання.</w:t>
      </w:r>
    </w:p>
    <w:p w14:paraId="58B7B5DC" w14:textId="77777777" w:rsidR="005A3B7E" w:rsidRPr="00377C8E" w:rsidRDefault="005A3B7E" w:rsidP="00ED79FE">
      <w:pPr>
        <w:tabs>
          <w:tab w:val="left" w:pos="-180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При наявності 35 балів поточного контролю, студент допускається до підсумкового контролю.</w:t>
      </w:r>
    </w:p>
    <w:p w14:paraId="1AC8965C" w14:textId="77777777" w:rsidR="005A3B7E" w:rsidRPr="00377C8E" w:rsidRDefault="005A3B7E" w:rsidP="00ED79FE">
      <w:pPr>
        <w:tabs>
          <w:tab w:val="left" w:pos="-180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Якщо студент із поважних причин пропустив заняття, для відпрацювання матеріалу йому пропонується виконання практичного завдання, проводиться усна співбесіда.</w:t>
      </w:r>
    </w:p>
    <w:p w14:paraId="1C3D0E4E" w14:textId="77777777" w:rsidR="005A3B7E" w:rsidRPr="00377C8E" w:rsidRDefault="005A3B7E" w:rsidP="00ED79FE">
      <w:pPr>
        <w:tabs>
          <w:tab w:val="left" w:pos="-180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Підсумкова оцінка з дисципліни формується із загальної кількості набраних балів за результатами поточного контролю та заліку.</w:t>
      </w:r>
    </w:p>
    <w:p w14:paraId="6D5A99BB" w14:textId="77777777" w:rsidR="005A3B7E" w:rsidRPr="00377C8E" w:rsidRDefault="005A3B7E" w:rsidP="00ED79FE">
      <w:pPr>
        <w:tabs>
          <w:tab w:val="left" w:pos="-180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 xml:space="preserve">Перевірка рівня засвоєння знань (поточний та підсумковий тестовий контроль, залік (теоретична частина) за вибором викладача може здійснюватися шляхом: комп’ютерного або письмового тестування. Практична частина заліку – підготовка </w:t>
      </w:r>
      <w:r w:rsidRPr="00377C8E">
        <w:rPr>
          <w:rFonts w:ascii="Times New Roman" w:hAnsi="Times New Roman"/>
          <w:sz w:val="26"/>
          <w:szCs w:val="26"/>
          <w:lang w:val="en-US"/>
        </w:rPr>
        <w:t>Play</w:t>
      </w:r>
      <w:r w:rsidRPr="00377C8E">
        <w:rPr>
          <w:rFonts w:ascii="Times New Roman" w:hAnsi="Times New Roman"/>
          <w:sz w:val="26"/>
          <w:szCs w:val="26"/>
          <w:lang w:val="uk-UA"/>
        </w:rPr>
        <w:t xml:space="preserve"> портфоліо, створення моделі «Я – успішний педагог» та усна презентація.</w:t>
      </w:r>
    </w:p>
    <w:p w14:paraId="47C87B24" w14:textId="77777777" w:rsidR="005A3B7E" w:rsidRPr="00377C8E" w:rsidRDefault="005A3B7E" w:rsidP="00ED79FE">
      <w:pPr>
        <w:tabs>
          <w:tab w:val="left" w:pos="-180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 xml:space="preserve">Кількість балів за роботу на практичних заняттях, під час виконання самостійної роботи залежить від дотримання таких вимог: </w:t>
      </w:r>
    </w:p>
    <w:p w14:paraId="7128F69B" w14:textId="77777777" w:rsidR="005A3B7E" w:rsidRPr="00377C8E" w:rsidRDefault="005A3B7E" w:rsidP="00ED79FE">
      <w:pPr>
        <w:numPr>
          <w:ilvl w:val="0"/>
          <w:numId w:val="1"/>
        </w:num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своєчасність виконання практичних завдань;</w:t>
      </w:r>
    </w:p>
    <w:p w14:paraId="4B89930A" w14:textId="77777777" w:rsidR="005A3B7E" w:rsidRPr="00377C8E" w:rsidRDefault="005A3B7E" w:rsidP="00ED79FE">
      <w:pPr>
        <w:numPr>
          <w:ilvl w:val="0"/>
          <w:numId w:val="1"/>
        </w:num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змістовність;</w:t>
      </w:r>
    </w:p>
    <w:p w14:paraId="77DAD4D9" w14:textId="77777777" w:rsidR="005A3B7E" w:rsidRPr="00377C8E" w:rsidRDefault="005A3B7E" w:rsidP="00ED79FE">
      <w:pPr>
        <w:numPr>
          <w:ilvl w:val="0"/>
          <w:numId w:val="1"/>
        </w:num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якість виконання практичних завдань;</w:t>
      </w:r>
    </w:p>
    <w:p w14:paraId="21249074" w14:textId="77777777" w:rsidR="005A3B7E" w:rsidRPr="00377C8E" w:rsidRDefault="005A3B7E" w:rsidP="00ED79FE">
      <w:pPr>
        <w:numPr>
          <w:ilvl w:val="0"/>
          <w:numId w:val="1"/>
        </w:num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оригінальність.</w:t>
      </w:r>
    </w:p>
    <w:p w14:paraId="12C6834B" w14:textId="77777777" w:rsidR="005A3B7E" w:rsidRPr="00377C8E" w:rsidRDefault="005A3B7E" w:rsidP="00ED79FE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77C8E">
        <w:rPr>
          <w:rFonts w:ascii="Times New Roman" w:hAnsi="Times New Roman"/>
          <w:b/>
          <w:bCs/>
          <w:sz w:val="26"/>
          <w:szCs w:val="26"/>
          <w:lang w:val="uk-UA"/>
        </w:rPr>
        <w:t>Критерії оцінювання</w:t>
      </w:r>
    </w:p>
    <w:p w14:paraId="64A77CDB" w14:textId="49183407" w:rsidR="005A3B7E" w:rsidRPr="00377C8E" w:rsidRDefault="005A3B7E" w:rsidP="00ED79FE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1-2. Виконання практичного завдання та його презентація на практичному занятті оцінюється у 3 бали (1,5 бала – за підготовку та 1,5 бала за презентацію</w:t>
      </w:r>
      <w:r w:rsidR="00ED79FE">
        <w:rPr>
          <w:rFonts w:ascii="Times New Roman" w:hAnsi="Times New Roman"/>
          <w:sz w:val="26"/>
          <w:szCs w:val="26"/>
          <w:lang w:val="uk-UA"/>
        </w:rPr>
        <w:t>)</w:t>
      </w:r>
    </w:p>
    <w:p w14:paraId="086DC8A3" w14:textId="77777777" w:rsidR="005A3B7E" w:rsidRPr="00ED79FE" w:rsidRDefault="005A3B7E" w:rsidP="00ED79FE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i/>
          <w:iCs/>
          <w:sz w:val="26"/>
          <w:szCs w:val="26"/>
          <w:lang w:val="uk-UA"/>
        </w:rPr>
      </w:pPr>
      <w:r w:rsidRPr="00ED79FE">
        <w:rPr>
          <w:rFonts w:ascii="Times New Roman" w:hAnsi="Times New Roman"/>
          <w:i/>
          <w:iCs/>
          <w:sz w:val="26"/>
          <w:szCs w:val="26"/>
          <w:lang w:val="uk-UA"/>
        </w:rPr>
        <w:lastRenderedPageBreak/>
        <w:t>Критерії оцінювання:</w:t>
      </w:r>
    </w:p>
    <w:p w14:paraId="76B6B7FB" w14:textId="77777777" w:rsidR="005A3B7E" w:rsidRPr="00377C8E" w:rsidRDefault="005A3B7E" w:rsidP="00ED79FE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3 бали отримує студент, який самостійно, у повному обсязі виконав завдання, виявив творчій підхід до його виконання та представлення; під час презентації виявив навички взаємодії з аудиторією, запропонував власні завдання або питання для групового обговорення.</w:t>
      </w:r>
    </w:p>
    <w:p w14:paraId="5ABCFCD0" w14:textId="77777777" w:rsidR="005A3B7E" w:rsidRPr="00377C8E" w:rsidRDefault="005A3B7E" w:rsidP="00ED79FE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2 бали отримує студент, який виконав завдання не в повному обсязі, стереотипно, але принципово правильно; під час презентації виявив певну активність, запропонував завдання або питання для групового обговорення.</w:t>
      </w:r>
    </w:p>
    <w:p w14:paraId="1F3B8F4E" w14:textId="77777777" w:rsidR="005A3B7E" w:rsidRPr="00377C8E" w:rsidRDefault="005A3B7E" w:rsidP="00ED79FE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1 бал отримує студент, який виконав завдання номінально, без творчого підходу.</w:t>
      </w:r>
    </w:p>
    <w:p w14:paraId="4AF571B6" w14:textId="77777777" w:rsidR="005A3B7E" w:rsidRPr="00377C8E" w:rsidRDefault="005A3B7E" w:rsidP="00ED79FE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 xml:space="preserve">0 балів отримує студент, який не виконав завдання. У таких випадках студенту надається можливість повторного виконання та презентації завдання, але не пізніше наступного практичного заняття. При цьому максимально можливе отримання балів складає - 1. </w:t>
      </w:r>
    </w:p>
    <w:p w14:paraId="45182CCE" w14:textId="77777777" w:rsidR="005A3B7E" w:rsidRPr="00377C8E" w:rsidRDefault="005A3B7E" w:rsidP="00ED79FE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4. Контрольне тестування після вивчення розділів оцінюється максимально у 4,5 бали. Кількість балів підраховується згідно з відсотковим коефіцієнтом із розрахунку 100% правильних відповідей – 4,5 бали.</w:t>
      </w:r>
    </w:p>
    <w:p w14:paraId="4B7BC4EF" w14:textId="77777777" w:rsidR="005A3B7E" w:rsidRPr="00377C8E" w:rsidRDefault="005A3B7E" w:rsidP="00ED79FE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5. Залік. Практична частина заліку. Творче завдання передбачає підготовку Play портфоліо, яке оформлюється у друкованому вигляді та створення моделі «Я – успішний педагог».</w:t>
      </w:r>
    </w:p>
    <w:p w14:paraId="663EE674" w14:textId="77777777" w:rsidR="005A3B7E" w:rsidRPr="00377C8E" w:rsidRDefault="005A3B7E" w:rsidP="00ED79FE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Критерії оцінювання творчого завдання.</w:t>
      </w:r>
    </w:p>
    <w:p w14:paraId="161BE3FC" w14:textId="77777777" w:rsidR="005A3B7E" w:rsidRPr="00377C8E" w:rsidRDefault="005A3B7E" w:rsidP="00ED79FE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Максимальна кількість балів – 20, які нараховуються за виконання таких частин роботи:</w:t>
      </w:r>
    </w:p>
    <w:p w14:paraId="4705E6FB" w14:textId="77777777" w:rsidR="005A3B7E" w:rsidRPr="00377C8E" w:rsidRDefault="005A3B7E" w:rsidP="00ED79FE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1. Play портфоліо</w:t>
      </w:r>
    </w:p>
    <w:p w14:paraId="487AFA02" w14:textId="77777777" w:rsidR="005A3B7E" w:rsidRPr="00377C8E" w:rsidRDefault="005A3B7E" w:rsidP="00ED79FE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- наповнення (відповідно до завдань самостійної роботи) – 3 б.;</w:t>
      </w:r>
    </w:p>
    <w:p w14:paraId="30D5FBDD" w14:textId="77777777" w:rsidR="005A3B7E" w:rsidRPr="00377C8E" w:rsidRDefault="005A3B7E" w:rsidP="00ED79FE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- оригінальність – 5 б.;</w:t>
      </w:r>
    </w:p>
    <w:p w14:paraId="1C2C1EA9" w14:textId="0C203941" w:rsidR="005A3B7E" w:rsidRPr="00377C8E" w:rsidRDefault="005A3B7E" w:rsidP="00ED79FE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- оформлення портфоліо – 2 б.</w:t>
      </w:r>
      <w:bookmarkStart w:id="0" w:name="_GoBack"/>
      <w:bookmarkEnd w:id="0"/>
    </w:p>
    <w:p w14:paraId="63A0F6E9" w14:textId="77777777" w:rsidR="005A3B7E" w:rsidRPr="00377C8E" w:rsidRDefault="005A3B7E" w:rsidP="00ED79FE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2. Створення моделі:</w:t>
      </w:r>
    </w:p>
    <w:p w14:paraId="312D275B" w14:textId="77777777" w:rsidR="005A3B7E" w:rsidRPr="00377C8E" w:rsidRDefault="005A3B7E" w:rsidP="00ED79FE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- оригінальність – 5 б.;</w:t>
      </w:r>
    </w:p>
    <w:p w14:paraId="2C4B9850" w14:textId="152555EA" w:rsidR="005A3B7E" w:rsidRPr="00377C8E" w:rsidRDefault="005A3B7E" w:rsidP="00ED79FE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- презентація творчого завдання – 5 б.</w:t>
      </w:r>
    </w:p>
    <w:p w14:paraId="6B1F0F20" w14:textId="77777777" w:rsidR="005A3B7E" w:rsidRPr="00377C8E" w:rsidRDefault="005A3B7E" w:rsidP="00ED79FE">
      <w:pPr>
        <w:tabs>
          <w:tab w:val="left" w:pos="-18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77C8E">
        <w:rPr>
          <w:rFonts w:ascii="Times New Roman" w:hAnsi="Times New Roman"/>
          <w:sz w:val="26"/>
          <w:szCs w:val="26"/>
          <w:lang w:val="uk-UA"/>
        </w:rPr>
        <w:t>Теоретична частина заліку оцінюється у 20 балів. Кількість балів підраховується згідно з відсотковим коефіцієнтом із розрахунку 100% правильних відповідей – 20 балів.</w:t>
      </w:r>
    </w:p>
    <w:p w14:paraId="21942534" w14:textId="77777777" w:rsidR="005A3B7E" w:rsidRPr="00377C8E" w:rsidRDefault="005A3B7E" w:rsidP="00ED79FE">
      <w:pPr>
        <w:tabs>
          <w:tab w:val="left" w:pos="-180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5890BD8" w14:textId="09174E90" w:rsidR="00ED79FE" w:rsidRDefault="00ED79FE" w:rsidP="00ED79FE">
      <w:pPr>
        <w:pStyle w:val="a3"/>
        <w:spacing w:after="0" w:line="240" w:lineRule="auto"/>
        <w:ind w:left="-6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Шкала оцінювання: національна та </w:t>
      </w:r>
      <w:r w:rsidRPr="0084292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ECTS</w:t>
      </w:r>
    </w:p>
    <w:p w14:paraId="5E2D9120" w14:textId="77777777" w:rsidR="00ED79FE" w:rsidRPr="0084292E" w:rsidRDefault="00ED79FE" w:rsidP="00ED79FE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011"/>
        <w:gridCol w:w="2227"/>
        <w:gridCol w:w="2262"/>
      </w:tblGrid>
      <w:tr w:rsidR="00ED79FE" w:rsidRPr="00ED79FE" w14:paraId="4612227D" w14:textId="77777777" w:rsidTr="003A1A0E">
        <w:trPr>
          <w:jc w:val="center"/>
        </w:trPr>
        <w:tc>
          <w:tcPr>
            <w:tcW w:w="2172" w:type="dxa"/>
            <w:vAlign w:val="center"/>
          </w:tcPr>
          <w:p w14:paraId="3BEAD327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Оцінка за шкалою ECTS </w:t>
            </w:r>
          </w:p>
        </w:tc>
        <w:tc>
          <w:tcPr>
            <w:tcW w:w="2011" w:type="dxa"/>
            <w:vAlign w:val="center"/>
          </w:tcPr>
          <w:p w14:paraId="3AB35171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 в балах</w:t>
            </w:r>
          </w:p>
        </w:tc>
        <w:tc>
          <w:tcPr>
            <w:tcW w:w="4489" w:type="dxa"/>
            <w:gridSpan w:val="2"/>
            <w:vAlign w:val="center"/>
          </w:tcPr>
          <w:p w14:paraId="0C482077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Оцінка за національною шкалою </w:t>
            </w:r>
          </w:p>
        </w:tc>
      </w:tr>
      <w:tr w:rsidR="00ED79FE" w:rsidRPr="00ED79FE" w14:paraId="38EEDF56" w14:textId="77777777" w:rsidTr="003A1A0E">
        <w:trPr>
          <w:trHeight w:val="393"/>
          <w:jc w:val="center"/>
        </w:trPr>
        <w:tc>
          <w:tcPr>
            <w:tcW w:w="2172" w:type="dxa"/>
            <w:vAlign w:val="center"/>
          </w:tcPr>
          <w:p w14:paraId="40C1E429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011" w:type="dxa"/>
            <w:vAlign w:val="center"/>
          </w:tcPr>
          <w:p w14:paraId="695ACF0F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 – 100</w:t>
            </w:r>
          </w:p>
        </w:tc>
        <w:tc>
          <w:tcPr>
            <w:tcW w:w="2227" w:type="dxa"/>
            <w:vAlign w:val="center"/>
          </w:tcPr>
          <w:p w14:paraId="5BC66E4E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2262" w:type="dxa"/>
            <w:vAlign w:val="center"/>
          </w:tcPr>
          <w:p w14:paraId="668289D7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D79FE" w:rsidRPr="00ED79FE" w14:paraId="2F8BF0A4" w14:textId="77777777" w:rsidTr="003A1A0E">
        <w:trPr>
          <w:jc w:val="center"/>
        </w:trPr>
        <w:tc>
          <w:tcPr>
            <w:tcW w:w="2172" w:type="dxa"/>
            <w:vAlign w:val="center"/>
          </w:tcPr>
          <w:p w14:paraId="3EFAC51A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011" w:type="dxa"/>
            <w:vAlign w:val="center"/>
          </w:tcPr>
          <w:p w14:paraId="35684EA3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 – 89</w:t>
            </w:r>
          </w:p>
        </w:tc>
        <w:tc>
          <w:tcPr>
            <w:tcW w:w="2227" w:type="dxa"/>
            <w:vMerge w:val="restart"/>
            <w:vAlign w:val="center"/>
          </w:tcPr>
          <w:p w14:paraId="7D9D9508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2262" w:type="dxa"/>
            <w:vMerge w:val="restart"/>
            <w:vAlign w:val="center"/>
          </w:tcPr>
          <w:p w14:paraId="216B6199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D79FE" w:rsidRPr="00ED79FE" w14:paraId="792E5DC3" w14:textId="77777777" w:rsidTr="003A1A0E">
        <w:trPr>
          <w:jc w:val="center"/>
        </w:trPr>
        <w:tc>
          <w:tcPr>
            <w:tcW w:w="2172" w:type="dxa"/>
            <w:vAlign w:val="center"/>
          </w:tcPr>
          <w:p w14:paraId="269B970D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2011" w:type="dxa"/>
            <w:vAlign w:val="center"/>
          </w:tcPr>
          <w:p w14:paraId="39FE8E89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 – 80</w:t>
            </w:r>
          </w:p>
        </w:tc>
        <w:tc>
          <w:tcPr>
            <w:tcW w:w="2227" w:type="dxa"/>
            <w:vMerge/>
            <w:vAlign w:val="center"/>
          </w:tcPr>
          <w:p w14:paraId="75AEFC2D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vMerge/>
            <w:vAlign w:val="center"/>
          </w:tcPr>
          <w:p w14:paraId="550D4574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79FE" w:rsidRPr="00ED79FE" w14:paraId="7EE41110" w14:textId="77777777" w:rsidTr="003A1A0E">
        <w:trPr>
          <w:jc w:val="center"/>
        </w:trPr>
        <w:tc>
          <w:tcPr>
            <w:tcW w:w="2172" w:type="dxa"/>
            <w:vAlign w:val="center"/>
          </w:tcPr>
          <w:p w14:paraId="02CFEDE4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2011" w:type="dxa"/>
            <w:vAlign w:val="center"/>
          </w:tcPr>
          <w:p w14:paraId="7DE5F49A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 – 70</w:t>
            </w:r>
          </w:p>
        </w:tc>
        <w:tc>
          <w:tcPr>
            <w:tcW w:w="2227" w:type="dxa"/>
            <w:vMerge w:val="restart"/>
            <w:vAlign w:val="center"/>
          </w:tcPr>
          <w:p w14:paraId="79E5C1AA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2262" w:type="dxa"/>
            <w:vMerge w:val="restart"/>
            <w:vAlign w:val="center"/>
          </w:tcPr>
          <w:p w14:paraId="7E438220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ED79FE" w:rsidRPr="00ED79FE" w14:paraId="0AAD65D0" w14:textId="77777777" w:rsidTr="003A1A0E">
        <w:trPr>
          <w:jc w:val="center"/>
        </w:trPr>
        <w:tc>
          <w:tcPr>
            <w:tcW w:w="2172" w:type="dxa"/>
            <w:vAlign w:val="center"/>
          </w:tcPr>
          <w:p w14:paraId="0E6F945E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2011" w:type="dxa"/>
            <w:vAlign w:val="center"/>
          </w:tcPr>
          <w:p w14:paraId="699B8FDF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 – 60</w:t>
            </w:r>
          </w:p>
        </w:tc>
        <w:tc>
          <w:tcPr>
            <w:tcW w:w="2227" w:type="dxa"/>
            <w:vMerge/>
            <w:vAlign w:val="center"/>
          </w:tcPr>
          <w:p w14:paraId="0FEB40EC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vMerge/>
            <w:vAlign w:val="center"/>
          </w:tcPr>
          <w:p w14:paraId="4F264838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79FE" w:rsidRPr="00ED79FE" w14:paraId="0FE0C3FD" w14:textId="77777777" w:rsidTr="003A1A0E">
        <w:trPr>
          <w:jc w:val="center"/>
        </w:trPr>
        <w:tc>
          <w:tcPr>
            <w:tcW w:w="2172" w:type="dxa"/>
            <w:vAlign w:val="center"/>
          </w:tcPr>
          <w:p w14:paraId="39278B65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2011" w:type="dxa"/>
            <w:vAlign w:val="center"/>
          </w:tcPr>
          <w:p w14:paraId="3D1B6953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 – 50</w:t>
            </w:r>
          </w:p>
        </w:tc>
        <w:tc>
          <w:tcPr>
            <w:tcW w:w="2227" w:type="dxa"/>
            <w:vAlign w:val="center"/>
          </w:tcPr>
          <w:p w14:paraId="5FA46181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Незадовільно</w:t>
            </w:r>
          </w:p>
        </w:tc>
        <w:tc>
          <w:tcPr>
            <w:tcW w:w="2262" w:type="dxa"/>
            <w:vAlign w:val="center"/>
          </w:tcPr>
          <w:p w14:paraId="403D6F39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D79FE" w:rsidRPr="00ED79FE" w14:paraId="56A81415" w14:textId="77777777" w:rsidTr="003A1A0E">
        <w:trPr>
          <w:jc w:val="center"/>
        </w:trPr>
        <w:tc>
          <w:tcPr>
            <w:tcW w:w="2172" w:type="dxa"/>
            <w:vAlign w:val="center"/>
          </w:tcPr>
          <w:p w14:paraId="3CCB7210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2011" w:type="dxa"/>
            <w:vAlign w:val="center"/>
          </w:tcPr>
          <w:p w14:paraId="63E3AFA5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– 24</w:t>
            </w:r>
          </w:p>
        </w:tc>
        <w:tc>
          <w:tcPr>
            <w:tcW w:w="2227" w:type="dxa"/>
          </w:tcPr>
          <w:p w14:paraId="30D632FF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9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Незадовільно</w:t>
            </w:r>
          </w:p>
        </w:tc>
        <w:tc>
          <w:tcPr>
            <w:tcW w:w="2262" w:type="dxa"/>
          </w:tcPr>
          <w:p w14:paraId="246F2340" w14:textId="77777777" w:rsidR="00ED79FE" w:rsidRPr="00ED79FE" w:rsidRDefault="00ED79FE" w:rsidP="00ED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66C07ED" w14:textId="77777777" w:rsidR="005A3B7E" w:rsidRPr="00377C8E" w:rsidRDefault="005A3B7E" w:rsidP="00ED79FE">
      <w:pPr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5A3B7E" w:rsidRPr="00377C8E" w:rsidSect="005A3B7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C692E"/>
    <w:multiLevelType w:val="hybridMultilevel"/>
    <w:tmpl w:val="4F12D6DE"/>
    <w:lvl w:ilvl="0" w:tplc="1EA036F8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D3"/>
    <w:rsid w:val="00377C8E"/>
    <w:rsid w:val="005A3B7E"/>
    <w:rsid w:val="00627780"/>
    <w:rsid w:val="00BB0CD3"/>
    <w:rsid w:val="00E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B6B1"/>
  <w15:chartTrackingRefBased/>
  <w15:docId w15:val="{F1A0CAC2-1E2B-4A4F-A046-63780CCD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A3B7E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A3B7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79F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Нежура</dc:creator>
  <cp:keywords/>
  <dc:description/>
  <cp:lastModifiedBy>Тетяна Нежура</cp:lastModifiedBy>
  <cp:revision>3</cp:revision>
  <dcterms:created xsi:type="dcterms:W3CDTF">2021-02-12T13:31:00Z</dcterms:created>
  <dcterms:modified xsi:type="dcterms:W3CDTF">2021-02-12T14:22:00Z</dcterms:modified>
</cp:coreProperties>
</file>