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4756" w14:textId="3B73AACC" w:rsidR="00B861FA" w:rsidRDefault="00B861FA" w:rsidP="00B861FA">
      <w:pPr>
        <w:pStyle w:val="TableParagraph"/>
        <w:tabs>
          <w:tab w:val="left" w:pos="389"/>
        </w:tabs>
        <w:spacing w:before="1" w:line="243" w:lineRule="exact"/>
        <w:rPr>
          <w:b/>
          <w:bCs/>
          <w:sz w:val="40"/>
          <w:szCs w:val="40"/>
        </w:rPr>
      </w:pPr>
      <w:bookmarkStart w:id="0" w:name="_GoBack"/>
      <w:bookmarkEnd w:id="0"/>
    </w:p>
    <w:p w14:paraId="5F6C33B7" w14:textId="2031CB0F" w:rsidR="00B861FA" w:rsidRPr="00B861FA" w:rsidRDefault="00B861FA" w:rsidP="00B861FA">
      <w:pPr>
        <w:pStyle w:val="TableParagraph"/>
        <w:tabs>
          <w:tab w:val="left" w:pos="389"/>
        </w:tabs>
        <w:spacing w:before="1" w:line="243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Список літературних джерел</w:t>
      </w:r>
    </w:p>
    <w:p w14:paraId="426AE9FE" w14:textId="29FF5DB2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b/>
          <w:bCs/>
          <w:sz w:val="28"/>
          <w:szCs w:val="28"/>
        </w:rPr>
      </w:pPr>
      <w:r w:rsidRPr="00B861FA">
        <w:rPr>
          <w:b/>
          <w:bCs/>
          <w:sz w:val="28"/>
          <w:szCs w:val="28"/>
        </w:rPr>
        <w:t>Основна:</w:t>
      </w:r>
    </w:p>
    <w:p w14:paraId="1A9F9D80" w14:textId="77777777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sz w:val="28"/>
          <w:szCs w:val="28"/>
        </w:rPr>
      </w:pPr>
    </w:p>
    <w:p w14:paraId="786A0460" w14:textId="77777777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sz w:val="28"/>
          <w:szCs w:val="28"/>
        </w:rPr>
      </w:pPr>
      <w:r w:rsidRPr="00B861FA">
        <w:rPr>
          <w:sz w:val="28"/>
          <w:szCs w:val="28"/>
        </w:rPr>
        <w:t xml:space="preserve">1. Гра по-новому, навчання по-іншому : методичний посібник / упор. О. Рома – </w:t>
      </w:r>
      <w:proofErr w:type="spellStart"/>
      <w:r w:rsidRPr="00B861FA">
        <w:rPr>
          <w:sz w:val="28"/>
          <w:szCs w:val="28"/>
        </w:rPr>
        <w:t>The</w:t>
      </w:r>
      <w:proofErr w:type="spellEnd"/>
      <w:r w:rsidRPr="00B861FA">
        <w:rPr>
          <w:sz w:val="28"/>
          <w:szCs w:val="28"/>
        </w:rPr>
        <w:t xml:space="preserve"> LEGO </w:t>
      </w:r>
      <w:proofErr w:type="spellStart"/>
      <w:r w:rsidRPr="00B861FA">
        <w:rPr>
          <w:sz w:val="28"/>
          <w:szCs w:val="28"/>
        </w:rPr>
        <w:t>Foundation</w:t>
      </w:r>
      <w:proofErr w:type="spellEnd"/>
      <w:r w:rsidRPr="00B861FA">
        <w:rPr>
          <w:sz w:val="28"/>
          <w:szCs w:val="28"/>
        </w:rPr>
        <w:t>. Київ, 2018. 44 с.</w:t>
      </w:r>
    </w:p>
    <w:p w14:paraId="473C21C8" w14:textId="2E1EB473" w:rsid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sz w:val="28"/>
          <w:szCs w:val="28"/>
        </w:rPr>
      </w:pPr>
      <w:r w:rsidRPr="00B861FA">
        <w:rPr>
          <w:sz w:val="28"/>
          <w:szCs w:val="28"/>
        </w:rPr>
        <w:t xml:space="preserve">2. Концепція Нової української школи. URL : </w:t>
      </w:r>
      <w:hyperlink r:id="rId5" w:history="1">
        <w:r w:rsidRPr="00253435">
          <w:rPr>
            <w:rStyle w:val="a3"/>
            <w:sz w:val="28"/>
            <w:szCs w:val="28"/>
          </w:rPr>
          <w:t>https://mon.gov.ua/ua</w:t>
        </w:r>
      </w:hyperlink>
    </w:p>
    <w:p w14:paraId="4D3CD62C" w14:textId="77777777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sz w:val="28"/>
          <w:szCs w:val="28"/>
        </w:rPr>
      </w:pPr>
      <w:r w:rsidRPr="00B861FA">
        <w:rPr>
          <w:sz w:val="28"/>
          <w:szCs w:val="28"/>
        </w:rPr>
        <w:t xml:space="preserve">3. Програма розвитку дитини від 2 до 6 років та методичні рекомендації «Безмежний світ гри з LEGO». О.Ю. Рома, В.Ю. Близнюк, О.П. </w:t>
      </w:r>
      <w:proofErr w:type="spellStart"/>
      <w:r w:rsidRPr="00B861FA">
        <w:rPr>
          <w:sz w:val="28"/>
          <w:szCs w:val="28"/>
        </w:rPr>
        <w:t>Борук</w:t>
      </w:r>
      <w:proofErr w:type="spellEnd"/>
      <w:r w:rsidRPr="00B861FA">
        <w:rPr>
          <w:sz w:val="28"/>
          <w:szCs w:val="28"/>
        </w:rPr>
        <w:t xml:space="preserve"> – </w:t>
      </w:r>
      <w:proofErr w:type="spellStart"/>
      <w:r w:rsidRPr="00B861FA">
        <w:rPr>
          <w:sz w:val="28"/>
          <w:szCs w:val="28"/>
        </w:rPr>
        <w:t>the</w:t>
      </w:r>
      <w:proofErr w:type="spellEnd"/>
      <w:r w:rsidRPr="00B861FA">
        <w:rPr>
          <w:sz w:val="28"/>
          <w:szCs w:val="28"/>
        </w:rPr>
        <w:t xml:space="preserve"> </w:t>
      </w:r>
      <w:proofErr w:type="spellStart"/>
      <w:r w:rsidRPr="00B861FA">
        <w:rPr>
          <w:sz w:val="28"/>
          <w:szCs w:val="28"/>
        </w:rPr>
        <w:t>Lego</w:t>
      </w:r>
      <w:proofErr w:type="spellEnd"/>
      <w:r w:rsidRPr="00B861FA">
        <w:rPr>
          <w:sz w:val="28"/>
          <w:szCs w:val="28"/>
        </w:rPr>
        <w:t xml:space="preserve"> </w:t>
      </w:r>
      <w:proofErr w:type="spellStart"/>
      <w:r w:rsidRPr="00B861FA">
        <w:rPr>
          <w:sz w:val="28"/>
          <w:szCs w:val="28"/>
        </w:rPr>
        <w:t>Fundation</w:t>
      </w:r>
      <w:proofErr w:type="spellEnd"/>
      <w:r w:rsidRPr="00B861FA">
        <w:rPr>
          <w:sz w:val="28"/>
          <w:szCs w:val="28"/>
        </w:rPr>
        <w:t>. Київ, 2016. 140 с.</w:t>
      </w:r>
    </w:p>
    <w:p w14:paraId="31F13718" w14:textId="77777777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sz w:val="28"/>
          <w:szCs w:val="28"/>
        </w:rPr>
      </w:pPr>
      <w:r w:rsidRPr="00B861FA">
        <w:rPr>
          <w:sz w:val="28"/>
          <w:szCs w:val="28"/>
        </w:rPr>
        <w:t xml:space="preserve">4. Шість цеглинок : методичний посібник / упор. О. Рома – </w:t>
      </w:r>
      <w:proofErr w:type="spellStart"/>
      <w:r w:rsidRPr="00B861FA">
        <w:rPr>
          <w:sz w:val="28"/>
          <w:szCs w:val="28"/>
        </w:rPr>
        <w:t>The</w:t>
      </w:r>
      <w:proofErr w:type="spellEnd"/>
      <w:r w:rsidRPr="00B861FA">
        <w:rPr>
          <w:sz w:val="28"/>
          <w:szCs w:val="28"/>
        </w:rPr>
        <w:t xml:space="preserve"> LEGO </w:t>
      </w:r>
      <w:proofErr w:type="spellStart"/>
      <w:r w:rsidRPr="00B861FA">
        <w:rPr>
          <w:sz w:val="28"/>
          <w:szCs w:val="28"/>
        </w:rPr>
        <w:t>Foundation</w:t>
      </w:r>
      <w:proofErr w:type="spellEnd"/>
      <w:r w:rsidRPr="00B861FA">
        <w:rPr>
          <w:sz w:val="28"/>
          <w:szCs w:val="28"/>
        </w:rPr>
        <w:t>. Київ, 2018. 35 с.</w:t>
      </w:r>
    </w:p>
    <w:p w14:paraId="0DDB56C8" w14:textId="77777777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sz w:val="28"/>
          <w:szCs w:val="28"/>
        </w:rPr>
      </w:pPr>
    </w:p>
    <w:p w14:paraId="329CFFF0" w14:textId="77777777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b/>
          <w:bCs/>
          <w:sz w:val="28"/>
          <w:szCs w:val="28"/>
        </w:rPr>
      </w:pPr>
      <w:r w:rsidRPr="00B861FA">
        <w:rPr>
          <w:b/>
          <w:bCs/>
          <w:sz w:val="28"/>
          <w:szCs w:val="28"/>
        </w:rPr>
        <w:t>Додаткова:</w:t>
      </w:r>
    </w:p>
    <w:p w14:paraId="2DEB80B8" w14:textId="1AE7BB0A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sz w:val="28"/>
          <w:szCs w:val="28"/>
        </w:rPr>
      </w:pPr>
      <w:r w:rsidRPr="00B861FA">
        <w:rPr>
          <w:sz w:val="28"/>
          <w:szCs w:val="28"/>
        </w:rPr>
        <w:t xml:space="preserve">1. Модельні програми та навчальні матеріали. URL : </w:t>
      </w:r>
      <w:hyperlink r:id="rId6" w:history="1">
        <w:r w:rsidRPr="00253435">
          <w:rPr>
            <w:rStyle w:val="a3"/>
            <w:sz w:val="28"/>
            <w:szCs w:val="28"/>
          </w:rPr>
          <w:t>https://nus.org.ua/articles/vchyteli-ne-propustit-31-i-32-tyzhni-modelnoyi-navchalnoyi-programy</w:t>
        </w:r>
      </w:hyperlink>
    </w:p>
    <w:p w14:paraId="1F4BD9C1" w14:textId="77777777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sz w:val="28"/>
          <w:szCs w:val="28"/>
        </w:rPr>
      </w:pPr>
      <w:r w:rsidRPr="00B861FA">
        <w:rPr>
          <w:sz w:val="28"/>
          <w:szCs w:val="28"/>
        </w:rPr>
        <w:t xml:space="preserve">2. Шість цеглинок в освітньому просторі школи: методичний посібник / упор. О. Рома – </w:t>
      </w:r>
      <w:proofErr w:type="spellStart"/>
      <w:r w:rsidRPr="00B861FA">
        <w:rPr>
          <w:sz w:val="28"/>
          <w:szCs w:val="28"/>
        </w:rPr>
        <w:t>The</w:t>
      </w:r>
      <w:proofErr w:type="spellEnd"/>
      <w:r w:rsidRPr="00B861FA">
        <w:rPr>
          <w:sz w:val="28"/>
          <w:szCs w:val="28"/>
        </w:rPr>
        <w:t xml:space="preserve"> LEGO </w:t>
      </w:r>
      <w:proofErr w:type="spellStart"/>
      <w:r w:rsidRPr="00B861FA">
        <w:rPr>
          <w:sz w:val="28"/>
          <w:szCs w:val="28"/>
        </w:rPr>
        <w:t>Foundation</w:t>
      </w:r>
      <w:proofErr w:type="spellEnd"/>
      <w:r w:rsidRPr="00B861FA">
        <w:rPr>
          <w:sz w:val="28"/>
          <w:szCs w:val="28"/>
        </w:rPr>
        <w:t>. Київ, 2018. 32 с.</w:t>
      </w:r>
    </w:p>
    <w:p w14:paraId="3BED8945" w14:textId="77777777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sz w:val="28"/>
          <w:szCs w:val="28"/>
        </w:rPr>
      </w:pPr>
    </w:p>
    <w:p w14:paraId="22B7F2D6" w14:textId="77777777" w:rsidR="00B861FA" w:rsidRPr="00B861FA" w:rsidRDefault="00B861FA" w:rsidP="00B861FA">
      <w:pPr>
        <w:pStyle w:val="TableParagraph"/>
        <w:tabs>
          <w:tab w:val="left" w:pos="389"/>
        </w:tabs>
        <w:spacing w:before="1" w:line="276" w:lineRule="auto"/>
        <w:rPr>
          <w:sz w:val="28"/>
          <w:szCs w:val="28"/>
        </w:rPr>
      </w:pPr>
      <w:r w:rsidRPr="00B861FA">
        <w:rPr>
          <w:sz w:val="28"/>
          <w:szCs w:val="28"/>
        </w:rPr>
        <w:t>Інформаційні ресурси:</w:t>
      </w:r>
    </w:p>
    <w:p w14:paraId="05EBBC42" w14:textId="05A21979" w:rsidR="00B861FA" w:rsidRDefault="00B861FA" w:rsidP="00B861FA">
      <w:pPr>
        <w:pStyle w:val="TableParagraph"/>
        <w:numPr>
          <w:ilvl w:val="0"/>
          <w:numId w:val="2"/>
        </w:numPr>
        <w:tabs>
          <w:tab w:val="left" w:pos="389"/>
        </w:tabs>
        <w:rPr>
          <w:sz w:val="28"/>
          <w:szCs w:val="28"/>
        </w:rPr>
      </w:pPr>
      <w:proofErr w:type="spellStart"/>
      <w:r w:rsidRPr="00B861FA">
        <w:rPr>
          <w:sz w:val="28"/>
          <w:szCs w:val="28"/>
        </w:rPr>
        <w:t>Всеосвіта</w:t>
      </w:r>
      <w:proofErr w:type="spellEnd"/>
      <w:r w:rsidRPr="00B861FA">
        <w:rPr>
          <w:sz w:val="28"/>
          <w:szCs w:val="28"/>
        </w:rPr>
        <w:t xml:space="preserve">. URL : </w:t>
      </w:r>
      <w:hyperlink r:id="rId7" w:history="1">
        <w:r w:rsidRPr="00253435">
          <w:rPr>
            <w:rStyle w:val="a3"/>
            <w:sz w:val="28"/>
            <w:szCs w:val="28"/>
          </w:rPr>
          <w:t>https://vseosvita.ua/news/200-storinok-pro-nus-2302.html</w:t>
        </w:r>
      </w:hyperlink>
    </w:p>
    <w:p w14:paraId="04D1B803" w14:textId="77777777" w:rsidR="00B861FA" w:rsidRPr="00B861FA" w:rsidRDefault="00B861FA" w:rsidP="00B861FA">
      <w:pPr>
        <w:pStyle w:val="TableParagraph"/>
        <w:tabs>
          <w:tab w:val="left" w:pos="389"/>
        </w:tabs>
        <w:rPr>
          <w:sz w:val="28"/>
          <w:szCs w:val="28"/>
        </w:rPr>
      </w:pPr>
    </w:p>
    <w:p w14:paraId="39BFD916" w14:textId="49D1E983" w:rsidR="00B861FA" w:rsidRPr="00B861FA" w:rsidRDefault="00B861FA" w:rsidP="00B861FA">
      <w:pPr>
        <w:pStyle w:val="TableParagraph"/>
        <w:numPr>
          <w:ilvl w:val="0"/>
          <w:numId w:val="2"/>
        </w:numPr>
        <w:tabs>
          <w:tab w:val="left" w:pos="389"/>
        </w:tabs>
        <w:rPr>
          <w:sz w:val="28"/>
          <w:szCs w:val="28"/>
        </w:rPr>
      </w:pPr>
      <w:r w:rsidRPr="00B861FA">
        <w:rPr>
          <w:sz w:val="28"/>
          <w:szCs w:val="28"/>
        </w:rPr>
        <w:t xml:space="preserve">Нова українська школа. URL : </w:t>
      </w:r>
      <w:hyperlink r:id="rId8" w:history="1">
        <w:r w:rsidRPr="00253435">
          <w:rPr>
            <w:rStyle w:val="a3"/>
            <w:sz w:val="28"/>
            <w:szCs w:val="28"/>
          </w:rPr>
          <w:t>http://nus.org.ua/</w:t>
        </w:r>
      </w:hyperlink>
    </w:p>
    <w:p w14:paraId="4A898066" w14:textId="77777777" w:rsidR="00B861FA" w:rsidRPr="00B861FA" w:rsidRDefault="00B861FA" w:rsidP="00B861FA">
      <w:pPr>
        <w:pStyle w:val="TableParagraph"/>
        <w:tabs>
          <w:tab w:val="left" w:pos="389"/>
        </w:tabs>
        <w:ind w:left="720"/>
        <w:rPr>
          <w:sz w:val="28"/>
          <w:szCs w:val="28"/>
        </w:rPr>
      </w:pPr>
    </w:p>
    <w:p w14:paraId="42E170D1" w14:textId="26F0F007" w:rsidR="00B861FA" w:rsidRDefault="00B861FA" w:rsidP="00B861FA">
      <w:pPr>
        <w:pStyle w:val="TableParagraph"/>
        <w:numPr>
          <w:ilvl w:val="0"/>
          <w:numId w:val="2"/>
        </w:numPr>
        <w:tabs>
          <w:tab w:val="left" w:pos="389"/>
        </w:tabs>
        <w:rPr>
          <w:sz w:val="28"/>
          <w:szCs w:val="28"/>
        </w:rPr>
      </w:pPr>
      <w:r w:rsidRPr="00B861FA">
        <w:rPr>
          <w:sz w:val="28"/>
          <w:szCs w:val="28"/>
        </w:rPr>
        <w:t xml:space="preserve">Сайт кафедри дошкільної освіти ЗОІППО. URL : </w:t>
      </w:r>
      <w:hyperlink r:id="rId9" w:history="1">
        <w:r w:rsidRPr="00253435">
          <w:rPr>
            <w:rStyle w:val="a3"/>
            <w:sz w:val="28"/>
            <w:szCs w:val="28"/>
          </w:rPr>
          <w:t>https://mkkdo.jimdo.com/</w:t>
        </w:r>
      </w:hyperlink>
    </w:p>
    <w:p w14:paraId="33E65703" w14:textId="77777777" w:rsidR="00B861FA" w:rsidRPr="00B861FA" w:rsidRDefault="00B861FA" w:rsidP="00B861FA">
      <w:pPr>
        <w:pStyle w:val="TableParagraph"/>
        <w:tabs>
          <w:tab w:val="left" w:pos="389"/>
        </w:tabs>
        <w:ind w:left="720"/>
        <w:rPr>
          <w:sz w:val="28"/>
          <w:szCs w:val="28"/>
        </w:rPr>
      </w:pPr>
    </w:p>
    <w:p w14:paraId="5DB1EAF9" w14:textId="435D0E16" w:rsidR="00B861FA" w:rsidRDefault="00B861FA" w:rsidP="00B861FA">
      <w:pPr>
        <w:pStyle w:val="TableParagraph"/>
        <w:numPr>
          <w:ilvl w:val="0"/>
          <w:numId w:val="2"/>
        </w:numPr>
        <w:tabs>
          <w:tab w:val="left" w:pos="389"/>
        </w:tabs>
        <w:rPr>
          <w:sz w:val="28"/>
          <w:szCs w:val="28"/>
        </w:rPr>
      </w:pPr>
      <w:r w:rsidRPr="00B861FA">
        <w:rPr>
          <w:sz w:val="28"/>
          <w:szCs w:val="28"/>
        </w:rPr>
        <w:t xml:space="preserve">Сайт Міністерства освіти і науки України. URL : </w:t>
      </w:r>
      <w:hyperlink r:id="rId10" w:history="1">
        <w:r w:rsidRPr="00253435">
          <w:rPr>
            <w:rStyle w:val="a3"/>
            <w:sz w:val="28"/>
            <w:szCs w:val="28"/>
          </w:rPr>
          <w:t>https://mon.gov.ua/ua</w:t>
        </w:r>
      </w:hyperlink>
    </w:p>
    <w:p w14:paraId="01163CE5" w14:textId="77777777" w:rsidR="00B861FA" w:rsidRPr="00B861FA" w:rsidRDefault="00B861FA" w:rsidP="00B861FA">
      <w:pPr>
        <w:pStyle w:val="TableParagraph"/>
        <w:tabs>
          <w:tab w:val="left" w:pos="389"/>
        </w:tabs>
        <w:ind w:left="720"/>
        <w:rPr>
          <w:sz w:val="28"/>
          <w:szCs w:val="28"/>
        </w:rPr>
      </w:pPr>
    </w:p>
    <w:p w14:paraId="0D9045A0" w14:textId="533355B8" w:rsidR="00B861FA" w:rsidRDefault="00B861FA" w:rsidP="00B861FA">
      <w:pPr>
        <w:pStyle w:val="TableParagraph"/>
        <w:numPr>
          <w:ilvl w:val="0"/>
          <w:numId w:val="2"/>
        </w:numPr>
        <w:tabs>
          <w:tab w:val="left" w:pos="389"/>
        </w:tabs>
        <w:rPr>
          <w:sz w:val="28"/>
          <w:szCs w:val="28"/>
        </w:rPr>
      </w:pPr>
      <w:r w:rsidRPr="00B861FA">
        <w:rPr>
          <w:sz w:val="28"/>
          <w:szCs w:val="28"/>
        </w:rPr>
        <w:t xml:space="preserve">Студія он-лайн освіти. URL : </w:t>
      </w:r>
      <w:hyperlink r:id="rId11" w:history="1">
        <w:r w:rsidRPr="00253435">
          <w:rPr>
            <w:rStyle w:val="a3"/>
            <w:sz w:val="28"/>
            <w:szCs w:val="28"/>
          </w:rPr>
          <w:t>https://www.ed-era.com/</w:t>
        </w:r>
      </w:hyperlink>
    </w:p>
    <w:p w14:paraId="5F3608D1" w14:textId="77777777" w:rsidR="00B861FA" w:rsidRPr="00B861FA" w:rsidRDefault="00B861FA" w:rsidP="00B861FA">
      <w:pPr>
        <w:pStyle w:val="TableParagraph"/>
        <w:tabs>
          <w:tab w:val="left" w:pos="389"/>
        </w:tabs>
        <w:rPr>
          <w:sz w:val="28"/>
          <w:szCs w:val="28"/>
        </w:rPr>
      </w:pPr>
    </w:p>
    <w:p w14:paraId="4EB8FB17" w14:textId="3A952AEF" w:rsidR="00627780" w:rsidRPr="00B861FA" w:rsidRDefault="00B861FA" w:rsidP="00B861FA">
      <w:pPr>
        <w:pStyle w:val="a5"/>
        <w:numPr>
          <w:ilvl w:val="0"/>
          <w:numId w:val="2"/>
        </w:numPr>
        <w:rPr>
          <w:sz w:val="28"/>
          <w:szCs w:val="28"/>
        </w:rPr>
      </w:pPr>
      <w:r w:rsidRPr="00B861FA">
        <w:rPr>
          <w:sz w:val="28"/>
          <w:szCs w:val="28"/>
        </w:rPr>
        <w:t xml:space="preserve">LEGO </w:t>
      </w:r>
      <w:proofErr w:type="spellStart"/>
      <w:r w:rsidRPr="00B861FA">
        <w:rPr>
          <w:sz w:val="28"/>
          <w:szCs w:val="28"/>
        </w:rPr>
        <w:t>Foundation</w:t>
      </w:r>
      <w:proofErr w:type="spellEnd"/>
      <w:r w:rsidRPr="00B861FA">
        <w:rPr>
          <w:sz w:val="28"/>
          <w:szCs w:val="28"/>
        </w:rPr>
        <w:t xml:space="preserve">. URL : </w:t>
      </w:r>
      <w:hyperlink r:id="rId12" w:history="1">
        <w:r w:rsidRPr="00B861FA">
          <w:rPr>
            <w:rStyle w:val="a3"/>
            <w:sz w:val="28"/>
            <w:szCs w:val="28"/>
          </w:rPr>
          <w:t>https://www.facebook.com/legofoundation/</w:t>
        </w:r>
      </w:hyperlink>
    </w:p>
    <w:p w14:paraId="05AD42B0" w14:textId="77777777" w:rsidR="00B861FA" w:rsidRPr="00B861FA" w:rsidRDefault="00B861FA" w:rsidP="00B861FA">
      <w:pPr>
        <w:pStyle w:val="a5"/>
        <w:rPr>
          <w:sz w:val="28"/>
          <w:szCs w:val="28"/>
        </w:rPr>
      </w:pPr>
    </w:p>
    <w:sectPr w:rsidR="00B861FA" w:rsidRPr="00B861FA" w:rsidSect="00B861F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99F"/>
    <w:multiLevelType w:val="hybridMultilevel"/>
    <w:tmpl w:val="257C77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3464"/>
    <w:multiLevelType w:val="hybridMultilevel"/>
    <w:tmpl w:val="B25ACB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C2"/>
    <w:rsid w:val="00627780"/>
    <w:rsid w:val="008501C2"/>
    <w:rsid w:val="00B8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3F98"/>
  <w15:chartTrackingRefBased/>
  <w15:docId w15:val="{CF8C72A5-B9E3-4338-885B-DC9CFD0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861FA"/>
  </w:style>
  <w:style w:type="character" w:styleId="a3">
    <w:name w:val="Hyperlink"/>
    <w:basedOn w:val="a0"/>
    <w:uiPriority w:val="99"/>
    <w:unhideWhenUsed/>
    <w:rsid w:val="00B861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61F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8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s.org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news/200-storinok-pro-nus-2302.html" TargetMode="External"/><Relationship Id="rId12" Type="http://schemas.openxmlformats.org/officeDocument/2006/relationships/hyperlink" Target="https://www.facebook.com/legofound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articles/vchyteli-ne-propustit-31-i-32-tyzhni-modelnoyi-navchalnoyi-programy" TargetMode="External"/><Relationship Id="rId11" Type="http://schemas.openxmlformats.org/officeDocument/2006/relationships/hyperlink" Target="https://www.ed-era.com/" TargetMode="External"/><Relationship Id="rId5" Type="http://schemas.openxmlformats.org/officeDocument/2006/relationships/hyperlink" Target="https://mon.gov.ua/ua" TargetMode="External"/><Relationship Id="rId10" Type="http://schemas.openxmlformats.org/officeDocument/2006/relationships/hyperlink" Target="https://mon.gov.ua/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kdo.jimd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Нежура</dc:creator>
  <cp:keywords/>
  <dc:description/>
  <cp:lastModifiedBy>Тетяна Нежура</cp:lastModifiedBy>
  <cp:revision>2</cp:revision>
  <dcterms:created xsi:type="dcterms:W3CDTF">2021-02-12T14:13:00Z</dcterms:created>
  <dcterms:modified xsi:type="dcterms:W3CDTF">2021-02-12T14:17:00Z</dcterms:modified>
</cp:coreProperties>
</file>