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40" w:rsidRDefault="00954015" w:rsidP="00A82040">
      <w:pPr>
        <w:pStyle w:val="1"/>
        <w:shd w:val="clear" w:color="auto" w:fill="FFFFFF"/>
        <w:spacing w:before="0" w:after="300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Open Sans" w:eastAsia="Times New Roman" w:hAnsi="Open Sans" w:cs="Times New Roman"/>
          <w:caps/>
          <w:color w:val="FFFFFF"/>
          <w:kern w:val="36"/>
          <w:sz w:val="48"/>
          <w:szCs w:val="48"/>
          <w:lang w:eastAsia="uk-UA"/>
        </w:rPr>
        <w:t>«ТЕМАТИЧНИЙ ФОРУМ «ОСВІ</w:t>
      </w:r>
      <w:r w:rsidR="00A82040">
        <w:rPr>
          <w:rFonts w:ascii="Open Sans" w:eastAsia="Times New Roman" w:hAnsi="Open Sans" w:cs="Times New Roman"/>
          <w:caps/>
          <w:color w:val="FFFFFF"/>
          <w:kern w:val="36"/>
          <w:sz w:val="48"/>
          <w:szCs w:val="48"/>
          <w:lang w:eastAsia="uk-UA"/>
        </w:rPr>
        <w:t xml:space="preserve">ТА» ПІД </w:t>
      </w:r>
      <w:r w:rsid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ТЕМАТИЧНИЙ ФОРУМ «ОСВІТА» ПІД ЧАС ФОРМУ ВИДАВЦІВ ТА ЧИТАЧІВ.  ЛЬВІВ 2016</w:t>
      </w:r>
    </w:p>
    <w:p w:rsidR="00954015" w:rsidRDefault="00954015" w:rsidP="00A82040">
      <w:pPr>
        <w:pStyle w:val="1"/>
        <w:shd w:val="clear" w:color="auto" w:fill="FFFFFF"/>
        <w:spacing w:before="0" w:line="240" w:lineRule="auto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Мет</w:t>
      </w:r>
      <w:r w:rsidR="00A047DF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ою цьогорічного тематичного фор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уму “Освіта” є поставити на суспільний порядок денний і обговорити ст</w:t>
      </w:r>
      <w:r w:rsidR="00A047DF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р</w:t>
      </w:r>
      <w:bookmarkStart w:id="0" w:name="_GoBack"/>
      <w:bookmarkEnd w:id="0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атегічні змі</w:t>
      </w:r>
      <w:r w:rsidR="00A047DF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ни в сфері освіті у контексті гл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обальних освітніх викликів.</w:t>
      </w:r>
    </w:p>
    <w:p w:rsidR="00A82040" w:rsidRPr="00A82040" w:rsidRDefault="00A82040" w:rsidP="00A82040">
      <w:pPr>
        <w:rPr>
          <w:lang w:eastAsia="uk-UA"/>
        </w:rPr>
      </w:pPr>
    </w:p>
    <w:p w:rsidR="00954015" w:rsidRPr="00954015" w:rsidRDefault="00954015" w:rsidP="00A820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Не реформуючи нашу систему освіти, ми і надалі відтворюватимемо суспільство не здатне мислити самостійно, не здатне формувати рішення і не готове відповідати за них. Під час війни уряд і парламент можуть знехтувати пріоритетністю освітніх питань, однак, саме така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несуб’єктність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суспільства може стати стійкою перепоною для зміцнення української політичної нації та основою подальшої незахищеності. Концепт майбутньої української освіти потребує тривалого і ґрунтовного обговорення за участі різних суспільних груп, адже освіта поки ще не достатньо змінилася за сенсами. Тематичний форум “Освіта” є одним із зусиль в цій змістовній трансформації.</w:t>
      </w:r>
    </w:p>
    <w:p w:rsidR="00954015" w:rsidRPr="00954015" w:rsidRDefault="00954015" w:rsidP="00A820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Суспільство починає вибудовувати спроможність конструктивної взаємодії між різними учасниками процесу – прикладом є проект “Нова українська школа”, в якому новий освітній концепт створювався шляхом взаємодії міністерства, громадськості, експертної та освітянської спільнот і який дискутуватиметься на Форумі.</w:t>
      </w:r>
    </w:p>
    <w:p w:rsidR="00954015" w:rsidRPr="00954015" w:rsidRDefault="00954015" w:rsidP="00A820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Події тематичного форуму покликані зміцнювати довіру під час конструктивних та водночас відвертих дискусій, за принципом рівноправності і співпраці, а не підпорядкування. Форум видавців і читачів є потужним інтелектуальним міждисциплінарним майданчиком, а Львів – чи не найкращим зараз місцем для глибоких стратегічних дискусій.</w:t>
      </w:r>
    </w:p>
    <w:p w:rsidR="00954015" w:rsidRPr="00954015" w:rsidRDefault="00954015" w:rsidP="00A82040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04040"/>
          <w:sz w:val="42"/>
          <w:szCs w:val="42"/>
          <w:lang w:eastAsia="uk-UA"/>
        </w:rPr>
      </w:pPr>
      <w:r w:rsidRPr="00954015">
        <w:rPr>
          <w:rFonts w:ascii="Helvetica" w:eastAsia="Times New Roman" w:hAnsi="Helvetica" w:cs="Helvetica"/>
          <w:color w:val="99CC00"/>
          <w:sz w:val="42"/>
          <w:szCs w:val="42"/>
          <w:lang w:eastAsia="uk-UA"/>
        </w:rPr>
        <w:t>Події тематичного форуму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1. Українська освіта 2030 – якою вона має бути.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Центральна дискусія тематичного форуму «Освіта»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15 вересня 2016 (четвер)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13:00-15:00 (від’їзд автобусом від Університету Франка о 12:30)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 Конференц-зал компанії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(вул. Садова, 2а)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Мета: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Обговорити бачення і стратегічні пріоритети змін в освіті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hyperlink r:id="rId6" w:tgtFrame="_blank" w:history="1">
        <w:r w:rsidRPr="00954015">
          <w:rPr>
            <w:rFonts w:ascii="Helvetica" w:eastAsia="Times New Roman" w:hAnsi="Helvetica" w:cs="Helvetica"/>
            <w:b/>
            <w:bCs/>
            <w:color w:val="039BE5"/>
            <w:sz w:val="24"/>
            <w:szCs w:val="24"/>
            <w:lang w:eastAsia="uk-UA"/>
          </w:rPr>
          <w:t>Реєстрація:</w:t>
        </w:r>
      </w:hyperlink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Обов’язкова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Промовці:</w:t>
      </w:r>
    </w:p>
    <w:p w:rsidR="00A82040" w:rsidRP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Кен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Робінсон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онлайн-звернення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), світовий експерт в галузі освіти, </w:t>
      </w:r>
      <w:r w:rsidR="00A82040"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автор книг </w:t>
      </w:r>
      <w:r w:rsidR="00A82040"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  </w:t>
      </w: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“Креативні школи”</w:t>
      </w:r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Ярослав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Любінець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голова Ради ди</w:t>
      </w:r>
      <w:r w:rsid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ректорів компанії «</w:t>
      </w:r>
      <w:proofErr w:type="spellStart"/>
      <w:r w:rsid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Євген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Процюк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 технічний консультант у компанії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Fruition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Partners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A CSC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Company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(Швейцарія)</w:t>
      </w:r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Ярослав Притула, керівник програми з комп’ютерних наук УКУ</w:t>
      </w:r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Олексій Скрипник, співзасновник ELEKS, український бізнесмен, науковець і громадський</w:t>
      </w:r>
      <w:r w:rsid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r w:rsidR="00A82040"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діяч.</w:t>
      </w:r>
    </w:p>
    <w:p w:rsidR="00A82040" w:rsidRDefault="00A82040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 </w:t>
      </w:r>
      <w:r w:rsidR="00954015"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Арі </w:t>
      </w:r>
      <w:proofErr w:type="spellStart"/>
      <w:r w:rsidR="00954015"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Покка</w:t>
      </w:r>
      <w:proofErr w:type="spellEnd"/>
      <w:r w:rsidR="00954015"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вчитель, письменник, президент Міжнародного союзу шкільних директорів, виконавчий директор у одному з найбільших навчальних закладів Фінляндії, автор книги “Вищий клас. Шкільне керівни</w:t>
      </w: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цтво й управління по-фінськи”</w:t>
      </w:r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Павло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Хобзей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заступник міністра освіти України</w:t>
      </w:r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Ірина Соловей, президентка Г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 “Gar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age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Gang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”,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співзасновниця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платформи соціальних ідей “Велика Ідея”</w:t>
      </w:r>
    </w:p>
    <w:p w:rsid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lastRenderedPageBreak/>
        <w:t xml:space="preserve">Олексій 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Молчановський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 співзасновник «</w:t>
      </w:r>
      <w:proofErr w:type="spellStart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Prometheus</w:t>
      </w:r>
      <w:proofErr w:type="spellEnd"/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», координатор проектів, старший викладач програми комп’ютерних наук УКУ</w:t>
      </w:r>
    </w:p>
    <w:p w:rsidR="00954015" w:rsidRPr="00A82040" w:rsidRDefault="00954015" w:rsidP="00A820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A82040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Роман Шиян, директор Львівського обласного інституту післядипломної педагогічної освіти, координатор українсько-польського проекту «Нов українська школа»</w:t>
      </w:r>
    </w:p>
    <w:p w:rsidR="00954015" w:rsidRPr="00954015" w:rsidRDefault="00954015" w:rsidP="00A820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br/>
        <w:t>2. Інновації у школі. Практичні історії, що надихають.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15 вересня 2016 (четвер)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Дискусія, презентації у форматі “ідеї варті поширення” та подальше їх обговорення.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 1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5:00-19:00 (від’їзд автобусом від Університету о 15:30)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 Конференц-зал компанії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(вул. Садова, 2а)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Мета: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Сприяти подальшим інноваціям, представляючи та обговорюючи глобальні та українські досягнення у освіті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hyperlink r:id="rId7" w:tgtFrame="_blank" w:history="1">
        <w:r w:rsidRPr="00954015">
          <w:rPr>
            <w:rFonts w:ascii="Helvetica" w:eastAsia="Times New Roman" w:hAnsi="Helvetica" w:cs="Helvetica"/>
            <w:b/>
            <w:bCs/>
            <w:color w:val="039BE5"/>
            <w:sz w:val="24"/>
            <w:szCs w:val="24"/>
            <w:lang w:eastAsia="uk-UA"/>
          </w:rPr>
          <w:t>Реєстрація:</w:t>
        </w:r>
        <w:proofErr w:type="spellStart"/>
      </w:hyperlink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 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Обов”язков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а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Промовці: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– Аліна Туз, дитяча письменниця, ведуча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блогу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 з домашній освіті – “Вчимося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вДома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”.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Олексій Греков, засновник приватної школи “Афіни” Київ, віце-президент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Тюторської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асоціації України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Оксана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Клепуц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вчитель-інноватор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директор школи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с.Козьови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(Львівська область)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Анна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Байовська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керівник загально освітньої школи “Дивосвіт” (Львів)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Ганна Лелів, мовний координатор і перекладач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TedEd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Ілля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Філіпов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 керівник проекту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EdEra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платформи для підготовки до ЗНО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онлайн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.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3. Новий вчитель: свобода і відповідальність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Круглий стіл за участі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бенефіціарів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і учасників проекту «Нова українська школа»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16 вересня 2016 (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п”ятниця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11:00-14:00 (від’їзд автобусом від Університету о 10:30 )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: Конференц-зал компанії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(вул. Садова, 2а)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Мета: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Обговорити рішення щодо нової ролі вчителя та впровадження «стандарту нової школи»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hyperlink r:id="rId8" w:tgtFrame="_blank" w:history="1">
        <w:r w:rsidRPr="00954015">
          <w:rPr>
            <w:rFonts w:ascii="Helvetica" w:eastAsia="Times New Roman" w:hAnsi="Helvetica" w:cs="Helvetica"/>
            <w:b/>
            <w:bCs/>
            <w:color w:val="039BE5"/>
            <w:sz w:val="24"/>
            <w:szCs w:val="24"/>
            <w:lang w:eastAsia="uk-UA"/>
          </w:rPr>
          <w:t>Реєстрація: </w:t>
        </w:r>
      </w:hyperlink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Обов’язкова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Промовці: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– Мар’яна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Кондзелка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головний редактор в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ТзОВ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“Редакція “Дебет-Кредит”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– Мирослава Товкало, завідувач кафедри освітньої політики, кандидат філологічних наук, доцент, працює в ЛОІППО з 2006 р.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 Дарія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Долгова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10 років працює у сфері журналістики, 3 роки працює шеф-редактором видавництва «Шкільний світ»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 Лілія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Боровець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співзасновниця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Центру Інноваційної освіти “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Про.Світ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”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– Ганна Лелів,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Ері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к Джонсон, TED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Innovative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Educator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program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програма професійного розвитку для вчителів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– Ірина Когут, освітній аналітик центру CEDOS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Галина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Сташків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доцент ЛНУ ім. Івана Франка, перекладач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Павло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Хобзей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заступник міністра освіти України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4. Презентації нових розробок для вчителів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16 вересня 2016 (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п”ятниця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14:00-16:00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 Конференц-зал компанії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(вул. Садова, 2а)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Промовці: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– Теодор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Лещак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доцент факультету педагогічної освіти ЛНУ імені Івана Франка, доктор філософії в галузі освіти. Вчитель історії і керівник гуртка інтелектуальних ігор у Класичній гімназії при ЛНУ імені Івана Франка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Наталія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Дев’ятко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 український прозаїк, перекладач, журналіст, науковець, літературний критик, автор проекту «Рідний край у словах і барвах»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lastRenderedPageBreak/>
        <w:t xml:space="preserve">– Мар’яна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Кондзелка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головний редактор в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ТзОВ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“Редакція “Дебет-Кредит”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– Наталія Черпак, експерт з інклюзивної освіти (ЛЗШ І-ІІІ ст. №82)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5.Дискусія “Нові твори для читання у початковій школі”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16 вересня 2016 (п’ятниця)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16:30-18:00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 Конференц-зал компанії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(вул. Садова, 2а)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6. Виклики для вищої освіти та образ університету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Дискусія за участі університетів України за результатами досліджень вищої освіти. Представлення книжок університетських видавництв.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17 вересня 2016 (субота)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11:00-13:00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Читальний зал Універсальної наукової бібліотеки (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пр.Шевченка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13)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Мета: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Стимулювати конструктивну взаємодію і конкуренцію між університетами, підштовхнути університети сміливіше долати виклики майбутнього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hyperlink r:id="rId9" w:tgtFrame="_blank" w:history="1">
        <w:r w:rsidRPr="00954015">
          <w:rPr>
            <w:rFonts w:ascii="Helvetica" w:eastAsia="Times New Roman" w:hAnsi="Helvetica" w:cs="Helvetica"/>
            <w:b/>
            <w:bCs/>
            <w:color w:val="039BE5"/>
            <w:sz w:val="24"/>
            <w:szCs w:val="24"/>
            <w:lang w:eastAsia="uk-UA"/>
          </w:rPr>
          <w:t>Реєстрація.</w:t>
        </w:r>
      </w:hyperlink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Промовці: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– Єгор Стадний, Виконавчий директор Аналітичного центру CEDOS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Оксана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Дащаківська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керівник Західноукраїнського представництва Фонду «Відродження»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– Наталя Шульга, виконавчий директор «Українського наукового клубу»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– Зенов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ій Верес,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Solution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Architect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в “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” (понад 10 років досвіду в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ІТ-галузі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), кандидат технічних наук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Степан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Веселовський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 виконавчий директор Львівського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ІТ-кластеру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о. Павло Худ, керівник відділу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рекрутингу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та студентської кар’єри Українського католицького університету, фахівець із комунікацій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7. Як примножувати культурний капітал суспільства? 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Дата: 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17.09.2016 (субота)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Час: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14:00-16:00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Місце: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Читальний зал Універсальної наукової бібліотеки (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пр.Шевченка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13)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</w:r>
      <w:hyperlink r:id="rId10" w:tgtFrame="_blank" w:history="1">
        <w:r w:rsidRPr="00954015">
          <w:rPr>
            <w:rFonts w:ascii="Helvetica" w:eastAsia="Times New Roman" w:hAnsi="Helvetica" w:cs="Helvetica"/>
            <w:b/>
            <w:bCs/>
            <w:color w:val="039BE5"/>
            <w:sz w:val="24"/>
            <w:szCs w:val="24"/>
            <w:lang w:eastAsia="uk-UA"/>
          </w:rPr>
          <w:t>Реєстрація:</w:t>
        </w:r>
        <w:r w:rsidRPr="00954015">
          <w:rPr>
            <w:rFonts w:ascii="Helvetica" w:eastAsia="Times New Roman" w:hAnsi="Helvetica" w:cs="Helvetica"/>
            <w:color w:val="039BE5"/>
            <w:sz w:val="24"/>
            <w:szCs w:val="24"/>
            <w:lang w:eastAsia="uk-UA"/>
          </w:rPr>
          <w:t> </w:t>
        </w:r>
      </w:hyperlink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Обов’язкова.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Промовці: 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– Мар’яна Савка, українська поетеса, дитяча письменниця, літературознавець, публіцист, головний редактор і співзасновник «Видавництва Старого Лева», член Ради Центру дослідження літератури для дітей та юнацтва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Оксана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Форостина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 українська журналістка письменниця, видавець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– Наталя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Бордун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 директор Інституту лідерства і управління УКУ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>– Мар’яна Павловська,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координаторк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а благодійної акції «Третій вік: задоволення від читання»</w: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pict>
          <v:rect id="_x0000_i1025" style="width:0;height:.75pt" o:hralign="center" o:hrstd="t" o:hr="t" fillcolor="#a0a0a0" stroked="f"/>
        </w:pict>
      </w:r>
    </w:p>
    <w:p w:rsidR="00954015" w:rsidRPr="00954015" w:rsidRDefault="00954015" w:rsidP="00A820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 </w:t>
      </w:r>
    </w:p>
    <w:p w:rsidR="00954015" w:rsidRPr="00954015" w:rsidRDefault="00954015" w:rsidP="00A820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Організатори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: Форум Видавців, видавництво “Літопис”, громадська організація “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Про.Світ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”, Вікторія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Бриндза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Лілія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Боровець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Марія Кучеренко, Олег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Процак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 , Михайло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Комарницький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 xml:space="preserve">, Софія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Челяк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Олександра Коваль.</w:t>
      </w:r>
    </w:p>
    <w:p w:rsidR="00954015" w:rsidRPr="00954015" w:rsidRDefault="00954015" w:rsidP="00A820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</w:pPr>
      <w:r w:rsidRPr="00954015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uk-UA"/>
        </w:rPr>
        <w:t>Партнери:</w:t>
      </w:r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br/>
        <w:t xml:space="preserve">Компанія </w:t>
      </w:r>
      <w:proofErr w:type="spellStart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SoftServe</w:t>
      </w:r>
      <w:proofErr w:type="spellEnd"/>
      <w:r w:rsidRPr="00954015">
        <w:rPr>
          <w:rFonts w:ascii="Helvetica" w:eastAsia="Times New Roman" w:hAnsi="Helvetica" w:cs="Helvetica"/>
          <w:color w:val="404040"/>
          <w:sz w:val="24"/>
          <w:szCs w:val="24"/>
          <w:lang w:eastAsia="uk-UA"/>
        </w:rPr>
        <w:t>, видавництво “Ранок”</w:t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7D5"/>
    <w:multiLevelType w:val="hybridMultilevel"/>
    <w:tmpl w:val="3C46B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5A6"/>
    <w:multiLevelType w:val="hybridMultilevel"/>
    <w:tmpl w:val="DC8ED256"/>
    <w:lvl w:ilvl="0" w:tplc="F08856A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5074"/>
    <w:multiLevelType w:val="hybridMultilevel"/>
    <w:tmpl w:val="2D8831CE"/>
    <w:lvl w:ilvl="0" w:tplc="72F6CAE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E"/>
    <w:rsid w:val="00745CCF"/>
    <w:rsid w:val="00954015"/>
    <w:rsid w:val="00A047DF"/>
    <w:rsid w:val="00A82040"/>
    <w:rsid w:val="00AA2C3E"/>
    <w:rsid w:val="00B87045"/>
    <w:rsid w:val="00C9240E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2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2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2Id6KxNNi2OZ39SoRW8qxlsTQviPA-EfMNmA8btGgB8bzWA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TU1HCwRl28cjRZ7DEOaJO7pbxTx3zAhhwNeJtE6dt8I/viewform?edit_request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9H1INQEbHaAGks3MWbnC4wM25MY-ur3FkGGGRP6IxTXEN4A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_WSLJRraFOsmvQxdYT_e2UQTHaoG1j7hMtGEtzC1ytNcRn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AowIK775c9uPVz4qbaHQkdUGBVVr6OAPiMJ0DfYmEA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5288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2016-09-12T04:36:00Z</cp:lastPrinted>
  <dcterms:created xsi:type="dcterms:W3CDTF">2016-09-12T04:39:00Z</dcterms:created>
  <dcterms:modified xsi:type="dcterms:W3CDTF">2016-09-12T04:39:00Z</dcterms:modified>
</cp:coreProperties>
</file>