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3D" w:rsidRPr="00582361" w:rsidRDefault="00BD55B8" w:rsidP="00BD55B8">
      <w:pPr>
        <w:jc w:val="center"/>
        <w:rPr>
          <w:b/>
          <w:sz w:val="24"/>
          <w:szCs w:val="24"/>
          <w:lang w:val="uk-UA"/>
        </w:rPr>
      </w:pPr>
      <w:r w:rsidRPr="00582361">
        <w:rPr>
          <w:b/>
          <w:sz w:val="24"/>
          <w:szCs w:val="24"/>
          <w:lang w:val="uk-UA"/>
        </w:rPr>
        <w:t>Зміст навчальної дисципліни «Рекламно-інформаційна діяльність в соціальній роботі»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8413"/>
        <w:gridCol w:w="674"/>
      </w:tblGrid>
      <w:tr w:rsidR="00BD55B8" w:rsidRPr="00BD55B8" w:rsidTr="00BD55B8">
        <w:tc>
          <w:tcPr>
            <w:tcW w:w="8897" w:type="dxa"/>
            <w:gridSpan w:val="2"/>
          </w:tcPr>
          <w:p w:rsidR="00BD55B8" w:rsidRPr="00BD55B8" w:rsidRDefault="00BD55B8" w:rsidP="00693B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D55B8">
              <w:rPr>
                <w:b/>
                <w:sz w:val="24"/>
                <w:szCs w:val="24"/>
                <w:lang w:val="uk-UA"/>
              </w:rPr>
              <w:t>Назва тематичного модуля і теми лекції</w:t>
            </w:r>
          </w:p>
        </w:tc>
        <w:tc>
          <w:tcPr>
            <w:tcW w:w="674" w:type="dxa"/>
          </w:tcPr>
          <w:p w:rsidR="00BD55B8" w:rsidRPr="00BD55B8" w:rsidRDefault="00582361" w:rsidP="00693B1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081F">
              <w:rPr>
                <w:i/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</w:tr>
      <w:tr w:rsidR="00BD55B8" w:rsidRPr="00BD55B8" w:rsidTr="00BD55B8">
        <w:tc>
          <w:tcPr>
            <w:tcW w:w="8897" w:type="dxa"/>
            <w:gridSpan w:val="2"/>
          </w:tcPr>
          <w:p w:rsidR="00BD55B8" w:rsidRPr="00BD55B8" w:rsidRDefault="00BD55B8" w:rsidP="00693B1B">
            <w:pPr>
              <w:jc w:val="center"/>
              <w:rPr>
                <w:b/>
                <w:lang w:val="uk-UA"/>
              </w:rPr>
            </w:pPr>
            <w:r w:rsidRPr="00BD55B8">
              <w:rPr>
                <w:b/>
                <w:lang w:val="uk-UA"/>
              </w:rPr>
              <w:t xml:space="preserve">Тематичний </w:t>
            </w:r>
            <w:r>
              <w:rPr>
                <w:b/>
                <w:lang w:val="uk-UA"/>
              </w:rPr>
              <w:t>МОДУЛЬ 1</w:t>
            </w:r>
          </w:p>
        </w:tc>
        <w:tc>
          <w:tcPr>
            <w:tcW w:w="674" w:type="dxa"/>
          </w:tcPr>
          <w:p w:rsidR="00BD55B8" w:rsidRPr="00BD55B8" w:rsidRDefault="00BD55B8" w:rsidP="00582361">
            <w:pPr>
              <w:jc w:val="center"/>
              <w:rPr>
                <w:lang w:val="uk-UA"/>
              </w:rPr>
            </w:pP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413" w:type="dxa"/>
          </w:tcPr>
          <w:p w:rsidR="00BD55B8" w:rsidRPr="00BF423D" w:rsidRDefault="00BD55B8" w:rsidP="00BF423D">
            <w:pPr>
              <w:rPr>
                <w:lang w:val="uk-UA"/>
              </w:rPr>
            </w:pPr>
            <w:r>
              <w:rPr>
                <w:lang w:val="uk-UA"/>
              </w:rPr>
              <w:t>Поняття соціальної реклами</w:t>
            </w:r>
            <w:r w:rsidRPr="00E4081F">
              <w:t xml:space="preserve"> </w:t>
            </w:r>
            <w:r>
              <w:rPr>
                <w:lang w:val="uk-UA"/>
              </w:rPr>
              <w:t>(СР) (</w:t>
            </w:r>
            <w:r w:rsidRPr="00BF423D">
              <w:rPr>
                <w:i/>
                <w:lang w:val="uk-UA"/>
              </w:rPr>
              <w:t>англ</w:t>
            </w:r>
            <w:r>
              <w:rPr>
                <w:lang w:val="uk-UA"/>
              </w:rPr>
              <w:t>.</w:t>
            </w:r>
            <w:r w:rsidRPr="00BF423D">
              <w:rPr>
                <w:lang w:val="uk-UA"/>
              </w:rPr>
              <w:t xml:space="preserve"> </w:t>
            </w:r>
            <w:r>
              <w:rPr>
                <w:lang w:val="en-US"/>
              </w:rPr>
              <w:t>Public</w:t>
            </w:r>
            <w:r w:rsidRPr="00E4081F">
              <w:rPr>
                <w:lang w:val="uk-UA"/>
              </w:rPr>
              <w:t xml:space="preserve"> </w:t>
            </w:r>
            <w:r>
              <w:rPr>
                <w:lang w:val="en-US"/>
              </w:rPr>
              <w:t>Service</w:t>
            </w:r>
            <w:r w:rsidRPr="00E4081F">
              <w:rPr>
                <w:lang w:val="uk-UA"/>
              </w:rPr>
              <w:t xml:space="preserve"> </w:t>
            </w:r>
            <w:r>
              <w:rPr>
                <w:lang w:val="en-US"/>
              </w:rPr>
              <w:t>Announcements</w:t>
            </w:r>
            <w:r w:rsidRPr="00E4081F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PSA</w:t>
            </w:r>
            <w:r w:rsidRPr="00E4081F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br/>
              <w:t xml:space="preserve">Основні відмінності СР від комерційної реклами. </w:t>
            </w:r>
            <w:r>
              <w:rPr>
                <w:lang w:val="uk-UA"/>
              </w:rPr>
              <w:br/>
              <w:t>Огляд законів та нормативних документів, які регламентують рекламну діяльність та соціальну роботу в Україні.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413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Загальні принципи маркетингу. Маркетинговий «</w:t>
            </w:r>
            <w:proofErr w:type="spellStart"/>
            <w:r>
              <w:rPr>
                <w:lang w:val="uk-UA"/>
              </w:rPr>
              <w:t>мікс</w:t>
            </w:r>
            <w:proofErr w:type="spellEnd"/>
            <w:r>
              <w:rPr>
                <w:lang w:val="uk-UA"/>
              </w:rPr>
              <w:t xml:space="preserve">» (за </w:t>
            </w:r>
            <w:proofErr w:type="spellStart"/>
            <w:r>
              <w:rPr>
                <w:lang w:val="uk-UA"/>
              </w:rPr>
              <w:t>Котлером</w:t>
            </w:r>
            <w:proofErr w:type="spellEnd"/>
            <w:r>
              <w:rPr>
                <w:lang w:val="uk-UA"/>
              </w:rPr>
              <w:t xml:space="preserve">). </w:t>
            </w:r>
            <w:r>
              <w:rPr>
                <w:lang w:val="uk-UA"/>
              </w:rPr>
              <w:br/>
              <w:t>Соціальний маркетинг.</w:t>
            </w:r>
            <w:r w:rsidRPr="00BF423D">
              <w:t xml:space="preserve"> </w:t>
            </w:r>
            <w:r>
              <w:rPr>
                <w:lang w:val="uk-UA"/>
              </w:rPr>
              <w:t>Історія становлення і розвитку. Досвід зарубіжних країн.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413" w:type="dxa"/>
          </w:tcPr>
          <w:p w:rsidR="00BD55B8" w:rsidRPr="00BF423D" w:rsidRDefault="00BD55B8" w:rsidP="00693B1B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Визначення цільової аудиторії – ключове завдання соціального маркетингу. </w:t>
            </w:r>
            <w:r>
              <w:rPr>
                <w:lang w:val="uk-UA"/>
              </w:rPr>
              <w:br/>
              <w:t xml:space="preserve">Виміри національної культури за Г. </w:t>
            </w:r>
            <w:proofErr w:type="spellStart"/>
            <w:r>
              <w:rPr>
                <w:lang w:val="uk-UA"/>
              </w:rPr>
              <w:t>Хофстеде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 w:rsidRPr="00693B1B">
              <w:rPr>
                <w:lang w:val="uk-UA"/>
              </w:rPr>
              <w:t>Geert</w:t>
            </w:r>
            <w:proofErr w:type="spellEnd"/>
            <w:r w:rsidRPr="00693B1B">
              <w:rPr>
                <w:lang w:val="uk-UA"/>
              </w:rPr>
              <w:t xml:space="preserve"> </w:t>
            </w:r>
            <w:proofErr w:type="spellStart"/>
            <w:r w:rsidRPr="00693B1B">
              <w:rPr>
                <w:lang w:val="uk-UA"/>
              </w:rPr>
              <w:t>Hofstede</w:t>
            </w:r>
            <w:proofErr w:type="spellEnd"/>
            <w:r w:rsidRPr="00693B1B"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br/>
              <w:t>Сегментація і визначення різних цільових груп (</w:t>
            </w:r>
            <w:r w:rsidRPr="00693B1B">
              <w:rPr>
                <w:i/>
                <w:lang w:val="uk-UA"/>
              </w:rPr>
              <w:t>англ</w:t>
            </w:r>
            <w:r>
              <w:rPr>
                <w:lang w:val="uk-UA"/>
              </w:rPr>
              <w:t>.</w:t>
            </w:r>
            <w:r w:rsidRPr="00693B1B">
              <w:rPr>
                <w:lang w:val="uk-UA"/>
              </w:rPr>
              <w:t xml:space="preserve"> </w:t>
            </w:r>
            <w:proofErr w:type="gramStart"/>
            <w:r>
              <w:rPr>
                <w:lang w:val="en-US"/>
              </w:rPr>
              <w:t>targeting</w:t>
            </w:r>
            <w:proofErr w:type="gramEnd"/>
            <w:r w:rsidRPr="00693B1B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BD55B8" w:rsidTr="00BD55B8">
        <w:tc>
          <w:tcPr>
            <w:tcW w:w="8897" w:type="dxa"/>
            <w:gridSpan w:val="2"/>
          </w:tcPr>
          <w:p w:rsidR="00BD55B8" w:rsidRPr="00BD55B8" w:rsidRDefault="00BD55B8" w:rsidP="00693B1B">
            <w:pPr>
              <w:jc w:val="center"/>
              <w:rPr>
                <w:b/>
                <w:lang w:val="uk-UA"/>
              </w:rPr>
            </w:pPr>
            <w:r w:rsidRPr="00BD55B8">
              <w:rPr>
                <w:b/>
                <w:lang w:val="uk-UA"/>
              </w:rPr>
              <w:t>Тематичний МОДУЛЬ 2</w:t>
            </w:r>
          </w:p>
        </w:tc>
        <w:tc>
          <w:tcPr>
            <w:tcW w:w="674" w:type="dxa"/>
          </w:tcPr>
          <w:p w:rsidR="00BD55B8" w:rsidRPr="00BD55B8" w:rsidRDefault="00BD55B8" w:rsidP="00582361">
            <w:pPr>
              <w:jc w:val="center"/>
              <w:rPr>
                <w:b/>
                <w:lang w:val="uk-UA"/>
              </w:rPr>
            </w:pP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13" w:type="dxa"/>
          </w:tcPr>
          <w:p w:rsidR="00BD55B8" w:rsidRPr="00BF423D" w:rsidRDefault="00BD55B8" w:rsidP="00BF423D">
            <w:pPr>
              <w:rPr>
                <w:lang w:val="uk-UA"/>
              </w:rPr>
            </w:pPr>
            <w:r>
              <w:rPr>
                <w:lang w:val="uk-UA"/>
              </w:rPr>
              <w:t xml:space="preserve">Характеристика зв’язків із громадськістю </w:t>
            </w:r>
            <w:r w:rsidRPr="00BF423D">
              <w:rPr>
                <w:lang w:val="uk-UA"/>
              </w:rPr>
              <w:t>(</w:t>
            </w:r>
            <w:r>
              <w:rPr>
                <w:lang w:val="en-US"/>
              </w:rPr>
              <w:t>PR</w:t>
            </w:r>
            <w:r w:rsidRPr="00BF423D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в соціальній сфері. </w:t>
            </w:r>
            <w:r>
              <w:rPr>
                <w:lang w:val="uk-UA"/>
              </w:rPr>
              <w:br/>
              <w:t xml:space="preserve">Практичні аспекти </w:t>
            </w:r>
            <w:r>
              <w:rPr>
                <w:lang w:val="en-US"/>
              </w:rPr>
              <w:t>PR</w:t>
            </w:r>
            <w:r w:rsidRPr="00BF423D">
              <w:rPr>
                <w:lang w:val="uk-UA"/>
              </w:rPr>
              <w:t>-</w:t>
            </w:r>
            <w:r>
              <w:rPr>
                <w:lang w:val="uk-UA"/>
              </w:rPr>
              <w:t xml:space="preserve">діяльності. 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413" w:type="dxa"/>
          </w:tcPr>
          <w:p w:rsidR="00BD55B8" w:rsidRPr="00EB5A46" w:rsidRDefault="00BD55B8" w:rsidP="00EB5A46">
            <w:pPr>
              <w:rPr>
                <w:lang w:val="en-US"/>
              </w:rPr>
            </w:pPr>
            <w:r>
              <w:rPr>
                <w:lang w:val="uk-UA"/>
              </w:rPr>
              <w:t>Принципи комунікації і переконання. Інформаційно-просвітницька діяльність (</w:t>
            </w:r>
            <w:r w:rsidRPr="00EB5A46">
              <w:rPr>
                <w:i/>
                <w:lang w:val="uk-UA"/>
              </w:rPr>
              <w:t>англ</w:t>
            </w:r>
            <w:r>
              <w:rPr>
                <w:lang w:val="uk-UA"/>
              </w:rPr>
              <w:t xml:space="preserve">. </w:t>
            </w:r>
            <w:proofErr w:type="gramStart"/>
            <w:r>
              <w:rPr>
                <w:lang w:val="en-US"/>
              </w:rPr>
              <w:t>advocacy</w:t>
            </w:r>
            <w:proofErr w:type="gramEnd"/>
            <w:r w:rsidRPr="00EB5A46">
              <w:rPr>
                <w:lang w:val="uk-UA"/>
              </w:rPr>
              <w:t xml:space="preserve">). </w:t>
            </w:r>
            <w:r>
              <w:rPr>
                <w:lang w:val="uk-UA"/>
              </w:rPr>
              <w:t>Розуміння поняття «економіки вражень» (</w:t>
            </w:r>
            <w:r w:rsidRPr="00EB5A46">
              <w:rPr>
                <w:i/>
                <w:lang w:val="uk-UA"/>
              </w:rPr>
              <w:t>англ</w:t>
            </w:r>
            <w:r>
              <w:rPr>
                <w:lang w:val="uk-UA"/>
              </w:rPr>
              <w:t xml:space="preserve">. </w:t>
            </w:r>
            <w:r>
              <w:rPr>
                <w:lang w:val="en-US"/>
              </w:rPr>
              <w:t>Experience</w:t>
            </w:r>
            <w:r w:rsidRPr="00EB5A46">
              <w:t xml:space="preserve"> </w:t>
            </w:r>
            <w:r>
              <w:rPr>
                <w:lang w:val="en-US"/>
              </w:rPr>
              <w:t>Economy</w:t>
            </w:r>
            <w:r w:rsidRPr="00EB5A46">
              <w:t>)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EB5A46" w:rsidTr="00BD55B8">
        <w:tc>
          <w:tcPr>
            <w:tcW w:w="484" w:type="dxa"/>
          </w:tcPr>
          <w:p w:rsidR="00BD55B8" w:rsidRPr="00BF423D" w:rsidRDefault="00BD55B8" w:rsidP="004E0EB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413" w:type="dxa"/>
          </w:tcPr>
          <w:p w:rsidR="00BD55B8" w:rsidRDefault="00BD55B8" w:rsidP="004E0EBB">
            <w:pPr>
              <w:rPr>
                <w:lang w:val="uk-UA"/>
              </w:rPr>
            </w:pPr>
            <w:r>
              <w:rPr>
                <w:lang w:val="uk-UA"/>
              </w:rPr>
              <w:t>Визначення критеріїв ефективності СР. Аналіз прикладів СР за різною тематикою.</w:t>
            </w:r>
          </w:p>
          <w:p w:rsidR="00BD55B8" w:rsidRDefault="00BD55B8" w:rsidP="00EB5A46">
            <w:pPr>
              <w:rPr>
                <w:lang w:val="en-US"/>
              </w:rPr>
            </w:pPr>
            <w:r>
              <w:rPr>
                <w:lang w:val="uk-UA"/>
              </w:rPr>
              <w:t>Використання інформаційних технологій (ІТ) та медіа при проведенні рекламно-інформаційних заходів.</w:t>
            </w:r>
          </w:p>
          <w:p w:rsidR="00E4081F" w:rsidRPr="00E4081F" w:rsidRDefault="00E4081F" w:rsidP="00EB5A46">
            <w:pPr>
              <w:rPr>
                <w:lang w:val="en-US"/>
              </w:rPr>
            </w:pPr>
            <w:r>
              <w:rPr>
                <w:lang w:val="uk-UA"/>
              </w:rPr>
              <w:t>Рекламна кампанія, її складові.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5B8" w:rsidRPr="00BF423D" w:rsidTr="00BD55B8">
        <w:tc>
          <w:tcPr>
            <w:tcW w:w="484" w:type="dxa"/>
          </w:tcPr>
          <w:p w:rsidR="00BD55B8" w:rsidRPr="00BF423D" w:rsidRDefault="00BD55B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413" w:type="dxa"/>
          </w:tcPr>
          <w:p w:rsidR="00BD55B8" w:rsidRDefault="00BD55B8">
            <w:pPr>
              <w:rPr>
                <w:lang w:val="en-US"/>
              </w:rPr>
            </w:pPr>
            <w:r>
              <w:rPr>
                <w:lang w:val="uk-UA"/>
              </w:rPr>
              <w:t>Покрокове планування повномасштабної рекламної кампанії.</w:t>
            </w:r>
          </w:p>
          <w:p w:rsidR="00E4081F" w:rsidRDefault="00E4081F" w:rsidP="00E408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Фандрайзинг</w:t>
            </w:r>
            <w:proofErr w:type="spellEnd"/>
            <w:r>
              <w:rPr>
                <w:lang w:val="uk-UA"/>
              </w:rPr>
              <w:t xml:space="preserve">: пошук джерел фінансування для громадських організацій. </w:t>
            </w:r>
          </w:p>
          <w:p w:rsidR="00E4081F" w:rsidRPr="00E4081F" w:rsidRDefault="00E4081F" w:rsidP="00E4081F">
            <w:r>
              <w:rPr>
                <w:lang w:val="uk-UA"/>
              </w:rPr>
              <w:t>Планування і бюджетування рекламної діяльності ГО.</w:t>
            </w:r>
          </w:p>
        </w:tc>
        <w:tc>
          <w:tcPr>
            <w:tcW w:w="674" w:type="dxa"/>
          </w:tcPr>
          <w:p w:rsidR="00BD55B8" w:rsidRDefault="00582361" w:rsidP="00582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82361" w:rsidRPr="00582361" w:rsidTr="00DF6B0A">
        <w:tc>
          <w:tcPr>
            <w:tcW w:w="8897" w:type="dxa"/>
            <w:gridSpan w:val="2"/>
          </w:tcPr>
          <w:p w:rsidR="00582361" w:rsidRPr="00582361" w:rsidRDefault="00582361" w:rsidP="00E4081F">
            <w:pPr>
              <w:jc w:val="right"/>
              <w:rPr>
                <w:b/>
                <w:i/>
                <w:lang w:val="uk-UA"/>
              </w:rPr>
            </w:pPr>
            <w:r w:rsidRPr="00582361">
              <w:rPr>
                <w:b/>
                <w:i/>
                <w:lang w:val="uk-UA"/>
              </w:rPr>
              <w:t>РАЗОМ:</w:t>
            </w:r>
          </w:p>
        </w:tc>
        <w:tc>
          <w:tcPr>
            <w:tcW w:w="674" w:type="dxa"/>
          </w:tcPr>
          <w:p w:rsidR="00582361" w:rsidRPr="00E4081F" w:rsidRDefault="00E4081F" w:rsidP="0058236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en-US"/>
              </w:rPr>
              <w:t>4</w:t>
            </w:r>
          </w:p>
        </w:tc>
      </w:tr>
    </w:tbl>
    <w:p w:rsidR="00516616" w:rsidRDefault="00516616">
      <w:pPr>
        <w:rPr>
          <w:lang w:val="en-US"/>
        </w:rPr>
      </w:pPr>
    </w:p>
    <w:p w:rsidR="00E4081F" w:rsidRDefault="00E4081F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Навчальний курс завершується захистом командних проектів, які представляють собою розроблений рекламний матеріал соціального характеру (формат – за вибором студентів) та презентацією плану повномасштабної рекламної кампанії (рекламного заходу). </w:t>
      </w:r>
    </w:p>
    <w:p w:rsidR="00E4081F" w:rsidRDefault="00E4081F">
      <w:pPr>
        <w:rPr>
          <w:lang w:val="uk-UA"/>
        </w:rPr>
      </w:pPr>
      <w:r>
        <w:rPr>
          <w:lang w:val="uk-UA"/>
        </w:rPr>
        <w:t>Проекти мають бути виконані з дотриманням основних вимог, які висуваються сьогодні до дієвої соціальної реклами.</w:t>
      </w:r>
    </w:p>
    <w:p w:rsidR="00E4081F" w:rsidRPr="00E4081F" w:rsidRDefault="00E4081F">
      <w:pPr>
        <w:rPr>
          <w:lang w:val="uk-UA"/>
        </w:rPr>
      </w:pPr>
      <w:r>
        <w:rPr>
          <w:lang w:val="uk-UA"/>
        </w:rPr>
        <w:t xml:space="preserve">Командні проекти оцінюються за визначеними критеріями ефективності соціальної реклами – як викладачем, так і іншими студентами. </w:t>
      </w:r>
    </w:p>
    <w:sectPr w:rsidR="00E4081F" w:rsidRPr="00E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3D"/>
    <w:rsid w:val="00516616"/>
    <w:rsid w:val="00582361"/>
    <w:rsid w:val="00693B1B"/>
    <w:rsid w:val="00BD55B8"/>
    <w:rsid w:val="00BF423D"/>
    <w:rsid w:val="00E4081F"/>
    <w:rsid w:val="00E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2017-10-26T17:52:00Z</dcterms:created>
  <dcterms:modified xsi:type="dcterms:W3CDTF">2017-10-26T20:17:00Z</dcterms:modified>
</cp:coreProperties>
</file>