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A5" w:rsidRDefault="00FB53A5" w:rsidP="00FB53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FB53A5" w:rsidRDefault="00FB53A5" w:rsidP="00FB53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Кафедра початкової та дошкільної освіти</w:t>
      </w:r>
    </w:p>
    <w:p w:rsidR="00FB53A5" w:rsidRPr="00ED002E" w:rsidRDefault="00FB53A5" w:rsidP="00FB5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A5" w:rsidRDefault="00FB53A5" w:rsidP="00FB5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A5" w:rsidRPr="00ED002E" w:rsidRDefault="00FB53A5" w:rsidP="00FB5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A5" w:rsidRPr="007B609F" w:rsidRDefault="00FB53A5" w:rsidP="00FB5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B609F">
        <w:rPr>
          <w:rFonts w:ascii="Times New Roman" w:hAnsi="Times New Roman" w:cs="Times New Roman"/>
          <w:b/>
          <w:sz w:val="28"/>
          <w:szCs w:val="28"/>
        </w:rPr>
        <w:t>ЗАТВЕРДЖУЮ</w:t>
      </w:r>
      <w:r w:rsidRPr="007B609F">
        <w:rPr>
          <w:rFonts w:ascii="Times New Roman" w:hAnsi="Times New Roman" w:cs="Times New Roman"/>
          <w:sz w:val="28"/>
          <w:szCs w:val="28"/>
        </w:rPr>
        <w:t>»</w:t>
      </w:r>
    </w:p>
    <w:p w:rsidR="00FB53A5" w:rsidRPr="007B609F" w:rsidRDefault="00FB53A5" w:rsidP="00FB5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09F">
        <w:rPr>
          <w:rFonts w:ascii="Times New Roman" w:hAnsi="Times New Roman" w:cs="Times New Roman"/>
          <w:sz w:val="28"/>
          <w:szCs w:val="28"/>
        </w:rPr>
        <w:t>Проректор</w:t>
      </w:r>
    </w:p>
    <w:p w:rsidR="00FB53A5" w:rsidRPr="007B609F" w:rsidRDefault="00FB53A5" w:rsidP="00FB5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09F">
        <w:rPr>
          <w:rFonts w:ascii="Times New Roman" w:hAnsi="Times New Roman" w:cs="Times New Roman"/>
          <w:sz w:val="28"/>
          <w:szCs w:val="28"/>
        </w:rPr>
        <w:t xml:space="preserve"> з науково-педагогічної роботи</w:t>
      </w:r>
    </w:p>
    <w:p w:rsidR="00FB53A5" w:rsidRDefault="00FB53A5" w:rsidP="00FB5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09F"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проф.Гарасим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Я.І.___</w:t>
      </w:r>
    </w:p>
    <w:p w:rsidR="00FB53A5" w:rsidRPr="007B609F" w:rsidRDefault="00FB53A5" w:rsidP="00FB5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B53A5" w:rsidRPr="007B609F" w:rsidRDefault="00FB53A5" w:rsidP="00FB53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09F">
        <w:rPr>
          <w:rFonts w:ascii="Times New Roman" w:hAnsi="Times New Roman" w:cs="Times New Roman"/>
          <w:sz w:val="28"/>
          <w:szCs w:val="28"/>
        </w:rPr>
        <w:t>«_____» _____________2015 р.</w:t>
      </w:r>
    </w:p>
    <w:p w:rsidR="00FB53A5" w:rsidRPr="007B609F" w:rsidRDefault="00FB53A5" w:rsidP="00FB5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3A5" w:rsidRPr="007B609F" w:rsidRDefault="00FB53A5" w:rsidP="00FB5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3A5" w:rsidRPr="007B609F" w:rsidRDefault="00FB53A5" w:rsidP="00FB5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3A5" w:rsidRPr="00ED002E" w:rsidRDefault="00FB53A5" w:rsidP="00FB5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A5" w:rsidRPr="003622B0" w:rsidRDefault="00FB53A5" w:rsidP="00FB53A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D002E">
        <w:rPr>
          <w:rFonts w:ascii="Times New Roman" w:hAnsi="Times New Roman" w:cs="Times New Roman"/>
          <w:b/>
          <w:sz w:val="32"/>
          <w:szCs w:val="32"/>
        </w:rPr>
        <w:t>Програма навчальної дисципліни</w:t>
      </w:r>
    </w:p>
    <w:p w:rsidR="00FB53A5" w:rsidRPr="00CB6ECA" w:rsidRDefault="00FB53A5" w:rsidP="00FB53A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Теорія і методика виховання</w:t>
      </w:r>
    </w:p>
    <w:p w:rsidR="00FB53A5" w:rsidRDefault="00FB53A5" w:rsidP="00FB53A5">
      <w:pPr>
        <w:spacing w:after="0" w:line="240" w:lineRule="auto"/>
        <w:jc w:val="both"/>
      </w:pPr>
    </w:p>
    <w:p w:rsidR="00FB53A5" w:rsidRDefault="00FB53A5" w:rsidP="00FB5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Галузі знань                 </w:t>
      </w:r>
      <w:r w:rsidRPr="00026F9F">
        <w:rPr>
          <w:rFonts w:ascii="Times New Roman" w:hAnsi="Times New Roman" w:cs="Times New Roman"/>
          <w:sz w:val="28"/>
          <w:szCs w:val="28"/>
          <w:u w:val="single"/>
        </w:rPr>
        <w:t xml:space="preserve">  0101 Педагогічна освіта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</w:p>
    <w:p w:rsidR="00FB53A5" w:rsidRDefault="00FB53A5" w:rsidP="00FB5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Напряму підготовки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6ECA">
        <w:rPr>
          <w:rFonts w:ascii="Times New Roman" w:hAnsi="Times New Roman" w:cs="Times New Roman"/>
          <w:sz w:val="28"/>
          <w:szCs w:val="28"/>
          <w:u w:val="single"/>
        </w:rPr>
        <w:t xml:space="preserve">6.010102  </w:t>
      </w:r>
      <w:r w:rsidRPr="006D0A6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026F9F">
        <w:rPr>
          <w:rFonts w:ascii="Times New Roman" w:hAnsi="Times New Roman" w:cs="Times New Roman"/>
          <w:sz w:val="28"/>
          <w:szCs w:val="28"/>
          <w:u w:val="single"/>
        </w:rPr>
        <w:t xml:space="preserve"> «Початкова освіта»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</w:t>
      </w:r>
    </w:p>
    <w:p w:rsidR="00FB53A5" w:rsidRDefault="00FB53A5" w:rsidP="00FB5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спеціальності         </w:t>
      </w:r>
      <w:r w:rsidRPr="00026F9F">
        <w:rPr>
          <w:rFonts w:ascii="Times New Roman" w:hAnsi="Times New Roman" w:cs="Times New Roman"/>
          <w:sz w:val="28"/>
          <w:szCs w:val="28"/>
          <w:u w:val="single"/>
        </w:rPr>
        <w:t>Вчитель початкових класів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</w:p>
    <w:p w:rsidR="00FB53A5" w:rsidRPr="00026F9F" w:rsidRDefault="00FB53A5" w:rsidP="00FB53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9F">
        <w:rPr>
          <w:rFonts w:ascii="Times New Roman" w:hAnsi="Times New Roman" w:cs="Times New Roman"/>
          <w:sz w:val="28"/>
          <w:szCs w:val="28"/>
        </w:rPr>
        <w:t xml:space="preserve">Спеціалізації                 </w:t>
      </w:r>
      <w:r w:rsidRPr="00026F9F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026F9F">
        <w:rPr>
          <w:rFonts w:ascii="Times New Roman" w:eastAsia="Calibri" w:hAnsi="Times New Roman" w:cs="Times New Roman"/>
          <w:sz w:val="28"/>
          <w:szCs w:val="28"/>
          <w:u w:val="single"/>
        </w:rPr>
        <w:t>читель іно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земної мови в початкових класах.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FB53A5" w:rsidRPr="00026F9F" w:rsidRDefault="00FB53A5" w:rsidP="00FB53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26F9F">
        <w:rPr>
          <w:rFonts w:ascii="Times New Roman" w:eastAsia="Calibri" w:hAnsi="Times New Roman" w:cs="Times New Roman"/>
          <w:sz w:val="28"/>
          <w:szCs w:val="28"/>
          <w:u w:val="single"/>
        </w:rPr>
        <w:t>Вихователь у дошкільному закладі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.______________</w:t>
      </w:r>
    </w:p>
    <w:p w:rsidR="00FB53A5" w:rsidRPr="00026F9F" w:rsidRDefault="00FB53A5" w:rsidP="00FB53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26F9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Асистент вчителя загальноосвітнього навчального </w:t>
      </w:r>
      <w:r w:rsidRPr="00026F9F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r w:rsidRPr="00026F9F">
        <w:rPr>
          <w:rFonts w:ascii="Times New Roman" w:eastAsia="Calibri" w:hAnsi="Times New Roman" w:cs="Times New Roman"/>
          <w:sz w:val="28"/>
          <w:szCs w:val="28"/>
        </w:rPr>
        <w:tab/>
      </w:r>
      <w:r w:rsidRPr="00026F9F">
        <w:rPr>
          <w:rFonts w:ascii="Times New Roman" w:eastAsia="Calibri" w:hAnsi="Times New Roman" w:cs="Times New Roman"/>
          <w:sz w:val="28"/>
          <w:szCs w:val="28"/>
        </w:rPr>
        <w:tab/>
      </w:r>
      <w:r w:rsidRPr="00026F9F">
        <w:rPr>
          <w:rFonts w:ascii="Times New Roman" w:eastAsia="Calibri" w:hAnsi="Times New Roman" w:cs="Times New Roman"/>
          <w:sz w:val="28"/>
          <w:szCs w:val="28"/>
        </w:rPr>
        <w:tab/>
      </w:r>
      <w:r w:rsidRPr="00026F9F">
        <w:rPr>
          <w:rFonts w:ascii="Times New Roman" w:eastAsia="Calibri" w:hAnsi="Times New Roman" w:cs="Times New Roman"/>
          <w:sz w:val="28"/>
          <w:szCs w:val="28"/>
        </w:rPr>
        <w:tab/>
      </w:r>
      <w:r w:rsidRPr="00026F9F">
        <w:rPr>
          <w:rFonts w:ascii="Times New Roman" w:eastAsia="Calibri" w:hAnsi="Times New Roman" w:cs="Times New Roman"/>
          <w:sz w:val="28"/>
          <w:szCs w:val="28"/>
          <w:u w:val="single"/>
        </w:rPr>
        <w:t>закладу з інклюзивним та інтегрованим навчанням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</w:p>
    <w:p w:rsidR="00FB53A5" w:rsidRPr="00650E47" w:rsidRDefault="00FB53A5" w:rsidP="00FB5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6F9F">
        <w:rPr>
          <w:rFonts w:ascii="Times New Roman" w:hAnsi="Times New Roman" w:cs="Times New Roman"/>
          <w:sz w:val="28"/>
          <w:szCs w:val="28"/>
          <w:u w:val="single"/>
        </w:rPr>
        <w:t>педагогічної освіти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</w:p>
    <w:p w:rsidR="00FB53A5" w:rsidRPr="00650E47" w:rsidRDefault="00FB53A5" w:rsidP="00FB53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A5" w:rsidRPr="00650E47" w:rsidRDefault="00FB53A5" w:rsidP="00FB53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A5" w:rsidRPr="00650E47" w:rsidRDefault="00FB53A5" w:rsidP="00FB53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A5" w:rsidRPr="00650E47" w:rsidRDefault="00FB53A5" w:rsidP="00FB53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A5" w:rsidRPr="00650E47" w:rsidRDefault="00FB53A5" w:rsidP="00FB53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A5" w:rsidRPr="00650E47" w:rsidRDefault="00FB53A5" w:rsidP="00FB53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A5" w:rsidRDefault="00FB53A5" w:rsidP="00FB53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A5" w:rsidRDefault="00FB53A5" w:rsidP="00FB53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РОЗРОБЛЕНО ТА ВНЕСЕНО: Кафедра початкової та дошкільної освіти  факультету педагогічної освіти Львівського національного університету імені Івана Франка.</w:t>
      </w:r>
    </w:p>
    <w:p w:rsidR="00FB53A5" w:rsidRDefault="00FB53A5" w:rsidP="00FB53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A5" w:rsidRDefault="00FB53A5" w:rsidP="00FB53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A5" w:rsidRDefault="00FB53A5" w:rsidP="00FB53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 ПРОГРАМИ:</w:t>
      </w:r>
      <w:r w:rsidRPr="007B6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Деркач</w:t>
      </w:r>
      <w:r w:rsidRPr="007B6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3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кафедри початкової та дошкільної освіти.</w:t>
      </w:r>
    </w:p>
    <w:p w:rsidR="00FB53A5" w:rsidRDefault="00FB53A5" w:rsidP="00FB53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A5" w:rsidRDefault="00FB53A5" w:rsidP="00FB53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A5" w:rsidRDefault="00FB53A5" w:rsidP="00FB53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Обговорено та рекомендовано до затвердження</w:t>
      </w:r>
      <w:r w:rsidRPr="007A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кафедрою початкової та дошкільної освіти </w:t>
      </w:r>
    </w:p>
    <w:p w:rsidR="00FB53A5" w:rsidRPr="007B609F" w:rsidRDefault="00FB53A5" w:rsidP="00FB5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21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28”  серпня  2015  року, протокол  № 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3A5" w:rsidRPr="007B609F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A5" w:rsidRPr="007B609F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A5" w:rsidRPr="00FB53A5" w:rsidRDefault="00FB53A5" w:rsidP="004153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 курсу: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формувати систему теоретичних знань та практичних умінь і способів діяльності, готовності до виконання виховної функції вчителя, вихователя, класовода, класного керівника, куратора; розвивати професійну компетентність. </w:t>
      </w:r>
    </w:p>
    <w:p w:rsidR="00FB53A5" w:rsidRPr="00FB53A5" w:rsidRDefault="00FB53A5" w:rsidP="004153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курсу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засвоєння студентами теорії та методики виховання; узагальнення на міждисциплінарному рівні сутності зв’язків і педагогічних категорій; критичне осмислення теоретичної спадщини вітчизняних і зарубіжних педагогів</w:t>
      </w:r>
      <w:r w:rsidR="0041537F" w:rsidRPr="0041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37F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проблем виховання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засвоєння студентами змісту, організаційних форм і методів виховання учнів початкової школи; особливостей виховання в позашкільних закладах освіти; формування </w:t>
      </w:r>
      <w:r w:rsidR="0041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 мислення студента та усвідомленого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розуміння студентами сутності зв'язку між теорією та практикою виховання; формування у студентів навичок планування виховної роботи з учнями з метою реалізації пізнавальних, розвивальних і виховних аспектів педагогічного процесу, забезпечення </w:t>
      </w:r>
      <w:proofErr w:type="spellStart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</w:t>
      </w:r>
      <w:proofErr w:type="spellEnd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зорієнтованого і диференційованого підходів до вихованців; формування у студентів досвіду роботи з підручниками, навчальними посібниками, науковою літературою, періодичними виданнями, іншими джерелами інформації;</w:t>
      </w:r>
    </w:p>
    <w:p w:rsidR="00675C0E" w:rsidRDefault="007A6D68" w:rsidP="000A4E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«Теорія та методика виховання» розкриває </w:t>
      </w:r>
      <w:r w:rsidR="0043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ключові категорії теорії та методики виховання, їх сутність; особливості процесу виховання, його рушійні сили, структуру; сутність національного виховання, його мету, завдання та ідеал; специфіку виховного процесу як педагогічного явища, його закономірності, особливості організації у початковій школі; методи, прийоми, засоби, форми виховання, їх характеристика; сутність, ознаки, функції та види колективу, систему перспективних ліній у розвитку колективу; права та обов’язки класного керівника (класовода, куратора), завдання, функції, форми роботи класного керівника; проектування виховної системи класу, школи. </w:t>
      </w:r>
    </w:p>
    <w:p w:rsidR="00FB53A5" w:rsidRPr="00FB53A5" w:rsidRDefault="00FB53A5" w:rsidP="00675C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семінарських занять, індивідуальної навчально-дослідницької та самостійної роботи студенти набувають уміння та навички: працювати з 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конспектами лекцій, вести записи в робочих зошитах за матеріалами наукових джерел, складати опорні конспекти, схеми, таблиці, анотації, узагальнюючи та конкретизуючи матеріал; аналізувати педагогічні явища та процеси, пояснювати їх сутність, аргументуючи власну точку зору з позиції науки; складати, розробляти, презентувати міні-</w:t>
      </w:r>
      <w:r w:rsidR="0067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проекти, конспекти різних форм 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виховної роботи; аналізувати педагогічні ситуації з погляду наукових підходів щодо впливу середовища на розвиток і формування особистості вихованця, закономірностей формування колективу, ефективності взаємодії школи і сім’ї у вихованні школярів, роботи з «важкими» дітьми тощо; проводити тести для визначення рівня вихованості особистості; складати </w:t>
      </w:r>
      <w:proofErr w:type="spellStart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професіограму</w:t>
      </w:r>
      <w:proofErr w:type="spellEnd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класного керівника (класовода, куратора), програму самовдосконалення майбутнього вчителя; моделювати та аналізувати фрагменти виховних заходів; проектувати тематику виховних справ у школі. </w:t>
      </w: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результаті вивчення навчальної дисципліни студент повинен </w:t>
      </w:r>
    </w:p>
    <w:p w:rsidR="00FB53A5" w:rsidRPr="00675C0E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знати: </w:t>
      </w:r>
    </w:p>
    <w:p w:rsidR="00FB53A5" w:rsidRPr="00675C0E" w:rsidRDefault="00FB53A5" w:rsidP="00675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сутність і зміст виховного процесу, його основні етапи;</w:t>
      </w:r>
    </w:p>
    <w:p w:rsidR="00FB53A5" w:rsidRPr="00675C0E" w:rsidRDefault="00FB53A5" w:rsidP="00675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 та закономірності виховного процесу;</w:t>
      </w:r>
    </w:p>
    <w:p w:rsidR="00FB53A5" w:rsidRPr="00675C0E" w:rsidRDefault="00FB53A5" w:rsidP="00675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 виховного впливу;</w:t>
      </w:r>
    </w:p>
    <w:p w:rsidR="00FB53A5" w:rsidRPr="00675C0E" w:rsidRDefault="00FB53A5" w:rsidP="00675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 організації виховного процесу;</w:t>
      </w:r>
    </w:p>
    <w:p w:rsidR="00FB53A5" w:rsidRPr="00675C0E" w:rsidRDefault="00FB53A5" w:rsidP="00675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 розумового, морального, фізичного, трудового, естетичного виховання учнів;</w:t>
      </w:r>
    </w:p>
    <w:p w:rsidR="00FB53A5" w:rsidRPr="00675C0E" w:rsidRDefault="00FB53A5" w:rsidP="00675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 учнів; дитячі та громадські організації; самодіяльні об’єднання;</w:t>
      </w:r>
    </w:p>
    <w:p w:rsidR="00FB53A5" w:rsidRPr="00675C0E" w:rsidRDefault="00FB53A5" w:rsidP="00675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позакласне та позашкільне виховання;</w:t>
      </w:r>
    </w:p>
    <w:p w:rsidR="00FB53A5" w:rsidRPr="00675C0E" w:rsidRDefault="00FB53A5" w:rsidP="00675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педагогічне керівництво вихованням дітей в сім'ї;</w:t>
      </w:r>
    </w:p>
    <w:p w:rsidR="00FB53A5" w:rsidRPr="00675C0E" w:rsidRDefault="00FB53A5" w:rsidP="00675C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виховні функції вчителя початкових класів.</w:t>
      </w:r>
    </w:p>
    <w:p w:rsidR="00FB53A5" w:rsidRPr="00675C0E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уміти: </w:t>
      </w:r>
    </w:p>
    <w:p w:rsidR="00FB53A5" w:rsidRPr="007330BE" w:rsidRDefault="00FB53A5" w:rsidP="007330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виділяти актуальні проблеми сучасного виховного процесу;</w:t>
      </w:r>
    </w:p>
    <w:p w:rsidR="00FB53A5" w:rsidRPr="00F91B4A" w:rsidRDefault="00FB53A5" w:rsidP="00F91B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основі загальної мети виховання та врахування специфіки виховання дітей певного віку визначати завдання їх виховання;</w:t>
      </w:r>
    </w:p>
    <w:p w:rsidR="00FB53A5" w:rsidRPr="00F91B4A" w:rsidRDefault="00FB53A5" w:rsidP="00F91B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передавати інформацію, використовуючи при цьому весь арсенал комунікативних засобів, методів і прийомів, керуючись принципами: опори на позитивне, поваги прав і свобод дитини, права бути самою собою та інші. Здійснювати гуманістичне виховання у процесі організації колективних виховних справ та на уроці;</w:t>
      </w:r>
    </w:p>
    <w:p w:rsidR="007330BE" w:rsidRDefault="00FB53A5" w:rsidP="00FB53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 умови та підбирати методи виховного впливу для усвідомленого сприйняття та засвоєння соціальних норм, культурних і статево-рольових стандартів поведінки;</w:t>
      </w:r>
    </w:p>
    <w:p w:rsidR="007330BE" w:rsidRDefault="00FB53A5" w:rsidP="00FB53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планувати діяльність, визначити її об'єкт і предмет з урахуванням вікових, індивідуальних особливостей дітей, їхніх інтересів і можливостей;</w:t>
      </w:r>
    </w:p>
    <w:p w:rsidR="007330BE" w:rsidRDefault="00FB53A5" w:rsidP="00FB53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 умови та підбирати форму, метод виховного впливу для поєднання інтелектуального, фізичного і соціального розвитку школярів;</w:t>
      </w:r>
    </w:p>
    <w:p w:rsidR="007330BE" w:rsidRDefault="00FB53A5" w:rsidP="00FB53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 та забезпечити чуттєве сприймання та спілкування дітей із соціальним та природним оточенням;</w:t>
      </w:r>
    </w:p>
    <w:p w:rsidR="007330BE" w:rsidRDefault="00FB53A5" w:rsidP="00FB53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 та забезпечити єдність інтелектуального та емоційного сприймання навколишньої дійсності;</w:t>
      </w:r>
    </w:p>
    <w:p w:rsidR="009E441F" w:rsidRDefault="00FB53A5" w:rsidP="00FB53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 та організувати різні види і форми виховної роботи; </w:t>
      </w:r>
    </w:p>
    <w:p w:rsidR="009E441F" w:rsidRDefault="00FB53A5" w:rsidP="00FB53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 національну свідомість та гордість за причетність до своєї  нації,   держави,   усвідомлення  її  краси  і  багатства,   повагу  до культури свого народу, традицій, звичаїв, обрядів, свят;</w:t>
      </w:r>
    </w:p>
    <w:p w:rsidR="009E441F" w:rsidRDefault="00FB53A5" w:rsidP="00FB53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організовувати, коригувати взаємини з дітьми у процесі спільної діяльності;</w:t>
      </w:r>
    </w:p>
    <w:p w:rsidR="00942366" w:rsidRDefault="00FB53A5" w:rsidP="00FB53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 колективне самоврядування, забезпечити органічне сполучення керування і самоврядування, тактовно здійснювати педагогічне керівництво дитячим самоврядуванням;</w:t>
      </w:r>
    </w:p>
    <w:p w:rsidR="00942366" w:rsidRDefault="00FB53A5" w:rsidP="00FB53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прогнозувати розвиток колективу, планувати його ближню, середню і далеку перспективу діяльності, використовувати колектив як засіб розвитку кожного його члена, об'єднувати його зусилля навколо </w:t>
      </w:r>
      <w:r w:rsidRPr="009423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спільної діяльності, розподіляти обов'язки між учнями на основі перспективних, середніх та ближніх цілей у плануванні роботи учнів класу, розподілу між ними доручень з метою об'єднання зусиль учнів навколо спільної діяльності, створювати такий виховний</w:t>
      </w:r>
      <w:r w:rsidRPr="00942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колектив, який би став засобом розвитку кожного його члена;</w:t>
      </w:r>
    </w:p>
    <w:p w:rsidR="00FB53A5" w:rsidRPr="00942366" w:rsidRDefault="00FB53A5" w:rsidP="00FB53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встановлювати правильні (педагогічно доцільні, тактовні, засновані на загальних інтересах) взаємини з родиною, забезпечувати конструктивну взаємодію з батьками та іншими старшими членами сімейного співтовариства.</w:t>
      </w:r>
    </w:p>
    <w:p w:rsidR="00FB53A5" w:rsidRPr="00FB53A5" w:rsidRDefault="00FB53A5" w:rsidP="004F39A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Міждисциплінарні зв'язки: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Навчальна дисципліна «Теорія і методика виховання» займає провідне місце у системі професійно-педагогічної підготовки вчителів початкової школи. У взаємозв’язку з іншими педагогічними дисциплінами вона забезпечує науково-теоретичну й практичну підготовку </w:t>
      </w:r>
      <w:r w:rsidR="00D313C8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вчителя 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виконання професійних обов’язків (вихователя, класовода, класного керівника, куратора). Міждисциплінарні зв’язки навчальної дисципліни «Теорія та методика виховання» будуються з урахуванням логіки та структури змісту педагогічної освіти. Проектування змісту навчальної дисципліни здійснюється з урахуванням базових знань, умінь способів діяльності студентів, отриманих в процесі вивчення дисциплін</w:t>
      </w:r>
      <w:r w:rsidR="006F2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Програма навчальної дисципліни</w:t>
      </w: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1 Виховання як педагогічна система.</w:t>
      </w: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Змістовий модуль 1. Сутність виховання.</w:t>
      </w: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Мета. </w:t>
      </w:r>
      <w:proofErr w:type="spellStart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Субєкт</w:t>
      </w:r>
      <w:proofErr w:type="spellEnd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і об’єкт  виховання.</w:t>
      </w: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Зміст виховного процесу</w:t>
      </w: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Форми і методи виховання.</w:t>
      </w: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Методи і формування свідомості особистості.</w:t>
      </w: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2 Методи організації і діяльності школярів.</w:t>
      </w: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Змістовий модуль 1. Основні напрями та технології організації діяльності школярів.</w:t>
      </w: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Методи привчання, прогнозування.  Ситуативні методи.</w:t>
      </w: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Методи пізнання, самопізнання.</w:t>
      </w: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Емоційне стимулювання.</w:t>
      </w: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Естетичне виховання.</w:t>
      </w: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Рекомендована література</w:t>
      </w: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</w:t>
      </w: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Гіптерс</w:t>
      </w:r>
      <w:proofErr w:type="spellEnd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В. Педагогіка вищої школи : </w:t>
      </w:r>
      <w:proofErr w:type="spellStart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посібник / З. В. </w:t>
      </w:r>
      <w:proofErr w:type="spellStart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Гіптерс</w:t>
      </w:r>
      <w:proofErr w:type="spellEnd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 : УВС НБУ, 2007. – 149 с.</w:t>
      </w:r>
    </w:p>
    <w:p w:rsidR="00FB53A5" w:rsidRPr="00FB53A5" w:rsidRDefault="00AA7C7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Енциклопедія освіти / Акад. пед. наук України ; головний ред. В. Г.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Кремень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 :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Юрінком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Інтер, 2008. – 1040 с.</w:t>
      </w:r>
    </w:p>
    <w:p w:rsidR="00FB53A5" w:rsidRPr="00FB53A5" w:rsidRDefault="00AA7C7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Енциклопедія педагогічних технологій та інновацій / Автор-укладач Н. П.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Наволокова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Х. : Вид. група «Основа», 2009. – 176 с. – (Серія «Золота педагогічна скарбниця»).</w:t>
      </w:r>
    </w:p>
    <w:p w:rsidR="00FB53A5" w:rsidRPr="00FB53A5" w:rsidRDefault="00AA7C7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Карпенчук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Теорія і методика виховання/ Вища школа: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навч.посібник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Київ 2005. –341 с.</w:t>
      </w:r>
    </w:p>
    <w:p w:rsidR="00FB53A5" w:rsidRPr="00FB53A5" w:rsidRDefault="00AA7C7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Пальчевський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С. Педагогіка :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посібник / С. С.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Пальчевський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 : Каравела, 2007. – 576 с.</w:t>
      </w:r>
    </w:p>
    <w:p w:rsidR="00FB53A5" w:rsidRPr="00FB53A5" w:rsidRDefault="00AA7C7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Педагогічна майстерність : підручник / І. А.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Зязюн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Крамущенко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І. Ф.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Кривонос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ін..; за ред. І. А.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Зязюна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[3-тє вид.,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переробл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.]. – К. : СПД Богданова А. М., 2008. – 376 с.</w:t>
      </w:r>
    </w:p>
    <w:p w:rsidR="00FB53A5" w:rsidRPr="00FB53A5" w:rsidRDefault="00AA7C7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Педагогічна творчість : методологія, теорії, технології / [Андрущенко В. П., Сисоєва С. О.,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Гузій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В.,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Кинчук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В., Хомич В. Ф., Лазарєв М. О.,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Мільто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О.,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Вайнола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Х.] ; за ред. Сисоєвої С. О.,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Гузій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– К. : НПУ ім. М. П. Драгоманова, 2005. – 183 с.</w:t>
      </w:r>
    </w:p>
    <w:p w:rsidR="00FB53A5" w:rsidRPr="00FB53A5" w:rsidRDefault="00AA7C7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Родигіна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В.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Компетентнісно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орієнтований підхід до навчання / І. В.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Родигіна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[2-е вид.,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.]. – Х. : Вид. група «Основа», 2008. – 112 с. : іл. – (Серія «Адміністратору школи»).</w:t>
      </w:r>
    </w:p>
    <w:p w:rsidR="00FB53A5" w:rsidRPr="00FB53A5" w:rsidRDefault="00AA7C7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Соловей М. І. Професійно-педагогічна підготовка майбутнього вчителя в кредитно-модульній системі організації навчання :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посібник / М. І. Соловей, Є. С.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Спіцин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Кудіна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 :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Ленвіт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– 377 с.</w:t>
      </w:r>
    </w:p>
    <w:p w:rsidR="00FB53A5" w:rsidRPr="00FB53A5" w:rsidRDefault="00AA7C7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Федоренко В. Л. Енциклопедія інтелектуальних ігор на уроках української мови / В. Л. Федоренко. – Х. : Вид. група «Основа», 2008. – 424, [8] с. </w:t>
      </w:r>
    </w:p>
    <w:p w:rsidR="00FB53A5" w:rsidRPr="00FB53A5" w:rsidRDefault="00AA7C7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Фіцула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М. Вступ до педагогічної професії :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посібник для студентів вищих педагогічних закладів освіти / М. М.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Фіцула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[вид. 3-тє, перероб. і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.]. – Тернопіль : Навчальна книга, 2009. – 168 с.</w:t>
      </w: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Допоміжна</w:t>
      </w: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Алексюк</w:t>
      </w:r>
      <w:proofErr w:type="spellEnd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М. Педагогіка вищої освіти України: історія, теорія : підручник для студенті</w:t>
      </w:r>
      <w:r w:rsidR="00CC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аспірантів / А. М. </w:t>
      </w:r>
      <w:proofErr w:type="spellStart"/>
      <w:r w:rsidR="00CC4BC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Алексюк</w:t>
      </w:r>
      <w:proofErr w:type="spellEnd"/>
      <w:r w:rsidR="00CC4BCB">
        <w:rPr>
          <w:rFonts w:ascii="Times New Roman" w:eastAsia="Times New Roman" w:hAnsi="Times New Roman" w:cs="Times New Roman"/>
          <w:sz w:val="28"/>
          <w:szCs w:val="28"/>
          <w:lang w:eastAsia="ru-RU"/>
        </w:rPr>
        <w:t>.  К. : Либідь, 1998.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с.</w:t>
      </w: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 А. </w:t>
      </w:r>
      <w:proofErr w:type="spellStart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Размышления</w:t>
      </w:r>
      <w:proofErr w:type="spellEnd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гуманной</w:t>
      </w:r>
      <w:proofErr w:type="spellEnd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педагогике</w:t>
      </w:r>
      <w:proofErr w:type="spellEnd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Шалва </w:t>
      </w:r>
      <w:proofErr w:type="spellStart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Амонашвілі</w:t>
      </w:r>
      <w:proofErr w:type="spellEnd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 : </w:t>
      </w:r>
      <w:proofErr w:type="spellStart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</w:t>
      </w:r>
      <w:proofErr w:type="spellEnd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spellEnd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Шалвы</w:t>
      </w:r>
      <w:proofErr w:type="spellEnd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, 1995. – 496 с.</w:t>
      </w:r>
    </w:p>
    <w:p w:rsidR="00FB53A5" w:rsidRPr="00FB53A5" w:rsidRDefault="00C44CF7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Д. Концепція виховання особистості / Іван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Рад</w:t>
      </w:r>
      <w:proofErr w:type="gram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.,1991. – №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FB53A5" w:rsidRPr="00FB53A5" w:rsidRDefault="00C44CF7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4C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Болюбаш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Я. Організація навчального процесу у вищих закладах освіти /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Болюбаш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</w:t>
      </w:r>
      <w:r w:rsidR="00CC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Я.. </w:t>
      </w:r>
      <w:r w:rsidR="00CC4BCB">
        <w:rPr>
          <w:rFonts w:ascii="Times New Roman" w:eastAsia="Times New Roman" w:hAnsi="Times New Roman" w:cs="Times New Roman"/>
          <w:sz w:val="28"/>
          <w:szCs w:val="28"/>
          <w:lang w:eastAsia="ru-RU"/>
        </w:rPr>
        <w:t> К.: ВВП «Компас», 1997.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64 с.</w:t>
      </w:r>
    </w:p>
    <w:p w:rsidR="00FB53A5" w:rsidRPr="00FB53A5" w:rsidRDefault="00C44CF7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 В. Дидактика : [</w:t>
      </w:r>
      <w:proofErr w:type="gram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ідручник для студентів вищих педагогічних навчальних закладів] / Володимир Бондар. – К. : Либідь, 2005. – 264 с. </w:t>
      </w:r>
    </w:p>
    <w:p w:rsidR="00FB53A5" w:rsidRPr="00FB53A5" w:rsidRDefault="00C44CF7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Галузинський В. М.,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Євтух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Б. Педагогіка : теорія та історія : посіб</w:t>
      </w:r>
      <w:r w:rsidR="009D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для вузів.  Рівне, 1996. 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240 с.</w:t>
      </w:r>
    </w:p>
    <w:p w:rsidR="00FB53A5" w:rsidRPr="00FB53A5" w:rsidRDefault="00C44CF7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Гончаренко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Український педагогічний словник / Семен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Гончаренко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 : Либідь, 1997. – 376 с.</w:t>
      </w:r>
    </w:p>
    <w:p w:rsidR="00FB53A5" w:rsidRPr="00FB53A5" w:rsidRDefault="00C44CF7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Гребенюк О. С., Гребенюк Т. Б.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spellEnd"/>
      <w:proofErr w:type="gram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заведений] / О. С. Гребенюк, Т. Б. Гребенюк. – М. : ВЛАДОС-ПРЕСС, 2003. – 384 с.</w:t>
      </w:r>
    </w:p>
    <w:p w:rsidR="00FB53A5" w:rsidRPr="00FB53A5" w:rsidRDefault="00C44CF7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развивающего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В.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: ИНТОР, 1996. – 544 с.</w:t>
      </w:r>
    </w:p>
    <w:p w:rsidR="00FB53A5" w:rsidRPr="00FB53A5" w:rsidRDefault="00C44CF7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4C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Державна національна програма «Освіта» Україна ХХІ століття. – К. : Райдуга, 1994. 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 62 с.</w:t>
      </w:r>
    </w:p>
    <w:p w:rsidR="00FB53A5" w:rsidRPr="00FB53A5" w:rsidRDefault="00C44CF7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proofErr w:type="spellStart"/>
      <w:r w:rsidRPr="00C44C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Державний стандарт базової і повної середньої освіти //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Дивослово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.  – 2004. – № 3. – С. 76-80.</w:t>
      </w:r>
    </w:p>
    <w:p w:rsidR="00FB53A5" w:rsidRPr="00FB53A5" w:rsidRDefault="00882C5A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2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AA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Концептуальні засади демократизації та реформування освіти в Україні. 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К. : Школяр, 1997. 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 150 с.</w:t>
      </w:r>
    </w:p>
    <w:p w:rsidR="00FB53A5" w:rsidRPr="00FB53A5" w:rsidRDefault="00247122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7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AA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Лизинский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М.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М.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Лизинский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: Центр «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2002. – 106 с.</w:t>
      </w:r>
    </w:p>
    <w:p w:rsidR="00FB53A5" w:rsidRPr="00FB53A5" w:rsidRDefault="00247122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7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AA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Методичний порадник : форми і методи навчання / [Автор-укладач Б. О.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Житник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– Харків : Вид.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«Основа», 2005. – 128 с.</w:t>
      </w:r>
    </w:p>
    <w:p w:rsidR="00FB53A5" w:rsidRPr="00FB53A5" w:rsidRDefault="00247122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Національна доктрина розвитку освіти // Книга методиста : довідково-метод. видання / [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Литвиненко Г. М.,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Вернидуб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М.]. – Х. :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Торсінг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плюс, 2006. – С. 8-21.</w:t>
      </w:r>
    </w:p>
    <w:p w:rsidR="00FB53A5" w:rsidRPr="00FB53A5" w:rsidRDefault="001C2CB8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B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Педагогічні інновації в сучасній школі : наук.-метод. збірник. – К. : Освіта, 1994. – 216 с.</w:t>
      </w:r>
    </w:p>
    <w:p w:rsidR="00FB53A5" w:rsidRPr="00FB53A5" w:rsidRDefault="001C2CB8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Підласий І. П. Практична педагогіка або три технології : [інтерактивний підручник для педагогів ринкової системи освіти] / Підласий І. П. – К. : Видавничий Дім «Слово», 2006. – 616 с.</w:t>
      </w:r>
    </w:p>
    <w:p w:rsidR="00FB53A5" w:rsidRPr="00FB53A5" w:rsidRDefault="001C2CB8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</w:t>
      </w:r>
      <w:r w:rsidR="001B3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[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spellEnd"/>
      <w:proofErr w:type="gram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/ Г. К.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 :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 – 256 с.</w:t>
      </w:r>
    </w:p>
    <w:p w:rsidR="00FB53A5" w:rsidRPr="00FB53A5" w:rsidRDefault="007E19A7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</w:t>
      </w:r>
      <w:r w:rsidR="001B3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proofErr w:type="spellEnd"/>
      <w:proofErr w:type="gram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т. / Г. К.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 :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– Т. 1. – 816 с.</w:t>
      </w:r>
    </w:p>
    <w:p w:rsidR="00FB53A5" w:rsidRPr="00FB53A5" w:rsidRDefault="007E19A7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19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="001B3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в 2 т. / Г. К.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 :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– Т. 2. – 816 с.</w:t>
      </w:r>
    </w:p>
    <w:p w:rsidR="00FB53A5" w:rsidRPr="00FB53A5" w:rsidRDefault="00AA7C7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B3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Стельмахович М. Г. Українське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родинознавство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Івано-Франківськ, 1994.</w:t>
      </w:r>
    </w:p>
    <w:p w:rsidR="00FB53A5" w:rsidRPr="00FB53A5" w:rsidRDefault="00AA7C7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B3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Чайка В. Основи дидактики : тексти лекцій і завдання для самоконтролю : [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посібник для студентів вищих педагогічних навчальних закладів] / Володимир Чайка. – Тернопіль : </w:t>
      </w:r>
      <w:proofErr w:type="spellStart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Астон</w:t>
      </w:r>
      <w:proofErr w:type="spellEnd"/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 – 244 с.</w:t>
      </w:r>
    </w:p>
    <w:p w:rsidR="00FB53A5" w:rsidRPr="00FB53A5" w:rsidRDefault="00AA7C7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B3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3A5" w:rsidRPr="00FB53A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 нового типу в Україні : метод. посібник / [В. Ф. Паламарчук, І. Г. Єрмаков, Г. М. Ісаєва та ін.]. – К. : ІСДО, 1996. – 156 с.</w:t>
      </w: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A5" w:rsidRPr="00FB53A5" w:rsidRDefault="00FB53A5" w:rsidP="00FB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53A5" w:rsidRPr="00FB53A5" w:rsidSect="00DE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0D42"/>
    <w:multiLevelType w:val="hybridMultilevel"/>
    <w:tmpl w:val="5D062946"/>
    <w:lvl w:ilvl="0" w:tplc="CD665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3A5"/>
    <w:rsid w:val="00040730"/>
    <w:rsid w:val="000A4E1A"/>
    <w:rsid w:val="00122E94"/>
    <w:rsid w:val="001B2E94"/>
    <w:rsid w:val="001B3862"/>
    <w:rsid w:val="001C2CB8"/>
    <w:rsid w:val="00247122"/>
    <w:rsid w:val="003B781F"/>
    <w:rsid w:val="0041537F"/>
    <w:rsid w:val="0043642B"/>
    <w:rsid w:val="004F39A4"/>
    <w:rsid w:val="00675C0E"/>
    <w:rsid w:val="006F2149"/>
    <w:rsid w:val="007330BE"/>
    <w:rsid w:val="007A6D68"/>
    <w:rsid w:val="007E19A7"/>
    <w:rsid w:val="00882C5A"/>
    <w:rsid w:val="008D0964"/>
    <w:rsid w:val="00942366"/>
    <w:rsid w:val="009D3008"/>
    <w:rsid w:val="009E441F"/>
    <w:rsid w:val="00A71981"/>
    <w:rsid w:val="00AA7C75"/>
    <w:rsid w:val="00BF1186"/>
    <w:rsid w:val="00C44CF7"/>
    <w:rsid w:val="00CB5E34"/>
    <w:rsid w:val="00CC4BCB"/>
    <w:rsid w:val="00D313C8"/>
    <w:rsid w:val="00DE4150"/>
    <w:rsid w:val="00EA2D0A"/>
    <w:rsid w:val="00F91B4A"/>
    <w:rsid w:val="00FB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A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1945</Words>
  <Characters>11090</Characters>
  <Application>Microsoft Office Word</Application>
  <DocSecurity>0</DocSecurity>
  <Lines>92</Lines>
  <Paragraphs>26</Paragraphs>
  <ScaleCrop>false</ScaleCrop>
  <Company>Home</Company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2016-02-03T16:13:00Z</dcterms:created>
  <dcterms:modified xsi:type="dcterms:W3CDTF">2016-11-26T18:55:00Z</dcterms:modified>
</cp:coreProperties>
</file>