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22F" w:rsidRDefault="00DE022F"/>
    <w:p w:rsidR="00296F61" w:rsidRPr="0087040A" w:rsidRDefault="00296F61" w:rsidP="00296F61">
      <w:pPr>
        <w:spacing w:line="360" w:lineRule="auto"/>
        <w:ind w:firstLine="284"/>
        <w:jc w:val="right"/>
        <w:rPr>
          <w:b/>
          <w:i/>
          <w:spacing w:val="-2"/>
          <w:sz w:val="28"/>
          <w:szCs w:val="28"/>
          <w:lang w:val="uk-UA"/>
        </w:rPr>
      </w:pPr>
      <w:r>
        <w:rPr>
          <w:b/>
          <w:spacing w:val="-2"/>
          <w:sz w:val="28"/>
          <w:szCs w:val="28"/>
          <w:lang w:val="uk-UA"/>
        </w:rPr>
        <w:t>Оксана Струсь</w:t>
      </w:r>
      <w:r w:rsidRPr="0087040A">
        <w:rPr>
          <w:b/>
          <w:spacing w:val="-2"/>
          <w:sz w:val="28"/>
          <w:szCs w:val="28"/>
          <w:lang w:val="uk-UA"/>
        </w:rPr>
        <w:t xml:space="preserve">, </w:t>
      </w:r>
      <w:r>
        <w:rPr>
          <w:b/>
          <w:i/>
          <w:spacing w:val="-2"/>
          <w:sz w:val="28"/>
          <w:szCs w:val="28"/>
          <w:lang w:val="uk-UA"/>
        </w:rPr>
        <w:t>студентка групи ФПШ-51</w:t>
      </w:r>
    </w:p>
    <w:p w:rsidR="00296F61" w:rsidRDefault="00861B19" w:rsidP="00296F61">
      <w:pPr>
        <w:spacing w:line="360" w:lineRule="auto"/>
        <w:ind w:firstLine="284"/>
        <w:jc w:val="right"/>
        <w:rPr>
          <w:i/>
          <w:spacing w:val="-2"/>
          <w:sz w:val="28"/>
          <w:szCs w:val="28"/>
          <w:lang w:val="uk-UA"/>
        </w:rPr>
      </w:pPr>
      <w:r>
        <w:rPr>
          <w:i/>
          <w:spacing w:val="-2"/>
          <w:sz w:val="28"/>
          <w:szCs w:val="28"/>
          <w:lang w:val="uk-UA"/>
        </w:rPr>
        <w:t>Науковий керівник – ас</w:t>
      </w:r>
      <w:r w:rsidR="00296F61">
        <w:rPr>
          <w:i/>
          <w:spacing w:val="-2"/>
          <w:sz w:val="28"/>
          <w:szCs w:val="28"/>
          <w:lang w:val="uk-UA"/>
        </w:rPr>
        <w:t>. Н. Т. Новосельська</w:t>
      </w:r>
    </w:p>
    <w:p w:rsidR="00296F61" w:rsidRPr="0087040A" w:rsidRDefault="00296F61" w:rsidP="00296F61">
      <w:pPr>
        <w:spacing w:line="360" w:lineRule="auto"/>
        <w:ind w:firstLine="284"/>
        <w:jc w:val="right"/>
        <w:rPr>
          <w:i/>
          <w:spacing w:val="-2"/>
          <w:sz w:val="28"/>
          <w:szCs w:val="28"/>
          <w:lang w:val="uk-UA"/>
        </w:rPr>
      </w:pPr>
    </w:p>
    <w:p w:rsidR="00296F61" w:rsidRPr="00C84C16" w:rsidRDefault="00296F61" w:rsidP="00296F61">
      <w:pPr>
        <w:spacing w:line="360" w:lineRule="auto"/>
        <w:ind w:firstLine="709"/>
        <w:jc w:val="center"/>
        <w:rPr>
          <w:b/>
          <w:sz w:val="28"/>
          <w:szCs w:val="28"/>
        </w:rPr>
      </w:pPr>
      <w:r>
        <w:rPr>
          <w:b/>
          <w:sz w:val="28"/>
          <w:szCs w:val="28"/>
          <w:lang w:val="uk-UA"/>
        </w:rPr>
        <w:t xml:space="preserve">АКМЕОЛОГІЧНІ </w:t>
      </w:r>
      <w:r w:rsidR="004B6A18">
        <w:rPr>
          <w:b/>
          <w:sz w:val="28"/>
          <w:szCs w:val="28"/>
          <w:lang w:val="uk-UA"/>
        </w:rPr>
        <w:t xml:space="preserve">ОСОБЛИВОСТІ </w:t>
      </w:r>
      <w:r>
        <w:rPr>
          <w:b/>
          <w:sz w:val="28"/>
          <w:szCs w:val="28"/>
          <w:lang w:val="uk-UA"/>
        </w:rPr>
        <w:t xml:space="preserve">ПРОФЕСІЙНОЇ </w:t>
      </w:r>
      <w:r w:rsidR="004B6A18">
        <w:rPr>
          <w:b/>
          <w:sz w:val="28"/>
          <w:szCs w:val="28"/>
          <w:lang w:val="uk-UA"/>
        </w:rPr>
        <w:t xml:space="preserve">ГОТОВНОСТІ </w:t>
      </w:r>
      <w:r w:rsidR="005E281E">
        <w:rPr>
          <w:b/>
          <w:sz w:val="28"/>
          <w:szCs w:val="28"/>
          <w:lang w:val="uk-UA"/>
        </w:rPr>
        <w:t xml:space="preserve">МАЙБУТНЬОГО </w:t>
      </w:r>
      <w:r>
        <w:rPr>
          <w:b/>
          <w:sz w:val="28"/>
          <w:szCs w:val="28"/>
          <w:lang w:val="uk-UA"/>
        </w:rPr>
        <w:t>ВЧ</w:t>
      </w:r>
      <w:r w:rsidR="005E281E">
        <w:rPr>
          <w:b/>
          <w:sz w:val="28"/>
          <w:szCs w:val="28"/>
          <w:lang w:val="uk-UA"/>
        </w:rPr>
        <w:t>ИТЕЛЯ</w:t>
      </w:r>
      <w:r>
        <w:rPr>
          <w:b/>
          <w:sz w:val="28"/>
          <w:szCs w:val="28"/>
          <w:lang w:val="uk-UA"/>
        </w:rPr>
        <w:t xml:space="preserve"> ПОЧАТКОВИХ КЛАСІВ</w:t>
      </w:r>
      <w:bookmarkStart w:id="0" w:name="_GoBack"/>
      <w:bookmarkEnd w:id="0"/>
    </w:p>
    <w:p w:rsidR="00296F61" w:rsidRPr="00BA6D52" w:rsidRDefault="00296F61" w:rsidP="00296F61">
      <w:pPr>
        <w:spacing w:line="360" w:lineRule="auto"/>
        <w:ind w:firstLine="709"/>
        <w:jc w:val="center"/>
        <w:rPr>
          <w:b/>
          <w:sz w:val="28"/>
          <w:szCs w:val="28"/>
          <w:lang w:val="uk-UA"/>
        </w:rPr>
      </w:pPr>
    </w:p>
    <w:p w:rsidR="00296F61" w:rsidRPr="00861B19" w:rsidRDefault="00296F61" w:rsidP="005418B8">
      <w:pPr>
        <w:spacing w:line="360" w:lineRule="auto"/>
        <w:ind w:firstLine="851"/>
        <w:jc w:val="both"/>
        <w:rPr>
          <w:sz w:val="28"/>
          <w:szCs w:val="28"/>
          <w:lang w:val="uk-UA"/>
        </w:rPr>
      </w:pPr>
      <w:r w:rsidRPr="00BA6D52">
        <w:rPr>
          <w:b/>
          <w:sz w:val="28"/>
          <w:szCs w:val="28"/>
          <w:lang w:val="uk-UA"/>
        </w:rPr>
        <w:t>Актуальність дослідження.</w:t>
      </w:r>
      <w:r w:rsidRPr="00BA6D52">
        <w:rPr>
          <w:sz w:val="28"/>
          <w:szCs w:val="28"/>
          <w:lang w:val="uk-UA"/>
        </w:rPr>
        <w:t xml:space="preserve"> </w:t>
      </w:r>
      <w:r w:rsidR="004B6A18" w:rsidRPr="008639BF">
        <w:rPr>
          <w:sz w:val="28"/>
          <w:szCs w:val="28"/>
          <w:lang w:val="uk-UA"/>
        </w:rPr>
        <w:t>Новий тип</w:t>
      </w:r>
      <w:r w:rsidR="00861B19">
        <w:rPr>
          <w:sz w:val="28"/>
          <w:szCs w:val="28"/>
          <w:lang w:val="uk-UA"/>
        </w:rPr>
        <w:t xml:space="preserve"> освіти, що</w:t>
      </w:r>
      <w:r w:rsidR="004B6A18" w:rsidRPr="004B6A18">
        <w:rPr>
          <w:sz w:val="28"/>
          <w:szCs w:val="28"/>
          <w:lang w:val="uk-UA"/>
        </w:rPr>
        <w:t xml:space="preserve"> формується одночасн</w:t>
      </w:r>
      <w:r w:rsidR="008639BF">
        <w:rPr>
          <w:sz w:val="28"/>
          <w:szCs w:val="28"/>
          <w:lang w:val="uk-UA"/>
        </w:rPr>
        <w:t>о з сучасною цивілізаці</w:t>
      </w:r>
      <w:r w:rsidR="008810F4">
        <w:rPr>
          <w:sz w:val="28"/>
          <w:szCs w:val="28"/>
          <w:lang w:val="uk-UA"/>
        </w:rPr>
        <w:t>є</w:t>
      </w:r>
      <w:r w:rsidR="008639BF">
        <w:rPr>
          <w:sz w:val="28"/>
          <w:szCs w:val="28"/>
          <w:lang w:val="uk-UA"/>
        </w:rPr>
        <w:t>ю</w:t>
      </w:r>
      <w:r w:rsidR="004B6A18">
        <w:rPr>
          <w:sz w:val="28"/>
          <w:szCs w:val="28"/>
          <w:lang w:val="uk-UA"/>
        </w:rPr>
        <w:t xml:space="preserve"> XXI </w:t>
      </w:r>
      <w:r w:rsidR="004B6A18" w:rsidRPr="004B6A18">
        <w:rPr>
          <w:sz w:val="28"/>
          <w:szCs w:val="28"/>
          <w:lang w:val="uk-UA"/>
        </w:rPr>
        <w:t xml:space="preserve">століття, вимагає </w:t>
      </w:r>
      <w:r w:rsidR="005418B8">
        <w:rPr>
          <w:sz w:val="28"/>
          <w:szCs w:val="28"/>
          <w:lang w:val="uk-UA"/>
        </w:rPr>
        <w:t xml:space="preserve"> модерного</w:t>
      </w:r>
      <w:r w:rsidR="004B6A18" w:rsidRPr="004B6A18">
        <w:rPr>
          <w:sz w:val="28"/>
          <w:szCs w:val="28"/>
          <w:lang w:val="uk-UA"/>
        </w:rPr>
        <w:t xml:space="preserve"> педагога, який володіє новими якостями, забезпечує</w:t>
      </w:r>
      <w:r w:rsidR="004B6A18">
        <w:rPr>
          <w:sz w:val="28"/>
          <w:szCs w:val="28"/>
          <w:lang w:val="uk-UA"/>
        </w:rPr>
        <w:t xml:space="preserve"> </w:t>
      </w:r>
      <w:r w:rsidR="004B6A18" w:rsidRPr="004B6A18">
        <w:rPr>
          <w:sz w:val="28"/>
          <w:szCs w:val="28"/>
          <w:lang w:val="uk-UA"/>
        </w:rPr>
        <w:t>продуктивність професійної діяльності в системі освіти</w:t>
      </w:r>
      <w:r w:rsidR="004B6A18">
        <w:rPr>
          <w:sz w:val="28"/>
          <w:szCs w:val="28"/>
          <w:lang w:val="uk-UA"/>
        </w:rPr>
        <w:t>.</w:t>
      </w:r>
      <w:r w:rsidR="005418B8">
        <w:rPr>
          <w:sz w:val="28"/>
          <w:szCs w:val="28"/>
          <w:lang w:val="uk-UA"/>
        </w:rPr>
        <w:t xml:space="preserve"> </w:t>
      </w:r>
      <w:r w:rsidR="005418B8" w:rsidRPr="005418B8">
        <w:rPr>
          <w:sz w:val="28"/>
          <w:szCs w:val="28"/>
          <w:lang w:val="uk-UA"/>
        </w:rPr>
        <w:t xml:space="preserve">Особливого значення набуває </w:t>
      </w:r>
      <w:r w:rsidR="005418B8" w:rsidRPr="00861B19">
        <w:rPr>
          <w:sz w:val="28"/>
          <w:szCs w:val="28"/>
          <w:lang w:val="uk-UA"/>
        </w:rPr>
        <w:t xml:space="preserve">проблема професiоналiзму </w:t>
      </w:r>
      <w:r w:rsidR="00427A2A" w:rsidRPr="00861B19">
        <w:rPr>
          <w:sz w:val="28"/>
          <w:szCs w:val="28"/>
          <w:lang w:val="uk-UA"/>
        </w:rPr>
        <w:t>педагогічної</w:t>
      </w:r>
      <w:r w:rsidR="005418B8" w:rsidRPr="00861B19">
        <w:rPr>
          <w:sz w:val="28"/>
          <w:szCs w:val="28"/>
          <w:lang w:val="uk-UA"/>
        </w:rPr>
        <w:t xml:space="preserve"> дiяльностi. </w:t>
      </w:r>
      <w:r w:rsidR="003071AC" w:rsidRPr="00861B19">
        <w:rPr>
          <w:sz w:val="28"/>
          <w:szCs w:val="28"/>
          <w:lang w:val="uk-UA"/>
        </w:rPr>
        <w:t xml:space="preserve"> Відповідно, щ</w:t>
      </w:r>
      <w:r w:rsidR="005418B8" w:rsidRPr="00861B19">
        <w:rPr>
          <w:sz w:val="28"/>
          <w:szCs w:val="28"/>
          <w:lang w:val="uk-UA"/>
        </w:rPr>
        <w:t>об отримати кваліфікованого спецiалiста у певнiй галузi, слiд пам’ятати, що лише вчитель чи викладач – спра</w:t>
      </w:r>
      <w:r w:rsidR="00861B19">
        <w:rPr>
          <w:sz w:val="28"/>
          <w:szCs w:val="28"/>
          <w:lang w:val="uk-UA"/>
        </w:rPr>
        <w:t xml:space="preserve">вжнiй </w:t>
      </w:r>
      <w:r w:rsidR="00427A2A">
        <w:rPr>
          <w:sz w:val="28"/>
          <w:szCs w:val="28"/>
          <w:lang w:val="uk-UA"/>
        </w:rPr>
        <w:t>професіонал</w:t>
      </w:r>
      <w:r w:rsidR="00861B19">
        <w:rPr>
          <w:sz w:val="28"/>
          <w:szCs w:val="28"/>
          <w:lang w:val="uk-UA"/>
        </w:rPr>
        <w:t xml:space="preserve"> своєї справи </w:t>
      </w:r>
      <w:r w:rsidR="005418B8" w:rsidRPr="00861B19">
        <w:rPr>
          <w:sz w:val="28"/>
          <w:szCs w:val="28"/>
          <w:lang w:val="uk-UA"/>
        </w:rPr>
        <w:t xml:space="preserve">здатний забезпечити свого вихованця потрiбними у майбутнiй професiйнiй дiяльностi знаннями. </w:t>
      </w:r>
      <w:r w:rsidR="003071AC" w:rsidRPr="00861B19">
        <w:rPr>
          <w:sz w:val="28"/>
          <w:szCs w:val="28"/>
          <w:lang w:val="uk-UA"/>
        </w:rPr>
        <w:t>А</w:t>
      </w:r>
      <w:r w:rsidR="005418B8" w:rsidRPr="00861B19">
        <w:rPr>
          <w:sz w:val="28"/>
          <w:szCs w:val="28"/>
          <w:lang w:val="uk-UA"/>
        </w:rPr>
        <w:t>кмеологічний підхід в якості мети освіти пропонує цілісний розвиток людини і в якості найвищої цінно</w:t>
      </w:r>
      <w:r w:rsidR="003071AC" w:rsidRPr="00861B19">
        <w:rPr>
          <w:sz w:val="28"/>
          <w:szCs w:val="28"/>
          <w:lang w:val="uk-UA"/>
        </w:rPr>
        <w:t xml:space="preserve">сті розглядає індивідуальність. </w:t>
      </w:r>
      <w:r w:rsidRPr="00861B19">
        <w:rPr>
          <w:sz w:val="28"/>
          <w:szCs w:val="28"/>
          <w:lang w:val="uk-UA"/>
        </w:rPr>
        <w:t>Саме це стає</w:t>
      </w:r>
      <w:r w:rsidR="003071AC" w:rsidRPr="00861B19">
        <w:rPr>
          <w:sz w:val="28"/>
          <w:szCs w:val="28"/>
          <w:lang w:val="uk-UA"/>
        </w:rPr>
        <w:t xml:space="preserve"> гарантією </w:t>
      </w:r>
      <w:r w:rsidRPr="00861B19">
        <w:rPr>
          <w:sz w:val="28"/>
          <w:szCs w:val="28"/>
          <w:lang w:val="uk-UA"/>
        </w:rPr>
        <w:t>успіху навчальної діяльності.</w:t>
      </w:r>
    </w:p>
    <w:p w:rsidR="00296F61" w:rsidRPr="00861B19" w:rsidRDefault="00A04207" w:rsidP="00296F61">
      <w:pPr>
        <w:spacing w:line="360" w:lineRule="auto"/>
        <w:ind w:firstLine="851"/>
        <w:jc w:val="both"/>
        <w:rPr>
          <w:sz w:val="28"/>
          <w:szCs w:val="28"/>
          <w:lang w:val="uk-UA"/>
        </w:rPr>
      </w:pPr>
      <w:r w:rsidRPr="00861B19">
        <w:rPr>
          <w:b/>
          <w:sz w:val="28"/>
          <w:szCs w:val="28"/>
          <w:lang w:val="uk-UA"/>
        </w:rPr>
        <w:t xml:space="preserve">Мета дослідження </w:t>
      </w:r>
      <w:r w:rsidR="00861B19">
        <w:rPr>
          <w:b/>
          <w:sz w:val="28"/>
          <w:szCs w:val="28"/>
          <w:lang w:val="uk-UA"/>
        </w:rPr>
        <w:t>–</w:t>
      </w:r>
      <w:r w:rsidRPr="00861B19">
        <w:rPr>
          <w:b/>
          <w:sz w:val="28"/>
          <w:szCs w:val="28"/>
          <w:lang w:val="uk-UA"/>
        </w:rPr>
        <w:t xml:space="preserve"> </w:t>
      </w:r>
      <w:r w:rsidR="00861B19" w:rsidRPr="00861B19">
        <w:rPr>
          <w:sz w:val="28"/>
          <w:szCs w:val="28"/>
          <w:lang w:val="uk-UA"/>
        </w:rPr>
        <w:t xml:space="preserve">визначити </w:t>
      </w:r>
      <w:r w:rsidR="00427A2A">
        <w:rPr>
          <w:sz w:val="28"/>
          <w:szCs w:val="28"/>
          <w:lang w:val="uk-UA"/>
        </w:rPr>
        <w:t xml:space="preserve">акмеологічні </w:t>
      </w:r>
      <w:r w:rsidR="00296F61" w:rsidRPr="00861B19">
        <w:rPr>
          <w:sz w:val="28"/>
          <w:szCs w:val="28"/>
          <w:lang w:val="uk-UA"/>
        </w:rPr>
        <w:t xml:space="preserve">особливості </w:t>
      </w:r>
      <w:r w:rsidR="00427A2A" w:rsidRPr="00427A2A">
        <w:rPr>
          <w:sz w:val="28"/>
          <w:szCs w:val="28"/>
          <w:lang w:val="uk-UA"/>
        </w:rPr>
        <w:t xml:space="preserve">професійної готовності </w:t>
      </w:r>
      <w:r w:rsidR="00427A2A">
        <w:rPr>
          <w:sz w:val="28"/>
          <w:szCs w:val="28"/>
          <w:lang w:val="uk-UA"/>
        </w:rPr>
        <w:t xml:space="preserve">майбутнього </w:t>
      </w:r>
      <w:r w:rsidR="00427A2A" w:rsidRPr="00427A2A">
        <w:rPr>
          <w:sz w:val="28"/>
          <w:szCs w:val="28"/>
          <w:lang w:val="uk-UA"/>
        </w:rPr>
        <w:t>вчителя початкових класів</w:t>
      </w:r>
      <w:r w:rsidR="00427A2A">
        <w:rPr>
          <w:sz w:val="28"/>
          <w:szCs w:val="28"/>
          <w:lang w:val="uk-UA"/>
        </w:rPr>
        <w:t>.</w:t>
      </w:r>
    </w:p>
    <w:p w:rsidR="00427A2A" w:rsidRPr="00861B19" w:rsidRDefault="00427A2A" w:rsidP="00427A2A">
      <w:pPr>
        <w:spacing w:line="360" w:lineRule="auto"/>
        <w:ind w:firstLine="851"/>
        <w:jc w:val="both"/>
        <w:rPr>
          <w:sz w:val="28"/>
          <w:szCs w:val="28"/>
          <w:lang w:val="uk-UA"/>
        </w:rPr>
      </w:pPr>
      <w:r w:rsidRPr="00861B19">
        <w:rPr>
          <w:sz w:val="28"/>
          <w:szCs w:val="28"/>
          <w:lang w:val="uk-UA"/>
        </w:rPr>
        <w:t>Педагог повинен мати надзвичайно великий багаж знань зі всіх предметів, бути всесторонньо розвинутим, компетентним у всіх сферах  та вміти знаходити індивідуальний підхід до кожного, адже він є зразком для учнів. Справжній професіоналізм неможливий без розвитку загальних здібностей людини, відпрацювання системи особистих цінностей, моральної вихованості, розвитку внутрішньої мотивації діяльності.</w:t>
      </w:r>
    </w:p>
    <w:p w:rsidR="00296F61" w:rsidRPr="00861B19" w:rsidRDefault="00861B19" w:rsidP="00861B19">
      <w:pPr>
        <w:spacing w:line="360" w:lineRule="auto"/>
        <w:ind w:firstLine="851"/>
        <w:jc w:val="both"/>
        <w:rPr>
          <w:sz w:val="28"/>
          <w:szCs w:val="28"/>
          <w:lang w:val="uk-UA"/>
        </w:rPr>
      </w:pPr>
      <w:r>
        <w:rPr>
          <w:sz w:val="28"/>
          <w:szCs w:val="28"/>
          <w:lang w:val="uk-UA"/>
        </w:rPr>
        <w:t xml:space="preserve">В. </w:t>
      </w:r>
      <w:r w:rsidR="0075203C" w:rsidRPr="00861B19">
        <w:rPr>
          <w:sz w:val="28"/>
          <w:szCs w:val="28"/>
          <w:lang w:val="uk-UA"/>
        </w:rPr>
        <w:t>Сухомлинський писав: «</w:t>
      </w:r>
      <w:r w:rsidR="00A51C75" w:rsidRPr="00861B19">
        <w:rPr>
          <w:sz w:val="28"/>
          <w:szCs w:val="28"/>
          <w:lang w:val="uk-UA"/>
        </w:rPr>
        <w:t>Я твердо переконаний, що є такі якості душі,</w:t>
      </w:r>
      <w:r>
        <w:rPr>
          <w:sz w:val="28"/>
          <w:szCs w:val="28"/>
          <w:lang w:val="uk-UA"/>
        </w:rPr>
        <w:t xml:space="preserve"> </w:t>
      </w:r>
      <w:r w:rsidR="00A51C75" w:rsidRPr="00861B19">
        <w:rPr>
          <w:sz w:val="28"/>
          <w:szCs w:val="28"/>
          <w:lang w:val="uk-UA"/>
        </w:rPr>
        <w:t xml:space="preserve">без яких учитель не зможе стати справжнім вихователем, і серед них на першому місці стоїть уміння проникати у духовний світ дитини. Біда багатьох учителів у тому, що вони забувають: учень – це насамперед жива людина, яка вступає у світ пізнання, </w:t>
      </w:r>
      <w:r w:rsidR="0075203C" w:rsidRPr="00861B19">
        <w:rPr>
          <w:sz w:val="28"/>
          <w:szCs w:val="28"/>
          <w:lang w:val="uk-UA"/>
        </w:rPr>
        <w:t>творчості людських стосунків» [4</w:t>
      </w:r>
      <w:r w:rsidR="00CA7609" w:rsidRPr="00861B19">
        <w:rPr>
          <w:sz w:val="28"/>
          <w:szCs w:val="28"/>
          <w:lang w:val="uk-UA"/>
        </w:rPr>
        <w:t>, с. 147</w:t>
      </w:r>
      <w:r w:rsidR="00A51C75" w:rsidRPr="00861B19">
        <w:rPr>
          <w:sz w:val="28"/>
          <w:szCs w:val="28"/>
          <w:lang w:val="uk-UA"/>
        </w:rPr>
        <w:t>].</w:t>
      </w:r>
    </w:p>
    <w:p w:rsidR="00A51C75" w:rsidRPr="00861B19" w:rsidRDefault="00BA32B7" w:rsidP="00BA32B7">
      <w:pPr>
        <w:spacing w:line="360" w:lineRule="auto"/>
        <w:ind w:firstLine="851"/>
        <w:jc w:val="both"/>
        <w:rPr>
          <w:sz w:val="28"/>
          <w:szCs w:val="28"/>
          <w:lang w:val="uk-UA"/>
        </w:rPr>
      </w:pPr>
      <w:r w:rsidRPr="00861B19">
        <w:rPr>
          <w:sz w:val="28"/>
          <w:szCs w:val="28"/>
          <w:lang w:val="uk-UA"/>
        </w:rPr>
        <w:lastRenderedPageBreak/>
        <w:t xml:space="preserve">Одне із головних завдань акмеології – з’ясувати технологію оволодіння професією на високому рівні, </w:t>
      </w:r>
      <w:r w:rsidR="0075203C" w:rsidRPr="00861B19">
        <w:rPr>
          <w:sz w:val="28"/>
          <w:szCs w:val="28"/>
          <w:lang w:val="uk-UA"/>
        </w:rPr>
        <w:t>знайти «алгоритм поведінки»</w:t>
      </w:r>
      <w:r w:rsidRPr="00861B19">
        <w:rPr>
          <w:sz w:val="28"/>
          <w:szCs w:val="28"/>
          <w:lang w:val="uk-UA"/>
        </w:rPr>
        <w:t xml:space="preserve">, який приведе до формування індивідуального стилю та високого професіоналізму. Педагог, який прагне досягти  акмевершин завжди буде попереду педагога, який не прагне значного вдосконалення своїх вмінь. Адже майстер своєї справи вирізняється постійним прагненням до професійного зростання, самовдосконалення, а саме педагогіка в сукупності з акмеологією вирішують проблему розвитку педагогічних здібностей учителів і дають змогу по-новому подивитися на </w:t>
      </w:r>
      <w:r w:rsidR="00A01E7F" w:rsidRPr="00861B19">
        <w:rPr>
          <w:sz w:val="28"/>
          <w:szCs w:val="28"/>
          <w:lang w:val="uk-UA"/>
        </w:rPr>
        <w:t>освітній процес.</w:t>
      </w:r>
    </w:p>
    <w:p w:rsidR="004F1683" w:rsidRPr="004F1683" w:rsidRDefault="004F1683" w:rsidP="004F1683">
      <w:pPr>
        <w:spacing w:line="360" w:lineRule="auto"/>
        <w:ind w:firstLine="851"/>
        <w:jc w:val="both"/>
        <w:rPr>
          <w:sz w:val="28"/>
          <w:szCs w:val="28"/>
          <w:lang w:val="uk-UA"/>
        </w:rPr>
      </w:pPr>
      <w:r w:rsidRPr="004F1683">
        <w:rPr>
          <w:sz w:val="28"/>
          <w:szCs w:val="28"/>
          <w:lang w:val="uk-UA"/>
        </w:rPr>
        <w:t>С. Пальчевський стверджує, що «предметом педагогічної акмеології є саморозвиток суб’єктів педагогічного процесу у ході освітньої діяльності з метою підготовки до самовизначення в житті, професійного становлення, розвитку і вдосконалення педагогічної майстерності на шляху реалізації особистісної стратегії життя» [3, c. 32].</w:t>
      </w:r>
    </w:p>
    <w:p w:rsidR="00A54C61" w:rsidRPr="00861B19" w:rsidRDefault="00A54C61" w:rsidP="00A54C61">
      <w:pPr>
        <w:spacing w:line="360" w:lineRule="auto"/>
        <w:ind w:firstLine="851"/>
        <w:jc w:val="both"/>
        <w:rPr>
          <w:sz w:val="28"/>
          <w:szCs w:val="28"/>
          <w:lang w:val="uk-UA"/>
        </w:rPr>
      </w:pPr>
      <w:r w:rsidRPr="00861B19">
        <w:rPr>
          <w:sz w:val="28"/>
          <w:szCs w:val="28"/>
          <w:lang w:val="uk-UA"/>
        </w:rPr>
        <w:t xml:space="preserve">Акмеологічний підхід передбачає систему принципів, прийомів і методів, що дозволяють вирішувати акмеологічні проблеми і задачі. Його впровадження в професійну освіту забезпечує підвищення якості професійної підготовки вчителя та виражається в спрямованості педагогічних впливів на актуалізацію творчого потенціалу, підвищенні мотивації </w:t>
      </w:r>
      <w:r w:rsidR="00861B19">
        <w:rPr>
          <w:sz w:val="28"/>
          <w:szCs w:val="28"/>
          <w:lang w:val="uk-UA"/>
        </w:rPr>
        <w:t>що</w:t>
      </w:r>
      <w:r w:rsidRPr="00861B19">
        <w:rPr>
          <w:sz w:val="28"/>
          <w:szCs w:val="28"/>
          <w:lang w:val="uk-UA"/>
        </w:rPr>
        <w:t>до досягнення успіху, формування прагнення до самовдосконалення й успішної самореалізації, здатності та потреби в постійному оновленні знань і умінь, в творчому саморозвитку, о</w:t>
      </w:r>
      <w:r w:rsidR="00861B19">
        <w:rPr>
          <w:sz w:val="28"/>
          <w:szCs w:val="28"/>
          <w:lang w:val="uk-UA"/>
        </w:rPr>
        <w:t>рієнтації на досягнення вершин у</w:t>
      </w:r>
      <w:r w:rsidRPr="00861B19">
        <w:rPr>
          <w:sz w:val="28"/>
          <w:szCs w:val="28"/>
          <w:lang w:val="uk-UA"/>
        </w:rPr>
        <w:t xml:space="preserve"> професії.</w:t>
      </w:r>
    </w:p>
    <w:p w:rsidR="00EF6132" w:rsidRPr="00861B19" w:rsidRDefault="00EF6132" w:rsidP="00EF6132">
      <w:pPr>
        <w:spacing w:line="360" w:lineRule="auto"/>
        <w:ind w:firstLine="851"/>
        <w:jc w:val="both"/>
        <w:rPr>
          <w:sz w:val="28"/>
          <w:szCs w:val="28"/>
          <w:lang w:val="uk-UA"/>
        </w:rPr>
      </w:pPr>
      <w:r w:rsidRPr="00861B19">
        <w:rPr>
          <w:sz w:val="28"/>
          <w:szCs w:val="28"/>
          <w:lang w:val="uk-UA"/>
        </w:rPr>
        <w:t>«Професійною компетентністю педагога, – вважає Н. Мачинська – є інтегроване поняття, яке включає: світоглядні позиції особистості, глибоку обізнаність і практичні уміння в обраній галузі діяльності, розвинені професійно-значущі якості, побудований на цьому фундаменті авторитет» [2, с. 14].</w:t>
      </w:r>
    </w:p>
    <w:p w:rsidR="00600C4A" w:rsidRDefault="00612CD1" w:rsidP="00A54C61">
      <w:pPr>
        <w:spacing w:line="360" w:lineRule="auto"/>
        <w:ind w:firstLine="720"/>
        <w:jc w:val="both"/>
        <w:rPr>
          <w:sz w:val="28"/>
          <w:szCs w:val="28"/>
          <w:lang w:val="uk-UA"/>
        </w:rPr>
      </w:pPr>
      <w:r w:rsidRPr="00EF6132">
        <w:rPr>
          <w:sz w:val="28"/>
          <w:szCs w:val="28"/>
          <w:lang w:val="uk-UA"/>
        </w:rPr>
        <w:t>Формуючи акмеологічну модель вчителя, необхідно забезпечити основний критерій професіоналізму педагогічної діяльності, який визначається здатністю творчо використовувати отримані знання, вміння і навички для розв’язання як  особистісних, так і фахових завдань.</w:t>
      </w:r>
      <w:r>
        <w:rPr>
          <w:sz w:val="28"/>
          <w:szCs w:val="28"/>
          <w:lang w:val="uk-UA"/>
        </w:rPr>
        <w:t xml:space="preserve"> </w:t>
      </w:r>
    </w:p>
    <w:p w:rsidR="00034EC6" w:rsidRPr="00861B19" w:rsidRDefault="008D08D5" w:rsidP="00A54C61">
      <w:pPr>
        <w:spacing w:line="360" w:lineRule="auto"/>
        <w:ind w:firstLine="720"/>
        <w:jc w:val="both"/>
        <w:rPr>
          <w:sz w:val="28"/>
          <w:szCs w:val="28"/>
          <w:lang w:val="uk-UA"/>
        </w:rPr>
      </w:pPr>
      <w:r>
        <w:rPr>
          <w:sz w:val="28"/>
          <w:szCs w:val="28"/>
          <w:lang w:val="uk-UA"/>
        </w:rPr>
        <w:lastRenderedPageBreak/>
        <w:t>Дослідниця Г.</w:t>
      </w:r>
      <w:r w:rsidR="004F1683">
        <w:rPr>
          <w:sz w:val="28"/>
          <w:szCs w:val="28"/>
          <w:lang w:val="uk-UA"/>
        </w:rPr>
        <w:t xml:space="preserve"> </w:t>
      </w:r>
      <w:r w:rsidR="00A01E7F" w:rsidRPr="00861B19">
        <w:rPr>
          <w:sz w:val="28"/>
          <w:szCs w:val="28"/>
          <w:lang w:val="uk-UA"/>
        </w:rPr>
        <w:t>Данил</w:t>
      </w:r>
      <w:r w:rsidR="00A54C61" w:rsidRPr="00861B19">
        <w:rPr>
          <w:sz w:val="28"/>
          <w:szCs w:val="28"/>
          <w:lang w:val="uk-UA"/>
        </w:rPr>
        <w:t>ова розробила акмеологічн</w:t>
      </w:r>
      <w:r w:rsidR="00034EC6" w:rsidRPr="00861B19">
        <w:rPr>
          <w:sz w:val="28"/>
          <w:szCs w:val="28"/>
          <w:lang w:val="uk-UA"/>
        </w:rPr>
        <w:t>у</w:t>
      </w:r>
      <w:r w:rsidR="00A54C61" w:rsidRPr="00861B19">
        <w:rPr>
          <w:sz w:val="28"/>
          <w:szCs w:val="28"/>
          <w:lang w:val="uk-UA"/>
        </w:rPr>
        <w:t xml:space="preserve"> модель педагога, </w:t>
      </w:r>
      <w:r w:rsidR="00034EC6" w:rsidRPr="00861B19">
        <w:rPr>
          <w:sz w:val="28"/>
          <w:szCs w:val="28"/>
          <w:lang w:val="uk-UA"/>
        </w:rPr>
        <w:t xml:space="preserve">яка </w:t>
      </w:r>
      <w:r w:rsidR="00A54C61" w:rsidRPr="00861B19">
        <w:rPr>
          <w:sz w:val="28"/>
          <w:szCs w:val="28"/>
          <w:lang w:val="uk-UA"/>
        </w:rPr>
        <w:t xml:space="preserve">містить такі компоненти: </w:t>
      </w:r>
    </w:p>
    <w:p w:rsidR="00034EC6" w:rsidRPr="00861B19" w:rsidRDefault="00A54C61" w:rsidP="00A01E7F">
      <w:pPr>
        <w:spacing w:line="360" w:lineRule="auto"/>
        <w:ind w:firstLine="720"/>
        <w:jc w:val="both"/>
        <w:rPr>
          <w:sz w:val="28"/>
          <w:szCs w:val="28"/>
          <w:lang w:val="uk-UA"/>
        </w:rPr>
      </w:pPr>
      <w:r w:rsidRPr="00861B19">
        <w:rPr>
          <w:sz w:val="28"/>
          <w:szCs w:val="28"/>
          <w:lang w:val="uk-UA"/>
        </w:rPr>
        <w:t xml:space="preserve">I – компетентність (психолого-педагогічні й соціальні знання, теоретико-практичні й методичні знання, педагогічні вміння, педагогічні здібності); </w:t>
      </w:r>
    </w:p>
    <w:p w:rsidR="00A01E7F" w:rsidRPr="00861B19" w:rsidRDefault="00A54C61" w:rsidP="00A01E7F">
      <w:pPr>
        <w:spacing w:line="360" w:lineRule="auto"/>
        <w:ind w:firstLine="720"/>
        <w:jc w:val="both"/>
        <w:rPr>
          <w:sz w:val="28"/>
          <w:szCs w:val="28"/>
          <w:lang w:val="uk-UA"/>
        </w:rPr>
      </w:pPr>
      <w:r w:rsidRPr="00861B19">
        <w:rPr>
          <w:sz w:val="28"/>
          <w:szCs w:val="28"/>
          <w:lang w:val="uk-UA"/>
        </w:rPr>
        <w:t xml:space="preserve">II – особистісна орієнтація (самореалізація у контексті акмеологічної моделі «Я-компетенція» в динаміці від «Я-реальний» до «Я - перспективний (ідеальний))»; </w:t>
      </w:r>
    </w:p>
    <w:p w:rsidR="00A54C61" w:rsidRPr="00861B19" w:rsidRDefault="00A54C61" w:rsidP="00A01E7F">
      <w:pPr>
        <w:spacing w:line="360" w:lineRule="auto"/>
        <w:ind w:firstLine="720"/>
        <w:jc w:val="both"/>
        <w:rPr>
          <w:sz w:val="28"/>
          <w:szCs w:val="28"/>
          <w:lang w:val="uk-UA"/>
        </w:rPr>
      </w:pPr>
      <w:r w:rsidRPr="00861B19">
        <w:rPr>
          <w:sz w:val="28"/>
          <w:szCs w:val="28"/>
          <w:lang w:val="uk-UA"/>
        </w:rPr>
        <w:t>III – морально - духовна культура (моральна свідомість, моральна ді</w:t>
      </w:r>
      <w:r w:rsidR="00CA7609" w:rsidRPr="00861B19">
        <w:rPr>
          <w:sz w:val="28"/>
          <w:szCs w:val="28"/>
          <w:lang w:val="uk-UA"/>
        </w:rPr>
        <w:t>яльність, моральні стосунки) [1</w:t>
      </w:r>
      <w:r w:rsidR="00A04207" w:rsidRPr="00861B19">
        <w:rPr>
          <w:sz w:val="28"/>
          <w:szCs w:val="28"/>
          <w:lang w:val="uk-UA"/>
        </w:rPr>
        <w:t>, с. 6</w:t>
      </w:r>
      <w:r w:rsidRPr="00861B19">
        <w:rPr>
          <w:sz w:val="28"/>
          <w:szCs w:val="28"/>
          <w:lang w:val="uk-UA"/>
        </w:rPr>
        <w:t xml:space="preserve">]. </w:t>
      </w:r>
    </w:p>
    <w:p w:rsidR="00034EC6" w:rsidRPr="00861B19" w:rsidRDefault="00034EC6" w:rsidP="00A54C61">
      <w:pPr>
        <w:spacing w:line="360" w:lineRule="auto"/>
        <w:ind w:firstLine="720"/>
        <w:jc w:val="both"/>
        <w:rPr>
          <w:sz w:val="28"/>
          <w:szCs w:val="28"/>
          <w:lang w:val="uk-UA"/>
        </w:rPr>
      </w:pPr>
      <w:r w:rsidRPr="00861B19">
        <w:rPr>
          <w:sz w:val="28"/>
          <w:szCs w:val="28"/>
          <w:lang w:val="uk-UA"/>
        </w:rPr>
        <w:t>Зважаючи на теоретичні а</w:t>
      </w:r>
      <w:r w:rsidR="00A01E7F" w:rsidRPr="00861B19">
        <w:rPr>
          <w:sz w:val="28"/>
          <w:szCs w:val="28"/>
          <w:lang w:val="uk-UA"/>
        </w:rPr>
        <w:t xml:space="preserve">спекти </w:t>
      </w:r>
      <w:r w:rsidR="00427A2A">
        <w:rPr>
          <w:sz w:val="28"/>
          <w:szCs w:val="28"/>
          <w:lang w:val="uk-UA"/>
        </w:rPr>
        <w:t>даної моделі</w:t>
      </w:r>
      <w:r w:rsidR="00A01E7F" w:rsidRPr="00861B19">
        <w:rPr>
          <w:sz w:val="28"/>
          <w:szCs w:val="28"/>
          <w:lang w:val="uk-UA"/>
        </w:rPr>
        <w:t xml:space="preserve">, </w:t>
      </w:r>
      <w:r w:rsidR="008D08D5">
        <w:rPr>
          <w:sz w:val="28"/>
          <w:szCs w:val="28"/>
          <w:lang w:val="uk-UA"/>
        </w:rPr>
        <w:t xml:space="preserve">визначимо </w:t>
      </w:r>
      <w:r w:rsidR="00427A2A">
        <w:rPr>
          <w:sz w:val="28"/>
          <w:szCs w:val="28"/>
          <w:lang w:val="uk-UA"/>
        </w:rPr>
        <w:t xml:space="preserve">акмеологічні </w:t>
      </w:r>
      <w:r w:rsidR="008D08D5">
        <w:rPr>
          <w:sz w:val="28"/>
          <w:szCs w:val="28"/>
          <w:lang w:val="uk-UA"/>
        </w:rPr>
        <w:t>особливості професійної готовності вчителя початкових класів</w:t>
      </w:r>
      <w:r w:rsidRPr="00861B19">
        <w:rPr>
          <w:color w:val="0D0D0D" w:themeColor="text1" w:themeTint="F2"/>
          <w:sz w:val="28"/>
          <w:szCs w:val="28"/>
          <w:lang w:val="uk-UA"/>
        </w:rPr>
        <w:t>:</w:t>
      </w:r>
      <w:r w:rsidR="00296BAB" w:rsidRPr="00861B19">
        <w:rPr>
          <w:color w:val="0D0D0D" w:themeColor="text1" w:themeTint="F2"/>
          <w:sz w:val="28"/>
          <w:szCs w:val="28"/>
          <w:lang w:val="uk-UA"/>
        </w:rPr>
        <w:t xml:space="preserve"> </w:t>
      </w:r>
    </w:p>
    <w:p w:rsidR="00034EC6" w:rsidRPr="00861B19" w:rsidRDefault="00034EC6" w:rsidP="00034EC6">
      <w:pPr>
        <w:pStyle w:val="a4"/>
        <w:numPr>
          <w:ilvl w:val="0"/>
          <w:numId w:val="2"/>
        </w:numPr>
        <w:spacing w:line="360" w:lineRule="auto"/>
        <w:jc w:val="both"/>
        <w:rPr>
          <w:rFonts w:ascii="Times New Roman" w:eastAsia="Times New Roman" w:hAnsi="Times New Roman"/>
          <w:sz w:val="28"/>
          <w:szCs w:val="28"/>
          <w:lang w:eastAsia="ru-RU"/>
        </w:rPr>
      </w:pPr>
      <w:r w:rsidRPr="00861B19">
        <w:rPr>
          <w:rFonts w:ascii="Times New Roman" w:eastAsia="Times New Roman" w:hAnsi="Times New Roman"/>
          <w:sz w:val="28"/>
          <w:szCs w:val="28"/>
          <w:lang w:eastAsia="ru-RU"/>
        </w:rPr>
        <w:t>Постійно прагнути вдосконалення власного професійного рівня.</w:t>
      </w:r>
      <w:r w:rsidR="00A01E7F" w:rsidRPr="00861B19">
        <w:rPr>
          <w:rFonts w:ascii="Times New Roman" w:eastAsia="Times New Roman" w:hAnsi="Times New Roman"/>
          <w:sz w:val="28"/>
          <w:szCs w:val="28"/>
          <w:lang w:eastAsia="ru-RU"/>
        </w:rPr>
        <w:t xml:space="preserve">  </w:t>
      </w:r>
    </w:p>
    <w:p w:rsidR="00034EC6" w:rsidRPr="00861B19" w:rsidRDefault="00034EC6" w:rsidP="00034EC6">
      <w:pPr>
        <w:pStyle w:val="a4"/>
        <w:numPr>
          <w:ilvl w:val="0"/>
          <w:numId w:val="2"/>
        </w:numPr>
        <w:spacing w:line="360" w:lineRule="auto"/>
        <w:jc w:val="both"/>
        <w:rPr>
          <w:rFonts w:ascii="Times New Roman" w:eastAsia="Times New Roman" w:hAnsi="Times New Roman"/>
          <w:sz w:val="28"/>
          <w:szCs w:val="28"/>
          <w:lang w:eastAsia="ru-RU"/>
        </w:rPr>
      </w:pPr>
      <w:r w:rsidRPr="00861B19">
        <w:rPr>
          <w:rFonts w:ascii="Times New Roman" w:eastAsia="Times New Roman" w:hAnsi="Times New Roman"/>
          <w:sz w:val="28"/>
          <w:szCs w:val="28"/>
          <w:lang w:eastAsia="ru-RU"/>
        </w:rPr>
        <w:t xml:space="preserve">Отримувати задоволення від </w:t>
      </w:r>
      <w:r w:rsidR="001B47E5">
        <w:rPr>
          <w:rFonts w:ascii="Times New Roman" w:eastAsia="Times New Roman" w:hAnsi="Times New Roman"/>
          <w:sz w:val="28"/>
          <w:szCs w:val="28"/>
          <w:lang w:eastAsia="ru-RU"/>
        </w:rPr>
        <w:t>о</w:t>
      </w:r>
      <w:r w:rsidRPr="00861B19">
        <w:rPr>
          <w:rFonts w:ascii="Times New Roman" w:eastAsia="Times New Roman" w:hAnsi="Times New Roman"/>
          <w:sz w:val="28"/>
          <w:szCs w:val="28"/>
          <w:lang w:eastAsia="ru-RU"/>
        </w:rPr>
        <w:t>браного виду діяльності.</w:t>
      </w:r>
    </w:p>
    <w:p w:rsidR="00034EC6" w:rsidRPr="00861B19" w:rsidRDefault="00034EC6" w:rsidP="00034EC6">
      <w:pPr>
        <w:pStyle w:val="a4"/>
        <w:numPr>
          <w:ilvl w:val="0"/>
          <w:numId w:val="2"/>
        </w:numPr>
        <w:spacing w:line="360" w:lineRule="auto"/>
        <w:jc w:val="both"/>
        <w:rPr>
          <w:rFonts w:ascii="Times New Roman" w:eastAsia="Times New Roman" w:hAnsi="Times New Roman"/>
          <w:sz w:val="28"/>
          <w:szCs w:val="28"/>
          <w:lang w:eastAsia="ru-RU"/>
        </w:rPr>
      </w:pPr>
      <w:r w:rsidRPr="00861B19">
        <w:rPr>
          <w:rFonts w:ascii="Times New Roman" w:eastAsia="Times New Roman" w:hAnsi="Times New Roman"/>
          <w:sz w:val="28"/>
          <w:szCs w:val="28"/>
          <w:lang w:eastAsia="ru-RU"/>
        </w:rPr>
        <w:t>Переймати досвід колег та ділитися власними здобутками</w:t>
      </w:r>
      <w:r w:rsidR="001B47E5">
        <w:rPr>
          <w:rFonts w:ascii="Times New Roman" w:eastAsia="Times New Roman" w:hAnsi="Times New Roman"/>
          <w:sz w:val="28"/>
          <w:szCs w:val="28"/>
          <w:lang w:eastAsia="ru-RU"/>
        </w:rPr>
        <w:t>.</w:t>
      </w:r>
    </w:p>
    <w:p w:rsidR="00034EC6" w:rsidRPr="00861B19" w:rsidRDefault="00034EC6" w:rsidP="00034EC6">
      <w:pPr>
        <w:pStyle w:val="a4"/>
        <w:numPr>
          <w:ilvl w:val="0"/>
          <w:numId w:val="2"/>
        </w:numPr>
        <w:spacing w:line="360" w:lineRule="auto"/>
        <w:jc w:val="both"/>
        <w:rPr>
          <w:rFonts w:ascii="Times New Roman" w:eastAsia="Times New Roman" w:hAnsi="Times New Roman"/>
          <w:sz w:val="28"/>
          <w:szCs w:val="28"/>
          <w:lang w:eastAsia="ru-RU"/>
        </w:rPr>
      </w:pPr>
      <w:r w:rsidRPr="00861B19">
        <w:rPr>
          <w:rFonts w:ascii="Times New Roman" w:eastAsia="Times New Roman" w:hAnsi="Times New Roman"/>
          <w:sz w:val="28"/>
          <w:szCs w:val="28"/>
          <w:lang w:eastAsia="ru-RU"/>
        </w:rPr>
        <w:t>Проводити відкриті заняття з метою самовдосконалення.</w:t>
      </w:r>
    </w:p>
    <w:p w:rsidR="00034EC6" w:rsidRPr="00861B19" w:rsidRDefault="00034EC6" w:rsidP="00034EC6">
      <w:pPr>
        <w:pStyle w:val="a4"/>
        <w:numPr>
          <w:ilvl w:val="0"/>
          <w:numId w:val="2"/>
        </w:numPr>
        <w:spacing w:line="360" w:lineRule="auto"/>
        <w:jc w:val="both"/>
        <w:rPr>
          <w:rFonts w:ascii="Times New Roman" w:eastAsia="Times New Roman" w:hAnsi="Times New Roman"/>
          <w:sz w:val="28"/>
          <w:szCs w:val="28"/>
          <w:lang w:eastAsia="ru-RU"/>
        </w:rPr>
      </w:pPr>
      <w:r w:rsidRPr="00861B19">
        <w:rPr>
          <w:rFonts w:ascii="Times New Roman" w:eastAsia="Times New Roman" w:hAnsi="Times New Roman"/>
          <w:sz w:val="28"/>
          <w:szCs w:val="28"/>
          <w:lang w:eastAsia="ru-RU"/>
        </w:rPr>
        <w:t>Вміти адекватно оцінювати свої знання та постійно аналізувати професійну діяльність.</w:t>
      </w:r>
    </w:p>
    <w:p w:rsidR="005E281E" w:rsidRPr="00861B19" w:rsidRDefault="00E371CC" w:rsidP="00427A2A">
      <w:pPr>
        <w:pStyle w:val="a4"/>
        <w:numPr>
          <w:ilvl w:val="0"/>
          <w:numId w:val="2"/>
        </w:numPr>
        <w:spacing w:after="0" w:line="360" w:lineRule="auto"/>
        <w:jc w:val="both"/>
        <w:rPr>
          <w:rFonts w:ascii="Times New Roman" w:eastAsia="Times New Roman" w:hAnsi="Times New Roman"/>
          <w:sz w:val="28"/>
          <w:szCs w:val="28"/>
          <w:lang w:eastAsia="ru-RU"/>
        </w:rPr>
      </w:pPr>
      <w:r w:rsidRPr="00861B19">
        <w:rPr>
          <w:rFonts w:ascii="Times New Roman" w:eastAsia="Times New Roman" w:hAnsi="Times New Roman"/>
          <w:sz w:val="28"/>
          <w:szCs w:val="28"/>
          <w:lang w:eastAsia="ru-RU"/>
        </w:rPr>
        <w:t xml:space="preserve">Відстежувати результати своєї </w:t>
      </w:r>
      <w:r w:rsidR="001B47E5">
        <w:rPr>
          <w:rFonts w:ascii="Times New Roman" w:eastAsia="Times New Roman" w:hAnsi="Times New Roman"/>
          <w:sz w:val="28"/>
          <w:szCs w:val="28"/>
          <w:lang w:eastAsia="ru-RU"/>
        </w:rPr>
        <w:t>роботи</w:t>
      </w:r>
      <w:r w:rsidRPr="00861B19">
        <w:rPr>
          <w:rFonts w:ascii="Times New Roman" w:eastAsia="Times New Roman" w:hAnsi="Times New Roman"/>
          <w:sz w:val="28"/>
          <w:szCs w:val="28"/>
          <w:lang w:eastAsia="ru-RU"/>
        </w:rPr>
        <w:t xml:space="preserve"> та вносити зміни відповідно до сучасних вимог суспільства.</w:t>
      </w:r>
    </w:p>
    <w:p w:rsidR="00612CD1" w:rsidRPr="00861B19" w:rsidRDefault="00EF6132" w:rsidP="00612CD1">
      <w:pPr>
        <w:spacing w:line="360" w:lineRule="auto"/>
        <w:ind w:firstLine="720"/>
        <w:jc w:val="both"/>
        <w:rPr>
          <w:sz w:val="28"/>
          <w:szCs w:val="28"/>
          <w:lang w:val="uk-UA"/>
        </w:rPr>
      </w:pPr>
      <w:r w:rsidRPr="00861B19">
        <w:rPr>
          <w:b/>
          <w:sz w:val="28"/>
          <w:szCs w:val="28"/>
          <w:lang w:val="uk-UA"/>
        </w:rPr>
        <w:t>Висновки.</w:t>
      </w:r>
      <w:r w:rsidRPr="00612CD1">
        <w:rPr>
          <w:sz w:val="28"/>
          <w:szCs w:val="28"/>
          <w:lang w:val="uk-UA"/>
        </w:rPr>
        <w:t xml:space="preserve"> </w:t>
      </w:r>
      <w:r w:rsidR="00612CD1" w:rsidRPr="00861B19">
        <w:rPr>
          <w:sz w:val="28"/>
          <w:szCs w:val="28"/>
          <w:lang w:val="uk-UA"/>
        </w:rPr>
        <w:t>Професійному зростанню вчителя й підвищенню рівня його професійної компетентності сприяють: високий духовно-моральний імідж навчального закладу, що забезпечує сприятливі творчі умови роботи; систематична діяльність вчителя спрямована на самоосвіту, яка включає навчання на курсах підвищення кваліфікації; участь у проектах, конкурсах, конференціях, семінарах, роботі методичних об’єднань, творчих груп тощо; особистісно-зорієнтована методична підтримка діяльності вчителя; акцент на інноваційному, творчо-пошуковому компоненті методичної діяльності; об’єктивна оцінка праці; моральне й матеріальне стимулювання.</w:t>
      </w:r>
      <w:r w:rsidR="00612CD1" w:rsidRPr="00EF6132">
        <w:rPr>
          <w:sz w:val="28"/>
          <w:szCs w:val="28"/>
          <w:lang w:val="uk-UA"/>
        </w:rPr>
        <w:t xml:space="preserve"> </w:t>
      </w:r>
    </w:p>
    <w:p w:rsidR="00773103" w:rsidRDefault="00773103" w:rsidP="00EF6132">
      <w:pPr>
        <w:pStyle w:val="a4"/>
        <w:spacing w:line="360" w:lineRule="auto"/>
        <w:ind w:left="0" w:firstLine="851"/>
        <w:jc w:val="both"/>
        <w:rPr>
          <w:rFonts w:ascii="Times New Roman" w:hAnsi="Times New Roman"/>
          <w:sz w:val="28"/>
          <w:szCs w:val="28"/>
        </w:rPr>
      </w:pPr>
    </w:p>
    <w:p w:rsidR="00EF6132" w:rsidRPr="00861B19" w:rsidRDefault="00EF6132" w:rsidP="00EF6132">
      <w:pPr>
        <w:pStyle w:val="a4"/>
        <w:spacing w:line="360" w:lineRule="auto"/>
        <w:ind w:left="0" w:firstLine="851"/>
        <w:jc w:val="both"/>
        <w:rPr>
          <w:rFonts w:ascii="Times New Roman" w:hAnsi="Times New Roman"/>
          <w:sz w:val="28"/>
          <w:szCs w:val="28"/>
        </w:rPr>
      </w:pPr>
    </w:p>
    <w:p w:rsidR="00773103" w:rsidRPr="00861B19" w:rsidRDefault="00296F61" w:rsidP="00773103">
      <w:pPr>
        <w:pStyle w:val="a4"/>
        <w:spacing w:line="360" w:lineRule="auto"/>
        <w:ind w:left="0" w:firstLine="709"/>
        <w:jc w:val="center"/>
        <w:rPr>
          <w:rFonts w:ascii="Times New Roman" w:hAnsi="Times New Roman"/>
          <w:b/>
          <w:bCs/>
          <w:spacing w:val="-2"/>
          <w:sz w:val="28"/>
          <w:szCs w:val="28"/>
        </w:rPr>
      </w:pPr>
      <w:r w:rsidRPr="00861B19">
        <w:rPr>
          <w:rFonts w:ascii="Times New Roman" w:hAnsi="Times New Roman"/>
          <w:b/>
          <w:bCs/>
          <w:spacing w:val="-2"/>
          <w:sz w:val="28"/>
          <w:szCs w:val="28"/>
        </w:rPr>
        <w:lastRenderedPageBreak/>
        <w:t>Список використаних джерел</w:t>
      </w:r>
    </w:p>
    <w:p w:rsidR="0075203C" w:rsidRPr="00861B19" w:rsidRDefault="0075203C" w:rsidP="00CA7609">
      <w:pPr>
        <w:pStyle w:val="a4"/>
        <w:numPr>
          <w:ilvl w:val="0"/>
          <w:numId w:val="4"/>
        </w:numPr>
        <w:rPr>
          <w:rFonts w:ascii="Times New Roman" w:hAnsi="Times New Roman"/>
          <w:sz w:val="28"/>
          <w:szCs w:val="28"/>
        </w:rPr>
      </w:pPr>
      <w:r w:rsidRPr="00861B19">
        <w:rPr>
          <w:rFonts w:ascii="Times New Roman" w:hAnsi="Times New Roman"/>
          <w:sz w:val="28"/>
          <w:szCs w:val="28"/>
        </w:rPr>
        <w:t>Данилова Г.С. Акмеологічна модель педагога в XXI столітті // Рідна школа. - 2003. - №6. - С. 6-9.</w:t>
      </w:r>
    </w:p>
    <w:p w:rsidR="00CA7609" w:rsidRPr="00861B19" w:rsidRDefault="0075203C" w:rsidP="00CA7609">
      <w:pPr>
        <w:pStyle w:val="a4"/>
        <w:numPr>
          <w:ilvl w:val="0"/>
          <w:numId w:val="4"/>
        </w:numPr>
        <w:jc w:val="both"/>
        <w:textAlignment w:val="baseline"/>
        <w:rPr>
          <w:rFonts w:ascii="Times New Roman" w:hAnsi="Times New Roman"/>
          <w:sz w:val="28"/>
          <w:szCs w:val="28"/>
        </w:rPr>
      </w:pPr>
      <w:r w:rsidRPr="00861B19">
        <w:rPr>
          <w:rFonts w:ascii="Times New Roman" w:hAnsi="Times New Roman"/>
          <w:sz w:val="28"/>
          <w:szCs w:val="28"/>
        </w:rPr>
        <w:t>Мачинська Н.І. Акмеологічна модель сучасного педагога / Н.І.Мачинська // Наукові записки.  – Випуск 135. – Серія: Педагогічні науки. – Кіровоград: РВВ КДПУ ім. В.Винниченка, 2015. – С.12-15.</w:t>
      </w:r>
    </w:p>
    <w:p w:rsidR="00B93CE2" w:rsidRPr="00861B19" w:rsidRDefault="00B93CE2" w:rsidP="00B93CE2">
      <w:pPr>
        <w:pStyle w:val="a4"/>
        <w:numPr>
          <w:ilvl w:val="0"/>
          <w:numId w:val="4"/>
        </w:numPr>
        <w:rPr>
          <w:rFonts w:ascii="Times New Roman" w:hAnsi="Times New Roman"/>
          <w:sz w:val="28"/>
          <w:szCs w:val="28"/>
        </w:rPr>
      </w:pPr>
      <w:r w:rsidRPr="00861B19">
        <w:rPr>
          <w:rFonts w:ascii="Times New Roman" w:hAnsi="Times New Roman"/>
          <w:sz w:val="28"/>
          <w:szCs w:val="28"/>
        </w:rPr>
        <w:t>Пальчевський С. С. Акмеологія: навч. посібн. для студентів вищих навчальних закладів / С. С. Пальчевський. –Київ: Кондор, 2008. – 398 с.</w:t>
      </w:r>
    </w:p>
    <w:p w:rsidR="00CA7609" w:rsidRPr="00861B19" w:rsidRDefault="00CA7609" w:rsidP="00CA7609">
      <w:pPr>
        <w:pStyle w:val="a4"/>
        <w:numPr>
          <w:ilvl w:val="0"/>
          <w:numId w:val="4"/>
        </w:numPr>
        <w:rPr>
          <w:rFonts w:ascii="Times New Roman" w:hAnsi="Times New Roman"/>
          <w:sz w:val="28"/>
          <w:szCs w:val="28"/>
        </w:rPr>
      </w:pPr>
      <w:r w:rsidRPr="00861B19">
        <w:rPr>
          <w:rFonts w:ascii="Times New Roman" w:hAnsi="Times New Roman"/>
          <w:sz w:val="28"/>
          <w:szCs w:val="28"/>
        </w:rPr>
        <w:t>Сухомлинський В. О. Серце віддаю дітям / В. О. Сухомлинський // Вибрані твори : в 5 т. – К., 1977. – Т. 3. – С. 9–278.</w:t>
      </w:r>
    </w:p>
    <w:p w:rsidR="00CA7609" w:rsidRPr="00861B19" w:rsidRDefault="00CA7609" w:rsidP="00CA7609">
      <w:pPr>
        <w:rPr>
          <w:sz w:val="28"/>
          <w:szCs w:val="28"/>
          <w:lang w:val="uk-UA"/>
        </w:rPr>
      </w:pPr>
    </w:p>
    <w:p w:rsidR="00861B19" w:rsidRPr="00861B19" w:rsidRDefault="00861B19">
      <w:pPr>
        <w:rPr>
          <w:sz w:val="28"/>
          <w:szCs w:val="28"/>
          <w:lang w:val="uk-UA"/>
        </w:rPr>
      </w:pPr>
    </w:p>
    <w:sectPr w:rsidR="00861B19" w:rsidRPr="00861B19">
      <w:pgSz w:w="12240" w:h="15840"/>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6D31"/>
    <w:multiLevelType w:val="hybridMultilevel"/>
    <w:tmpl w:val="9860217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78740A1"/>
    <w:multiLevelType w:val="hybridMultilevel"/>
    <w:tmpl w:val="34E6B040"/>
    <w:lvl w:ilvl="0" w:tplc="8B6A0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7302E5"/>
    <w:multiLevelType w:val="hybridMultilevel"/>
    <w:tmpl w:val="A350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F40F2"/>
    <w:multiLevelType w:val="multilevel"/>
    <w:tmpl w:val="78ACFD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7E"/>
    <w:rsid w:val="00034EC6"/>
    <w:rsid w:val="000A0446"/>
    <w:rsid w:val="000F68E3"/>
    <w:rsid w:val="001B47E5"/>
    <w:rsid w:val="001F2D0A"/>
    <w:rsid w:val="00260053"/>
    <w:rsid w:val="00296BAB"/>
    <w:rsid w:val="00296F61"/>
    <w:rsid w:val="003071AC"/>
    <w:rsid w:val="003F2713"/>
    <w:rsid w:val="00427A2A"/>
    <w:rsid w:val="004B6A18"/>
    <w:rsid w:val="004E7F7E"/>
    <w:rsid w:val="004F1683"/>
    <w:rsid w:val="005418B8"/>
    <w:rsid w:val="005B0D8C"/>
    <w:rsid w:val="005E281E"/>
    <w:rsid w:val="005E62B4"/>
    <w:rsid w:val="00600C4A"/>
    <w:rsid w:val="00612CD1"/>
    <w:rsid w:val="006B7D06"/>
    <w:rsid w:val="0075203C"/>
    <w:rsid w:val="00773103"/>
    <w:rsid w:val="00861B19"/>
    <w:rsid w:val="008639BF"/>
    <w:rsid w:val="008810F4"/>
    <w:rsid w:val="008D08D5"/>
    <w:rsid w:val="009E028D"/>
    <w:rsid w:val="00A01E7F"/>
    <w:rsid w:val="00A04207"/>
    <w:rsid w:val="00A51C75"/>
    <w:rsid w:val="00A54C61"/>
    <w:rsid w:val="00B93CE2"/>
    <w:rsid w:val="00BA32B7"/>
    <w:rsid w:val="00C4655D"/>
    <w:rsid w:val="00C84C16"/>
    <w:rsid w:val="00C91D9C"/>
    <w:rsid w:val="00CA7609"/>
    <w:rsid w:val="00CB67E5"/>
    <w:rsid w:val="00D20DF5"/>
    <w:rsid w:val="00D63B99"/>
    <w:rsid w:val="00DE022F"/>
    <w:rsid w:val="00E371CC"/>
    <w:rsid w:val="00EF6132"/>
    <w:rsid w:val="00FD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EE83"/>
  <w15:chartTrackingRefBased/>
  <w15:docId w15:val="{8D9DB758-10AB-48B4-B8F6-C0AE0C6C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B9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022F"/>
    <w:rPr>
      <w:color w:val="0000FF"/>
      <w:u w:val="single"/>
    </w:rPr>
  </w:style>
  <w:style w:type="paragraph" w:styleId="a4">
    <w:name w:val="List Paragraph"/>
    <w:basedOn w:val="a"/>
    <w:uiPriority w:val="34"/>
    <w:qFormat/>
    <w:rsid w:val="00296F61"/>
    <w:pPr>
      <w:suppressAutoHyphens/>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3859</Words>
  <Characters>2201</Characters>
  <Application>Microsoft Office Word</Application>
  <DocSecurity>0</DocSecurity>
  <Lines>18</Lines>
  <Paragraphs>12</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 Strus</dc:creator>
  <cp:keywords/>
  <dc:description/>
  <cp:lastModifiedBy>User</cp:lastModifiedBy>
  <cp:revision>11</cp:revision>
  <dcterms:created xsi:type="dcterms:W3CDTF">2019-03-14T22:12:00Z</dcterms:created>
  <dcterms:modified xsi:type="dcterms:W3CDTF">2021-02-02T13:46:00Z</dcterms:modified>
</cp:coreProperties>
</file>