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A1" w:rsidRPr="00491146" w:rsidRDefault="00FB36A1" w:rsidP="00FB36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46">
        <w:rPr>
          <w:rFonts w:ascii="Times New Roman" w:hAnsi="Times New Roman" w:cs="Times New Roman"/>
          <w:b/>
          <w:sz w:val="28"/>
          <w:szCs w:val="28"/>
        </w:rPr>
        <w:t>Порядок нарахування та сплати єдиного внеску на загальнообов’язкове державне соціальне страхування за деякі категорії застрахованих осіб приведено у відповідність до чинного законодавства.</w:t>
      </w:r>
    </w:p>
    <w:p w:rsidR="00FB36A1" w:rsidRPr="00491146" w:rsidRDefault="00FB36A1" w:rsidP="00FB3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46">
        <w:rPr>
          <w:rFonts w:ascii="Times New Roman" w:hAnsi="Times New Roman" w:cs="Times New Roman"/>
          <w:sz w:val="28"/>
          <w:szCs w:val="28"/>
        </w:rPr>
        <w:t xml:space="preserve">Законом України від 03.07.2018 № 2476-VIII </w:t>
      </w:r>
      <w:proofErr w:type="spellStart"/>
      <w:r w:rsidRPr="00491146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491146">
        <w:rPr>
          <w:rFonts w:ascii="Times New Roman" w:hAnsi="Times New Roman" w:cs="Times New Roman"/>
          <w:sz w:val="28"/>
          <w:szCs w:val="28"/>
        </w:rPr>
        <w:t xml:space="preserve"> внесення змін до деяких законів України щодо посилення соціального захисту осіб, які доглядають за хворими </w:t>
      </w:r>
      <w:proofErr w:type="spellStart"/>
      <w:r w:rsidRPr="00491146">
        <w:rPr>
          <w:rFonts w:ascii="Times New Roman" w:hAnsi="Times New Roman" w:cs="Times New Roman"/>
          <w:sz w:val="28"/>
          <w:szCs w:val="28"/>
        </w:rPr>
        <w:t>дітьми”</w:t>
      </w:r>
      <w:proofErr w:type="spellEnd"/>
      <w:r w:rsidRPr="00491146">
        <w:rPr>
          <w:rFonts w:ascii="Times New Roman" w:hAnsi="Times New Roman" w:cs="Times New Roman"/>
          <w:sz w:val="28"/>
          <w:szCs w:val="28"/>
        </w:rPr>
        <w:t xml:space="preserve"> врегульовано питання віднесення до осіб, які підлягають загальнообов’язковому державному пенсійному страхуванню, одного з непрацюючих працездатних батьків, усиновителів, опікунів, піклувальників, прийомних батьків, батьків-вихователів, які фактично здійснюють догляд за дитиною, хворою на тяжке </w:t>
      </w:r>
      <w:proofErr w:type="spellStart"/>
      <w:r w:rsidRPr="00491146">
        <w:rPr>
          <w:rFonts w:ascii="Times New Roman" w:hAnsi="Times New Roman" w:cs="Times New Roman"/>
          <w:sz w:val="28"/>
          <w:szCs w:val="28"/>
        </w:rPr>
        <w:t>перинатальне</w:t>
      </w:r>
      <w:proofErr w:type="spellEnd"/>
      <w:r w:rsidRPr="00491146">
        <w:rPr>
          <w:rFonts w:ascii="Times New Roman" w:hAnsi="Times New Roman" w:cs="Times New Roman"/>
          <w:sz w:val="28"/>
          <w:szCs w:val="28"/>
        </w:rPr>
        <w:t xml:space="preserve"> ураження нервової системи, тяжку вроджену ваду розвитку, рідкісне </w:t>
      </w:r>
      <w:proofErr w:type="spellStart"/>
      <w:r w:rsidRPr="00491146">
        <w:rPr>
          <w:rFonts w:ascii="Times New Roman" w:hAnsi="Times New Roman" w:cs="Times New Roman"/>
          <w:sz w:val="28"/>
          <w:szCs w:val="28"/>
        </w:rPr>
        <w:t>орфанне</w:t>
      </w:r>
      <w:proofErr w:type="spellEnd"/>
      <w:r w:rsidRPr="00491146">
        <w:rPr>
          <w:rFonts w:ascii="Times New Roman" w:hAnsi="Times New Roman" w:cs="Times New Roman"/>
          <w:sz w:val="28"/>
          <w:szCs w:val="28"/>
        </w:rPr>
        <w:t xml:space="preserve"> захворювання тощо, якій не встановлено інвалідність, якщо такі особи отримують допомогу відповідно до законодавства.</w:t>
      </w:r>
    </w:p>
    <w:p w:rsidR="00FB36A1" w:rsidRPr="00491146" w:rsidRDefault="00FB36A1" w:rsidP="00FB3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46">
        <w:rPr>
          <w:rFonts w:ascii="Times New Roman" w:hAnsi="Times New Roman" w:cs="Times New Roman"/>
          <w:sz w:val="28"/>
          <w:szCs w:val="28"/>
        </w:rPr>
        <w:t xml:space="preserve">Прийняттям постанови Кабінету Міністрів України </w:t>
      </w:r>
      <w:proofErr w:type="spellStart"/>
      <w:r w:rsidRPr="00491146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491146">
        <w:rPr>
          <w:rFonts w:ascii="Times New Roman" w:hAnsi="Times New Roman" w:cs="Times New Roman"/>
          <w:sz w:val="28"/>
          <w:szCs w:val="28"/>
        </w:rPr>
        <w:t xml:space="preserve"> внесення зміни до пункту 1 Порядку нарахування та сплати єдиного внеску на загальнообов’язкове державне соціальне страхування за деякі категорії застрахованих </w:t>
      </w:r>
      <w:proofErr w:type="spellStart"/>
      <w:r w:rsidRPr="00491146">
        <w:rPr>
          <w:rFonts w:ascii="Times New Roman" w:hAnsi="Times New Roman" w:cs="Times New Roman"/>
          <w:sz w:val="28"/>
          <w:szCs w:val="28"/>
        </w:rPr>
        <w:t>осіб”</w:t>
      </w:r>
      <w:proofErr w:type="spellEnd"/>
      <w:r w:rsidRPr="00491146">
        <w:rPr>
          <w:rFonts w:ascii="Times New Roman" w:hAnsi="Times New Roman" w:cs="Times New Roman"/>
          <w:sz w:val="28"/>
          <w:szCs w:val="28"/>
        </w:rPr>
        <w:t xml:space="preserve"> забезпечено поширення на осіб вищезазначеної категорії, які доглядають за дітьми з певними захворюваннями, норм щодо сплати єдиного внеску на загальнообов’язкове державне соціальне страхування.</w:t>
      </w:r>
    </w:p>
    <w:p w:rsidR="00FB36A1" w:rsidRPr="00491146" w:rsidRDefault="00FB36A1" w:rsidP="00FB3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6A1" w:rsidRPr="00491146" w:rsidRDefault="00FB36A1" w:rsidP="00FB3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146">
        <w:rPr>
          <w:rFonts w:ascii="Times New Roman" w:hAnsi="Times New Roman" w:cs="Times New Roman"/>
          <w:sz w:val="28"/>
          <w:szCs w:val="28"/>
        </w:rPr>
        <w:t>Кабінет Міністрів України</w:t>
      </w:r>
    </w:p>
    <w:p w:rsidR="00FB36A1" w:rsidRPr="00491146" w:rsidRDefault="00FB36A1" w:rsidP="00FB3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146">
        <w:rPr>
          <w:rFonts w:ascii="Times New Roman" w:hAnsi="Times New Roman" w:cs="Times New Roman"/>
          <w:sz w:val="28"/>
          <w:szCs w:val="28"/>
        </w:rPr>
        <w:t>Постанова</w:t>
      </w:r>
    </w:p>
    <w:p w:rsidR="00FB36A1" w:rsidRPr="00491146" w:rsidRDefault="00FB36A1" w:rsidP="00FB3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146">
        <w:rPr>
          <w:rFonts w:ascii="Times New Roman" w:hAnsi="Times New Roman" w:cs="Times New Roman"/>
          <w:sz w:val="28"/>
          <w:szCs w:val="28"/>
        </w:rPr>
        <w:t>від 27 грудня 2018 р. № 1122</w:t>
      </w:r>
    </w:p>
    <w:p w:rsidR="00FB36A1" w:rsidRPr="00491146" w:rsidRDefault="00FB36A1" w:rsidP="00FB3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146">
        <w:rPr>
          <w:rFonts w:ascii="Times New Roman" w:hAnsi="Times New Roman" w:cs="Times New Roman"/>
          <w:sz w:val="28"/>
          <w:szCs w:val="28"/>
        </w:rPr>
        <w:t>Київ</w:t>
      </w:r>
    </w:p>
    <w:p w:rsidR="00FB36A1" w:rsidRPr="00491146" w:rsidRDefault="00FB36A1" w:rsidP="00FB36A1">
      <w:pPr>
        <w:jc w:val="both"/>
        <w:rPr>
          <w:rFonts w:ascii="Times New Roman" w:hAnsi="Times New Roman" w:cs="Times New Roman"/>
          <w:sz w:val="28"/>
          <w:szCs w:val="28"/>
        </w:rPr>
      </w:pPr>
      <w:r w:rsidRPr="00491146">
        <w:rPr>
          <w:rFonts w:ascii="Times New Roman" w:hAnsi="Times New Roman" w:cs="Times New Roman"/>
          <w:sz w:val="28"/>
          <w:szCs w:val="28"/>
        </w:rPr>
        <w:t xml:space="preserve">Про внесення зміни </w:t>
      </w:r>
    </w:p>
    <w:p w:rsidR="00FB36A1" w:rsidRPr="00491146" w:rsidRDefault="00FB36A1" w:rsidP="00FB36A1">
      <w:pPr>
        <w:jc w:val="both"/>
        <w:rPr>
          <w:rFonts w:ascii="Times New Roman" w:hAnsi="Times New Roman" w:cs="Times New Roman"/>
          <w:sz w:val="28"/>
          <w:szCs w:val="28"/>
        </w:rPr>
      </w:pPr>
      <w:r w:rsidRPr="00491146">
        <w:rPr>
          <w:rFonts w:ascii="Times New Roman" w:hAnsi="Times New Roman" w:cs="Times New Roman"/>
          <w:sz w:val="28"/>
          <w:szCs w:val="28"/>
        </w:rPr>
        <w:t>до пункту 1 Порядку нарахування та сплати єдиного внеску на загальнообов’язкове державне соціальне страхування за деякі категорії застрахованих осіб</w:t>
      </w:r>
    </w:p>
    <w:p w:rsidR="00FB36A1" w:rsidRPr="00491146" w:rsidRDefault="00FB36A1" w:rsidP="00FB36A1">
      <w:pPr>
        <w:jc w:val="both"/>
        <w:rPr>
          <w:rFonts w:ascii="Times New Roman" w:hAnsi="Times New Roman" w:cs="Times New Roman"/>
          <w:sz w:val="28"/>
          <w:szCs w:val="28"/>
        </w:rPr>
      </w:pPr>
      <w:r w:rsidRPr="00491146">
        <w:rPr>
          <w:rFonts w:ascii="Times New Roman" w:hAnsi="Times New Roman" w:cs="Times New Roman"/>
          <w:sz w:val="28"/>
          <w:szCs w:val="28"/>
        </w:rPr>
        <w:t>Кабінет Міністрів України постановляє:</w:t>
      </w:r>
    </w:p>
    <w:p w:rsidR="00FB36A1" w:rsidRPr="00491146" w:rsidRDefault="00FB36A1" w:rsidP="00FB36A1">
      <w:pPr>
        <w:jc w:val="both"/>
        <w:rPr>
          <w:rFonts w:ascii="Times New Roman" w:hAnsi="Times New Roman" w:cs="Times New Roman"/>
          <w:sz w:val="28"/>
          <w:szCs w:val="28"/>
        </w:rPr>
      </w:pPr>
      <w:r w:rsidRPr="00491146">
        <w:rPr>
          <w:rFonts w:ascii="Times New Roman" w:hAnsi="Times New Roman" w:cs="Times New Roman"/>
          <w:sz w:val="28"/>
          <w:szCs w:val="28"/>
        </w:rPr>
        <w:t>1. Внести зміну до пункту 1 Порядку нарахування та сплати єдиного внеску на загальнообов’язкове державне соціальне страхування за деякі категорії застрахованих осіб, затвердженого постановою Кабінету Міністрів України від 2 березня 2011 р. № 178 (Офіційний вісник України, 2011 р., № 16, ст. 666; 2016 р., № 52, ст. 1830, № 68, ст. 2293), виклавши підпункт 3 в такій редакції:</w:t>
      </w:r>
    </w:p>
    <w:p w:rsidR="00FB36A1" w:rsidRPr="00491146" w:rsidRDefault="00FB36A1" w:rsidP="00FB36A1">
      <w:pPr>
        <w:jc w:val="both"/>
        <w:rPr>
          <w:rFonts w:ascii="Times New Roman" w:hAnsi="Times New Roman" w:cs="Times New Roman"/>
          <w:sz w:val="28"/>
          <w:szCs w:val="28"/>
        </w:rPr>
      </w:pPr>
      <w:r w:rsidRPr="00491146">
        <w:rPr>
          <w:rFonts w:ascii="Times New Roman" w:hAnsi="Times New Roman" w:cs="Times New Roman"/>
          <w:sz w:val="28"/>
          <w:szCs w:val="28"/>
        </w:rPr>
        <w:lastRenderedPageBreak/>
        <w:t xml:space="preserve">“3) одного з непрацюючих працездатних батьків, усиновителів, опікунів, піклувальників, прийомних батьків, батьків-вихователів, які фактично здійснюють догляд за дитиною з інвалідністю, дитиною, хворою на тяжке </w:t>
      </w:r>
      <w:proofErr w:type="spellStart"/>
      <w:r w:rsidRPr="00491146">
        <w:rPr>
          <w:rFonts w:ascii="Times New Roman" w:hAnsi="Times New Roman" w:cs="Times New Roman"/>
          <w:sz w:val="28"/>
          <w:szCs w:val="28"/>
        </w:rPr>
        <w:t>перинатальне</w:t>
      </w:r>
      <w:proofErr w:type="spellEnd"/>
      <w:r w:rsidRPr="00491146">
        <w:rPr>
          <w:rFonts w:ascii="Times New Roman" w:hAnsi="Times New Roman" w:cs="Times New Roman"/>
          <w:sz w:val="28"/>
          <w:szCs w:val="28"/>
        </w:rPr>
        <w:t xml:space="preserve"> ураження нервової системи, тяжку вроджену ваду розвитку, рідкісне </w:t>
      </w:r>
      <w:proofErr w:type="spellStart"/>
      <w:r w:rsidRPr="00491146">
        <w:rPr>
          <w:rFonts w:ascii="Times New Roman" w:hAnsi="Times New Roman" w:cs="Times New Roman"/>
          <w:sz w:val="28"/>
          <w:szCs w:val="28"/>
        </w:rPr>
        <w:t>орфанне</w:t>
      </w:r>
      <w:proofErr w:type="spellEnd"/>
      <w:r w:rsidRPr="00491146">
        <w:rPr>
          <w:rFonts w:ascii="Times New Roman" w:hAnsi="Times New Roman" w:cs="Times New Roman"/>
          <w:sz w:val="28"/>
          <w:szCs w:val="28"/>
        </w:rPr>
        <w:t xml:space="preserve"> захворювання, онкологічне, </w:t>
      </w:r>
      <w:proofErr w:type="spellStart"/>
      <w:r w:rsidRPr="00491146">
        <w:rPr>
          <w:rFonts w:ascii="Times New Roman" w:hAnsi="Times New Roman" w:cs="Times New Roman"/>
          <w:sz w:val="28"/>
          <w:szCs w:val="28"/>
        </w:rPr>
        <w:t>онкогематологічне</w:t>
      </w:r>
      <w:proofErr w:type="spellEnd"/>
      <w:r w:rsidRPr="00491146">
        <w:rPr>
          <w:rFonts w:ascii="Times New Roman" w:hAnsi="Times New Roman" w:cs="Times New Roman"/>
          <w:sz w:val="28"/>
          <w:szCs w:val="28"/>
        </w:rPr>
        <w:t xml:space="preserve">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ступеня, за дитиною, яка отримала тяжку травму, потребує трансплантації органа, потребує паліативної допомоги, якій не встановлено інвалідності, а також непрацюючих працездатних осіб, які здійснюють догляд за особою з інвалідністю I групи або особою похилого віку, яка згідно з висновком медичного закладу потребує постійного стороннього догляду або досягла 80-річного віку, якщо такі непрацюючі працездатні особи отримують допомогу, надбавку або компенсацію відповідно до законодавства;”.</w:t>
      </w:r>
    </w:p>
    <w:p w:rsidR="00FB36A1" w:rsidRPr="00491146" w:rsidRDefault="00FB36A1" w:rsidP="00FB3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6A1" w:rsidRPr="00491146" w:rsidRDefault="00FB36A1" w:rsidP="00FB36A1">
      <w:pPr>
        <w:jc w:val="both"/>
        <w:rPr>
          <w:rFonts w:ascii="Times New Roman" w:hAnsi="Times New Roman" w:cs="Times New Roman"/>
          <w:sz w:val="28"/>
          <w:szCs w:val="28"/>
        </w:rPr>
      </w:pPr>
      <w:r w:rsidRPr="00491146">
        <w:rPr>
          <w:rFonts w:ascii="Times New Roman" w:hAnsi="Times New Roman" w:cs="Times New Roman"/>
          <w:sz w:val="28"/>
          <w:szCs w:val="28"/>
        </w:rPr>
        <w:t>2. Ця постанова набирає чинності з 1 січня 2019 року.</w:t>
      </w:r>
    </w:p>
    <w:p w:rsidR="00FB36A1" w:rsidRPr="00491146" w:rsidRDefault="00FB36A1" w:rsidP="00FB3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6A1" w:rsidRPr="00491146" w:rsidRDefault="00FB36A1" w:rsidP="00FB36A1">
      <w:pPr>
        <w:jc w:val="both"/>
        <w:rPr>
          <w:rFonts w:ascii="Times New Roman" w:hAnsi="Times New Roman" w:cs="Times New Roman"/>
          <w:sz w:val="28"/>
          <w:szCs w:val="28"/>
        </w:rPr>
      </w:pPr>
      <w:r w:rsidRPr="00491146">
        <w:rPr>
          <w:rFonts w:ascii="Times New Roman" w:hAnsi="Times New Roman" w:cs="Times New Roman"/>
          <w:sz w:val="28"/>
          <w:szCs w:val="28"/>
        </w:rPr>
        <w:t xml:space="preserve">        Прем’єр-міністр України                              В. ГРОЙСМАН</w:t>
      </w:r>
    </w:p>
    <w:p w:rsidR="00FB36A1" w:rsidRPr="00491146" w:rsidRDefault="00FB36A1" w:rsidP="00FB36A1">
      <w:pPr>
        <w:rPr>
          <w:sz w:val="28"/>
          <w:szCs w:val="28"/>
        </w:rPr>
      </w:pPr>
    </w:p>
    <w:p w:rsidR="0072115C" w:rsidRDefault="0072115C"/>
    <w:sectPr w:rsidR="0072115C" w:rsidSect="002618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B36A1"/>
    <w:rsid w:val="0072115C"/>
    <w:rsid w:val="00FB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1933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2019-01-02T12:44:00Z</dcterms:created>
  <dcterms:modified xsi:type="dcterms:W3CDTF">2019-01-02T12:44:00Z</dcterms:modified>
</cp:coreProperties>
</file>