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2A" w:rsidRPr="00FE4C8E" w:rsidRDefault="007C1A1C" w:rsidP="00B76C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 w:rsidRPr="00FE4C8E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 xml:space="preserve">Основна </w:t>
      </w:r>
      <w:r w:rsidR="00B76C2A" w:rsidRPr="00FE4C8E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література</w:t>
      </w:r>
    </w:p>
    <w:p w:rsidR="00327821" w:rsidRPr="00FE4C8E" w:rsidRDefault="00327821" w:rsidP="00FE4C8E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</w:p>
    <w:p w:rsidR="00254DB2" w:rsidRPr="00FE4C8E" w:rsidRDefault="00254DB2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Артемова Л.В. Педагогіка і методика вищої школи. – К.: Кондор, 2008. – 272 с.</w:t>
      </w:r>
      <w:bookmarkStart w:id="0" w:name="_GoBack"/>
      <w:bookmarkEnd w:id="0"/>
    </w:p>
    <w:p w:rsidR="00A05894" w:rsidRPr="00FE4C8E" w:rsidRDefault="00A05894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Вашуленко М. С. </w:t>
      </w: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Українська мова і мовлення в початковій школі</w:t>
      </w:r>
      <w:r w:rsidRPr="00FE4C8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метод. посіб. / М. С. Вашуленко. – К.: Освіта, 2006. – 268 с.</w:t>
      </w:r>
    </w:p>
    <w:p w:rsidR="00A05894" w:rsidRPr="00FE4C8E" w:rsidRDefault="00A05894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Вища освіта України і Болонський процес : навчальний посібник / За редакцією В.Г. Кременя. – К. : Освіта, 2004. – 384с</w:t>
      </w:r>
    </w:p>
    <w:p w:rsidR="00A05894" w:rsidRPr="00FE4C8E" w:rsidRDefault="00A05894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Волкова Н.П. Педагогіка : навч. посіб. Для вузів / Н.П. Волкова. – К. : Академія, 2001 – 576 с. </w:t>
      </w:r>
    </w:p>
    <w:p w:rsidR="00254DB2" w:rsidRPr="00FE4C8E" w:rsidRDefault="00254DB2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Вітвицька С. С. Основи педагогіки вищої школи: підруч. за модульно-рейтинговою системою навчання [для студентів магістратури] / С. С. Вітвицька. ─ К. : Центр навчальної літератури, 2006. ─ 384с.</w:t>
      </w:r>
    </w:p>
    <w:p w:rsidR="00A05894" w:rsidRPr="00FE4C8E" w:rsidRDefault="00A05894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Дичковська І. Інноваційні педагогічні технології : навчальний посібник / І. Дичковська. –К., 2004. – 352 с</w:t>
      </w:r>
    </w:p>
    <w:p w:rsidR="00254DB2" w:rsidRPr="00FE4C8E" w:rsidRDefault="00254DB2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Дубасенюк О.А., Антонова О.Є. Методика викладання педагогіки: Навчальний посібник: Вид. 2-ге, доп. – Житомир: Вид-во ЖДУ ім. І. Франка, 2012. – 375 с</w:t>
      </w:r>
    </w:p>
    <w:p w:rsidR="005C6B27" w:rsidRPr="00FE4C8E" w:rsidRDefault="005C6B27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Зайченко І. Педагогіка: навч. посібник. – </w:t>
      </w:r>
      <w:r w:rsidRPr="00FE4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К.: Освіта України, 2008. – 528 с.</w:t>
      </w:r>
    </w:p>
    <w:p w:rsidR="00254DB2" w:rsidRPr="00FE4C8E" w:rsidRDefault="00254DB2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Зязюн І.А. Педагогіка добра: ідеали і реалії. – К.: МАУП, 2000. – 312с </w:t>
      </w:r>
    </w:p>
    <w:p w:rsidR="00A05894" w:rsidRPr="00FE4C8E" w:rsidRDefault="00A05894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Коваль Л.В., Скворцова С.О. Методика навчання математики: теорія і практика. – Харків: ЧП «Принт-Лідер», 2011. – 414 с.</w:t>
      </w:r>
    </w:p>
    <w:p w:rsidR="00231AC2" w:rsidRPr="00FE4C8E" w:rsidRDefault="00231AC2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Кузьмінський А.І., Вовк Л.П., Омеляненко В.Л. Педагогіка: Завдання і ситуації: Практикум. – К.: Знання – Прес, 2003. – 429с.</w:t>
      </w:r>
    </w:p>
    <w:p w:rsidR="00A05894" w:rsidRPr="00FE4C8E" w:rsidRDefault="00A05894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Лобчук О. Г. Навчання мовленнєвої діяльності на уроках мови. 1 – 4 класи : навч.-метод. посібник / О. Г. Лобчук. – К. : Кафедра, 2012. – 120 с.</w:t>
      </w:r>
    </w:p>
    <w:p w:rsidR="00254DB2" w:rsidRPr="00FE4C8E" w:rsidRDefault="00254DB2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Максимюк С. Педагогіка: навч. посібник. К.: «Кондор», 2005.</w:t>
      </w:r>
      <w:r w:rsidR="005C6B27"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670 с.</w:t>
      </w:r>
    </w:p>
    <w:p w:rsidR="005C6B27" w:rsidRPr="00FE4C8E" w:rsidRDefault="005C6B27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викладання української мови /За ред. С.І. Дорошенка.</w:t>
      </w: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4C8E">
        <w:rPr>
          <w:rFonts w:ascii="Times New Roman" w:eastAsia="Times New Roman" w:hAnsi="Times New Roman" w:cs="Times New Roman"/>
          <w:sz w:val="28"/>
          <w:szCs w:val="28"/>
          <w:lang w:eastAsia="ru-RU"/>
        </w:rPr>
        <w:t>–К.: Вища школа, 1992.</w:t>
      </w: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4C8E">
        <w:rPr>
          <w:rFonts w:ascii="Times New Roman" w:eastAsia="Times New Roman" w:hAnsi="Times New Roman" w:cs="Times New Roman"/>
          <w:sz w:val="28"/>
          <w:szCs w:val="28"/>
          <w:lang w:eastAsia="ru-RU"/>
        </w:rPr>
        <w:t>–398с.</w:t>
      </w:r>
    </w:p>
    <w:p w:rsidR="00254DB2" w:rsidRPr="00FE4C8E" w:rsidRDefault="00254DB2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Мойсеюк Н. Є. Педагогіка. Навчальний посібник. – К., 2007. – 656с.</w:t>
      </w:r>
    </w:p>
    <w:p w:rsidR="00254DB2" w:rsidRPr="00FE4C8E" w:rsidRDefault="00254DB2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Навчальні програми. 3 клас: методичні рекомендації щодо організації навчально-виховного процесу. – Харків: Вид. «Ранок», 2017. – 256 с.</w:t>
      </w:r>
    </w:p>
    <w:p w:rsidR="00254DB2" w:rsidRPr="00FE4C8E" w:rsidRDefault="00254DB2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Навчальні програми. 4 клас: методичні рекомендації щодо організації навчально-виховного процесу. – Харків: Вид. «Ранок», 2017. – 240 с.</w:t>
      </w:r>
    </w:p>
    <w:p w:rsidR="00254DB2" w:rsidRPr="00FE4C8E" w:rsidRDefault="00254DB2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Нагаєв В.М. Методика викладання  у  вищій школі: навч. посібник / В.М. Нагаєв. – К.: Центр учбової літератури, 2007. – 232 с.</w:t>
      </w:r>
    </w:p>
    <w:p w:rsidR="005C6B27" w:rsidRPr="00FE4C8E" w:rsidRDefault="005C6B27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Наумчук М.М. Сучасний урок української мови в початковій школі.–Тернопіль: Астон, 2002.–352с.</w:t>
      </w:r>
    </w:p>
    <w:p w:rsidR="005C6B27" w:rsidRPr="00FE4C8E" w:rsidRDefault="005C6B27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Нова українська школа: порадник для вчителя / за заг. ред. Н. М. Бібік. — Київ : Літера ЛТД, 2018. — 160 с.</w:t>
      </w:r>
    </w:p>
    <w:p w:rsidR="005C6B27" w:rsidRPr="00FE4C8E" w:rsidRDefault="005C6B27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Олійник І.М. Розвиток зв’язного мовлення молодших школярів. / І. М. Олійник − Рівне, 2010. − 164 с.</w:t>
      </w:r>
    </w:p>
    <w:p w:rsidR="005C6B27" w:rsidRPr="00FE4C8E" w:rsidRDefault="005C6B27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Ортинський В.Л. Педагогіка вищої освіти: навч. посіб. / В.Л. Ортинський. – К.: Центр учбової літератури, 2009. – 472 с Педагогіка вищої школи: підруч. / В.П. Андрущенко, І.Д. Бех, І.С. Волощук та ін.] ; за ред. В.Г. Кременя, В.П. Андрущенка, В.І.  Лугового.  –  К.: Педагогічна  думка,  2009.  – 256 с.</w:t>
      </w:r>
    </w:p>
    <w:p w:rsidR="005C6B27" w:rsidRPr="00FE4C8E" w:rsidRDefault="005C6B27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Остапенко Н. Лінгводидактичні компетентності як основа професійно – педагогічної діяльності майбутніх вчителів – філологів / Н. Остапенко // Українська мова і література в школі. – 2006. – № 4. – С. 44 – 48.</w:t>
      </w:r>
    </w:p>
    <w:p w:rsidR="00254DB2" w:rsidRPr="00FE4C8E" w:rsidRDefault="00254DB2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Педагогіка, психологія та методика викладання у вищій школі: курс лекцій / М. Д. Прищак, О. Б. Залюбівська. – Вінниця : ВНТУ, 2019. – 150 с.</w:t>
      </w:r>
    </w:p>
    <w:p w:rsidR="00DF2AD0" w:rsidRPr="00FE4C8E" w:rsidRDefault="00DF2AD0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Скорина Л. Аналіз художнього твору / Л. Скорина. - Тернопіль : Навчальна книга - Богдан, 2013. - 424 с.</w:t>
      </w:r>
    </w:p>
    <w:p w:rsidR="00DF2AD0" w:rsidRPr="00FE4C8E" w:rsidRDefault="00DF2AD0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Стрілець С.І., Запорожченко Т.П. Методика навчання освітньої галузі «Математика». Навчально-методичний посібник / С. І. Стрілець, Т. П. Запорожченко. – Чернігів : Чернігівський національний педагогічний університет імені Т.Г. Шевченка, 2014. – 188 с.</w:t>
      </w:r>
    </w:p>
    <w:p w:rsidR="00254DB2" w:rsidRPr="00FE4C8E" w:rsidRDefault="00254DB2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Типові освітні програми для закладів загальної середньої освіти: 1-2 класи. – К.: ТД «ОСВІТА-ЦЕНТР+», 2018. – 240 с.</w:t>
      </w:r>
    </w:p>
    <w:p w:rsidR="00254DB2" w:rsidRPr="00FE4C8E" w:rsidRDefault="00254DB2" w:rsidP="00FE4C8E">
      <w:pPr>
        <w:numPr>
          <w:ilvl w:val="0"/>
          <w:numId w:val="18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Шахов В.І. Базова педагогічна освіта майбутнього вчителя: загально педагогічний аспект. – Вінниця: ВДПУ ім. М. Коцюбинського, 2007. – 383 с.</w:t>
      </w:r>
    </w:p>
    <w:p w:rsidR="00254DB2" w:rsidRPr="00FE4C8E" w:rsidRDefault="00254DB2" w:rsidP="00FE4C8E">
      <w:pPr>
        <w:pStyle w:val="af8"/>
        <w:shd w:val="clear" w:color="auto" w:fill="FFFFFF"/>
        <w:spacing w:after="0" w:line="240" w:lineRule="auto"/>
        <w:ind w:left="0" w:hanging="426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:rsidR="00254DB2" w:rsidRPr="00FE4C8E" w:rsidRDefault="00254DB2" w:rsidP="00FE4C8E">
      <w:pPr>
        <w:pStyle w:val="af8"/>
        <w:shd w:val="clear" w:color="auto" w:fill="FFFFFF"/>
        <w:spacing w:after="0" w:line="240" w:lineRule="auto"/>
        <w:ind w:left="0" w:hanging="426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Допоміжна</w:t>
      </w:r>
    </w:p>
    <w:p w:rsidR="00254DB2" w:rsidRPr="00FE4C8E" w:rsidRDefault="00254DB2" w:rsidP="00FE4C8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6B27" w:rsidRPr="00FE4C8E" w:rsidRDefault="005C6B27" w:rsidP="00FE4C8E">
      <w:pPr>
        <w:numPr>
          <w:ilvl w:val="0"/>
          <w:numId w:val="20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Гаврилюк О. Нові технології навчання — ефективний шлях забезпечення високої кваліфікації спеціалістів / О. Гаврилюк // Рідна школа –  2008. – № 6. – С. 68 – 71.</w:t>
      </w:r>
    </w:p>
    <w:p w:rsidR="00AE4B2D" w:rsidRPr="00FE4C8E" w:rsidRDefault="00AE4B2D" w:rsidP="00FE4C8E">
      <w:pPr>
        <w:numPr>
          <w:ilvl w:val="0"/>
          <w:numId w:val="20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Коваль Л. В. Професійна підготовка майбутніх учителів початкової школи: технологічна складова : монографія / Л. В. Коваль. – Донецьк : Юго-Восток, 2009. – 375с.</w:t>
      </w:r>
    </w:p>
    <w:p w:rsidR="005C6B27" w:rsidRPr="00FE4C8E" w:rsidRDefault="005C6B27" w:rsidP="00FE4C8E">
      <w:pPr>
        <w:numPr>
          <w:ilvl w:val="0"/>
          <w:numId w:val="20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Кучай Т. Моделі підготовки майбутніх учителів у європейських країнах.</w:t>
      </w:r>
      <w:r w:rsidRPr="00FE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 Кучай </w:t>
      </w:r>
      <w:r w:rsidRPr="00FE4C8E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Науковий вісник МНУ ім. В. О. Сухомлинського. – 2017. – № 4. – С. 285-291.</w:t>
      </w:r>
    </w:p>
    <w:p w:rsidR="00254DB2" w:rsidRPr="00FE4C8E" w:rsidRDefault="00254DB2" w:rsidP="00FE4C8E">
      <w:pPr>
        <w:numPr>
          <w:ilvl w:val="0"/>
          <w:numId w:val="20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Мистецтво бути викладачем: Практ. посіб. / А. Брінклі, Б. Десантс, С. Флемм, С. Флемінг, Ч. Форсі, Е. Ротшильд. За ред. О.І. Сидоренка. – К.: Навчально-методичний центр «Консорціум із удосконалення менеджмент-освіти в Україні», 2003. – 144 с.</w:t>
      </w:r>
    </w:p>
    <w:p w:rsidR="00254DB2" w:rsidRPr="00FE4C8E" w:rsidRDefault="00254DB2" w:rsidP="00FE4C8E">
      <w:pPr>
        <w:numPr>
          <w:ilvl w:val="0"/>
          <w:numId w:val="20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Пометун О.І. Сучасний урок. Інтерактивні технології навчання: наук.-метод. посіб. / О.І. Пометун. – К.: А.С.К, 2006. – 192 с. </w:t>
      </w:r>
    </w:p>
    <w:p w:rsidR="00231AC2" w:rsidRPr="00FE4C8E" w:rsidRDefault="00231AC2" w:rsidP="00FE4C8E">
      <w:pPr>
        <w:numPr>
          <w:ilvl w:val="0"/>
          <w:numId w:val="20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Решетников П.Е. Нетрадиционная технологическая система подготовки учителей</w:t>
      </w: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М.: ВЛАДОС, 2000. –304с.</w:t>
      </w:r>
    </w:p>
    <w:p w:rsidR="00254DB2" w:rsidRPr="00FE4C8E" w:rsidRDefault="00254DB2" w:rsidP="00FE4C8E">
      <w:pPr>
        <w:numPr>
          <w:ilvl w:val="0"/>
          <w:numId w:val="20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Савченко О.Я. Дидактика початкової школи. – К.: Вид-во „Генеза”, 1999. – 368 с</w:t>
      </w:r>
    </w:p>
    <w:p w:rsidR="00254DB2" w:rsidRPr="00FE4C8E" w:rsidRDefault="00254DB2" w:rsidP="00FE4C8E">
      <w:pPr>
        <w:numPr>
          <w:ilvl w:val="0"/>
          <w:numId w:val="20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Сучасний урок у початковій школі. 33 уроки з використанням технології критичного мислення // Упоряд. Г. О. Ярош, Н. М. Седова. – Харків : Основа, 2005. – 240 с.</w:t>
      </w:r>
    </w:p>
    <w:p w:rsidR="00A05894" w:rsidRPr="00FE4C8E" w:rsidRDefault="00A05894" w:rsidP="00FE4C8E">
      <w:pPr>
        <w:numPr>
          <w:ilvl w:val="0"/>
          <w:numId w:val="20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Фенцик О. Методика аналізу ліричного твору на уроках літературного читання / О. Фенцик // Початкова школа. – 2012. – №12. – С. 19 – 23. </w:t>
      </w:r>
    </w:p>
    <w:p w:rsidR="00A05894" w:rsidRPr="00FE4C8E" w:rsidRDefault="00A05894" w:rsidP="00FE4C8E">
      <w:pPr>
        <w:numPr>
          <w:ilvl w:val="0"/>
          <w:numId w:val="20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Фенцик О. Повноцінне сприйняття молодшими школярами художніх творів на уроках літературного читання / О. Фенцик // Початкова школа. – 2011. – №11. – С. 9 – 15.</w:t>
      </w:r>
    </w:p>
    <w:p w:rsidR="0083387E" w:rsidRPr="00FE4C8E" w:rsidRDefault="0083387E" w:rsidP="00FE4C8E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6C2A" w:rsidRPr="00FE4C8E" w:rsidRDefault="00B76C2A" w:rsidP="00FE4C8E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</w:p>
    <w:p w:rsidR="00B76C2A" w:rsidRPr="00FE4C8E" w:rsidRDefault="00B76C2A" w:rsidP="00FE4C8E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Інформаційні ресурси</w:t>
      </w:r>
    </w:p>
    <w:p w:rsidR="00B76C2A" w:rsidRPr="00FE4C8E" w:rsidRDefault="00B76C2A" w:rsidP="00FE4C8E">
      <w:pPr>
        <w:shd w:val="clear" w:color="auto" w:fill="FFFFFF"/>
        <w:tabs>
          <w:tab w:val="left" w:pos="365"/>
        </w:tabs>
        <w:spacing w:before="14" w:after="0" w:line="226" w:lineRule="exact"/>
        <w:ind w:hanging="426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</w:p>
    <w:p w:rsidR="00B76C2A" w:rsidRPr="00FE4C8E" w:rsidRDefault="00B76C2A" w:rsidP="00FE4C8E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b/>
          <w:spacing w:val="-13"/>
          <w:sz w:val="28"/>
          <w:szCs w:val="28"/>
          <w:lang w:val="uk-UA" w:eastAsia="ru-RU"/>
        </w:rPr>
        <w:t>Інтернет-ресурси:</w:t>
      </w:r>
      <w:r w:rsidRPr="00FE4C8E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ab/>
      </w:r>
    </w:p>
    <w:p w:rsidR="00231AC2" w:rsidRPr="00FE4C8E" w:rsidRDefault="00231AC2" w:rsidP="00FE4C8E">
      <w:pPr>
        <w:numPr>
          <w:ilvl w:val="0"/>
          <w:numId w:val="30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Державний стандарт початкової освіти </w:t>
      </w:r>
      <w:hyperlink r:id="rId8" w:history="1">
        <w:r w:rsidRPr="00FE4C8E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https://osvita.ua/legislation/Ser_osv/59891/</w:t>
        </w:r>
      </w:hyperlink>
    </w:p>
    <w:p w:rsidR="00231AC2" w:rsidRPr="00FE4C8E" w:rsidRDefault="00254DB2" w:rsidP="00FE4C8E">
      <w:pPr>
        <w:numPr>
          <w:ilvl w:val="0"/>
          <w:numId w:val="30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1 до Стандарту. Вимоги до обов’язкових результатів навчання здобувачів освіти </w:t>
      </w:r>
      <w:hyperlink r:id="rId9" w:history="1">
        <w:r w:rsidR="00231AC2" w:rsidRPr="00FE4C8E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https://osvita.ua/doc/files/news/598/59891/Dodatok_1_1.docx</w:t>
        </w:r>
      </w:hyperlink>
    </w:p>
    <w:p w:rsidR="00231AC2" w:rsidRPr="00FE4C8E" w:rsidRDefault="00254DB2" w:rsidP="00FE4C8E">
      <w:pPr>
        <w:numPr>
          <w:ilvl w:val="0"/>
          <w:numId w:val="30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2 до Стандарту. Базовий навчальний план початкової освіти. </w:t>
      </w:r>
      <w:hyperlink r:id="rId10" w:history="1">
        <w:r w:rsidR="00231AC2" w:rsidRPr="00FE4C8E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https://osvita.ua/doc/files/news/598/59891/Dodatok_2_1.docx</w:t>
        </w:r>
      </w:hyperlink>
    </w:p>
    <w:p w:rsidR="00231AC2" w:rsidRPr="00FE4C8E" w:rsidRDefault="00254DB2" w:rsidP="00FE4C8E">
      <w:pPr>
        <w:numPr>
          <w:ilvl w:val="0"/>
          <w:numId w:val="30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 України «Про освіту» https://zakon.rada.gov.ua/go/2145-19 </w:t>
      </w:r>
    </w:p>
    <w:p w:rsidR="00254DB2" w:rsidRPr="00FE4C8E" w:rsidRDefault="00254DB2" w:rsidP="00FE4C8E">
      <w:pPr>
        <w:numPr>
          <w:ilvl w:val="0"/>
          <w:numId w:val="30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 України «Про повну загальну середню освіту» </w:t>
      </w:r>
      <w:hyperlink r:id="rId11" w:history="1">
        <w:r w:rsidR="00231AC2" w:rsidRPr="00FE4C8E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https://osvita.ua/legislation/law/2232/</w:t>
        </w:r>
      </w:hyperlink>
    </w:p>
    <w:p w:rsidR="00231AC2" w:rsidRPr="00FE4C8E" w:rsidRDefault="00231AC2" w:rsidP="00FE4C8E">
      <w:pPr>
        <w:pStyle w:val="af8"/>
        <w:numPr>
          <w:ilvl w:val="0"/>
          <w:numId w:val="30"/>
        </w:numPr>
        <w:ind w:left="0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Літературне читання. Програма для загальноосвітніх навчальних закладів 2-4 класи </w:t>
      </w:r>
      <w:hyperlink r:id="rId12" w:history="1">
        <w:r w:rsidRPr="00FE4C8E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https://mon.gov.ua/storage/app/media/zagalna%20serednya/programy-1-4-klas/2.-literaturne-chitannya.-2-4-klas-29.07-tanya.docx</w:t>
        </w:r>
      </w:hyperlink>
    </w:p>
    <w:p w:rsidR="00231AC2" w:rsidRPr="00FE4C8E" w:rsidRDefault="00231AC2" w:rsidP="00FE4C8E">
      <w:pPr>
        <w:pStyle w:val="af8"/>
        <w:numPr>
          <w:ilvl w:val="0"/>
          <w:numId w:val="30"/>
        </w:numPr>
        <w:ind w:left="0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Математика. Навчальна програма для загальноосвітніх навчальних закладів1- 4 класи </w:t>
      </w:r>
      <w:hyperlink r:id="rId13" w:history="1">
        <w:r w:rsidRPr="00FE4C8E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https://mon.gov.ua/storage/app/media/zagalna%20serednya/programy-1-4-klas/4.-matematika.-1-4-klas.doc</w:t>
        </w:r>
      </w:hyperlink>
    </w:p>
    <w:p w:rsidR="00231AC2" w:rsidRPr="00FE4C8E" w:rsidRDefault="00231AC2" w:rsidP="00FE4C8E">
      <w:pPr>
        <w:pStyle w:val="af8"/>
        <w:numPr>
          <w:ilvl w:val="0"/>
          <w:numId w:val="30"/>
        </w:numPr>
        <w:ind w:left="0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Природознавство. Навчальна програма для загальноосвітніх навчальних закладів 1-4 класи </w:t>
      </w:r>
      <w:hyperlink r:id="rId14" w:history="1">
        <w:r w:rsidRPr="00FE4C8E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https://mon.gov.ua/storage/app/media/zagalna%20serednya/programy-1-4-klas/12.-prirodoznavstvo.-1-4-klas.doc</w:t>
        </w:r>
      </w:hyperlink>
    </w:p>
    <w:p w:rsidR="00231AC2" w:rsidRPr="00FE4C8E" w:rsidRDefault="00231AC2" w:rsidP="00FE4C8E">
      <w:pPr>
        <w:pStyle w:val="af8"/>
        <w:numPr>
          <w:ilvl w:val="0"/>
          <w:numId w:val="30"/>
        </w:numPr>
        <w:ind w:left="0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Типова освітня програма, розроблена під керівництвом Савченко О.Я. 1-2 клас </w:t>
      </w:r>
      <w:hyperlink r:id="rId15" w:history="1">
        <w:r w:rsidRPr="00FE4C8E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https://mon.gov.ua/storage/app/media/zagalna%20serednya/programy-1-4-klas/2019/11/1-2-dodatki.pdf</w:t>
        </w:r>
      </w:hyperlink>
    </w:p>
    <w:p w:rsidR="00231AC2" w:rsidRPr="00FE4C8E" w:rsidRDefault="00231AC2" w:rsidP="00FE4C8E">
      <w:pPr>
        <w:pStyle w:val="af8"/>
        <w:numPr>
          <w:ilvl w:val="0"/>
          <w:numId w:val="30"/>
        </w:numPr>
        <w:ind w:left="0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Типова освітня програма, розроблена під керівництвом Савченко О.Я. 3-4 клас. </w:t>
      </w:r>
      <w:hyperlink r:id="rId16" w:history="1">
        <w:r w:rsidRPr="00FE4C8E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https://mon.gov.ua/storage/app/media/zagalna%20serednya/programy-1-4-klas/2019/11/3-4-dodatki.pdf</w:t>
        </w:r>
      </w:hyperlink>
    </w:p>
    <w:p w:rsidR="00231AC2" w:rsidRPr="00FE4C8E" w:rsidRDefault="00231AC2" w:rsidP="00FE4C8E">
      <w:pPr>
        <w:pStyle w:val="af8"/>
        <w:numPr>
          <w:ilvl w:val="0"/>
          <w:numId w:val="30"/>
        </w:numPr>
        <w:ind w:left="0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Українська мова. Навчальна програма для загальноосвітніх навчальних закладів 1-4 класи </w:t>
      </w:r>
      <w:hyperlink r:id="rId17" w:history="1">
        <w:r w:rsidRPr="00FE4C8E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https://mon.gov.ua/storage/app/media/zagalna%20serednya/programy-1-4-klas/1-ukrayinska-mova-1-4-klas.lyuba.doc</w:t>
        </w:r>
      </w:hyperlink>
    </w:p>
    <w:p w:rsidR="00231AC2" w:rsidRPr="00FE4C8E" w:rsidRDefault="00231AC2" w:rsidP="00FE4C8E">
      <w:pPr>
        <w:pStyle w:val="af8"/>
        <w:numPr>
          <w:ilvl w:val="0"/>
          <w:numId w:val="30"/>
        </w:numPr>
        <w:ind w:left="0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у світі. Навчальна  програма для загальноосвітніх навчальних закладів 3 - 4 клас </w:t>
      </w:r>
      <w:hyperlink r:id="rId18" w:history="1">
        <w:r w:rsidRPr="00FE4C8E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https://mon.gov.ua/storage/app/media/zagalna%20serednya/programy-1-4-klas/7.-ya-u-sviti.-3-4-klas.docx</w:t>
        </w:r>
      </w:hyperlink>
      <w:r w:rsidRPr="00FE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31AC2" w:rsidRPr="00FE4C8E" w:rsidRDefault="00231AC2" w:rsidP="00FE4C8E">
      <w:pPr>
        <w:ind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0F6C" w:rsidRPr="00FE4C8E" w:rsidRDefault="00BE0F6C" w:rsidP="00FE4C8E">
      <w:pPr>
        <w:ind w:hanging="42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E0F6C" w:rsidRPr="00FE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24" w:rsidRDefault="00560924" w:rsidP="001E3D3B">
      <w:pPr>
        <w:spacing w:after="0" w:line="240" w:lineRule="auto"/>
      </w:pPr>
      <w:r>
        <w:separator/>
      </w:r>
    </w:p>
  </w:endnote>
  <w:endnote w:type="continuationSeparator" w:id="0">
    <w:p w:rsidR="00560924" w:rsidRDefault="00560924" w:rsidP="001E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24" w:rsidRDefault="00560924" w:rsidP="001E3D3B">
      <w:pPr>
        <w:spacing w:after="0" w:line="240" w:lineRule="auto"/>
      </w:pPr>
      <w:r>
        <w:separator/>
      </w:r>
    </w:p>
  </w:footnote>
  <w:footnote w:type="continuationSeparator" w:id="0">
    <w:p w:rsidR="00560924" w:rsidRDefault="00560924" w:rsidP="001E3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0E2"/>
    <w:multiLevelType w:val="hybridMultilevel"/>
    <w:tmpl w:val="3468E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870D7"/>
    <w:multiLevelType w:val="hybridMultilevel"/>
    <w:tmpl w:val="80DCDBD2"/>
    <w:lvl w:ilvl="0" w:tplc="042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644B2"/>
    <w:multiLevelType w:val="hybridMultilevel"/>
    <w:tmpl w:val="71E4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F30"/>
    <w:multiLevelType w:val="hybridMultilevel"/>
    <w:tmpl w:val="4322D2D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173B0"/>
    <w:multiLevelType w:val="hybridMultilevel"/>
    <w:tmpl w:val="E15E5E82"/>
    <w:lvl w:ilvl="0" w:tplc="2A2E743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43190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21D2C"/>
    <w:multiLevelType w:val="hybridMultilevel"/>
    <w:tmpl w:val="C6982BEA"/>
    <w:lvl w:ilvl="0" w:tplc="042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6E72B96"/>
    <w:multiLevelType w:val="hybridMultilevel"/>
    <w:tmpl w:val="08D8A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 w15:restartNumberingAfterBreak="0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E42051"/>
    <w:multiLevelType w:val="hybridMultilevel"/>
    <w:tmpl w:val="31389480"/>
    <w:lvl w:ilvl="0" w:tplc="96BC1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A7751"/>
    <w:multiLevelType w:val="hybridMultilevel"/>
    <w:tmpl w:val="4222A862"/>
    <w:lvl w:ilvl="0" w:tplc="4C88539C">
      <w:start w:val="1"/>
      <w:numFmt w:val="bullet"/>
      <w:lvlText w:val="−"/>
      <w:lvlJc w:val="left"/>
      <w:pPr>
        <w:tabs>
          <w:tab w:val="num" w:pos="1571"/>
        </w:tabs>
        <w:ind w:left="72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EF303C"/>
    <w:multiLevelType w:val="hybridMultilevel"/>
    <w:tmpl w:val="292E41DE"/>
    <w:lvl w:ilvl="0" w:tplc="F49ED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20A33"/>
    <w:multiLevelType w:val="hybridMultilevel"/>
    <w:tmpl w:val="F7368374"/>
    <w:lvl w:ilvl="0" w:tplc="38DCA0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241C4"/>
    <w:multiLevelType w:val="multilevel"/>
    <w:tmpl w:val="2CECA5F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16" w15:restartNumberingAfterBreak="0">
    <w:nsid w:val="42EC27A0"/>
    <w:multiLevelType w:val="hybridMultilevel"/>
    <w:tmpl w:val="8FC6449A"/>
    <w:lvl w:ilvl="0" w:tplc="BC6280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35AA9"/>
    <w:multiLevelType w:val="hybridMultilevel"/>
    <w:tmpl w:val="1DAEE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B208AC"/>
    <w:multiLevelType w:val="hybridMultilevel"/>
    <w:tmpl w:val="1C2AED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C6B03"/>
    <w:multiLevelType w:val="hybridMultilevel"/>
    <w:tmpl w:val="1DAEE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A5274F"/>
    <w:multiLevelType w:val="hybridMultilevel"/>
    <w:tmpl w:val="2D186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7389A"/>
    <w:multiLevelType w:val="hybridMultilevel"/>
    <w:tmpl w:val="2278A90A"/>
    <w:lvl w:ilvl="0" w:tplc="939E9D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A2AD8"/>
    <w:multiLevelType w:val="hybridMultilevel"/>
    <w:tmpl w:val="C31E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344F3"/>
    <w:multiLevelType w:val="hybridMultilevel"/>
    <w:tmpl w:val="8C6ECE5A"/>
    <w:lvl w:ilvl="0" w:tplc="378ECDB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6F210F3F"/>
    <w:multiLevelType w:val="hybridMultilevel"/>
    <w:tmpl w:val="451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C406FC"/>
    <w:multiLevelType w:val="hybridMultilevel"/>
    <w:tmpl w:val="9626A70E"/>
    <w:lvl w:ilvl="0" w:tplc="1C1835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74A93F13"/>
    <w:multiLevelType w:val="hybridMultilevel"/>
    <w:tmpl w:val="1DAEE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614B63"/>
    <w:multiLevelType w:val="hybridMultilevel"/>
    <w:tmpl w:val="C2803F1E"/>
    <w:lvl w:ilvl="0" w:tplc="4C88539C">
      <w:start w:val="1"/>
      <w:numFmt w:val="bullet"/>
      <w:lvlText w:val="−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70F37"/>
    <w:multiLevelType w:val="hybridMultilevel"/>
    <w:tmpl w:val="5352EA20"/>
    <w:lvl w:ilvl="0" w:tplc="96EA261C">
      <w:start w:val="3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B6F1685"/>
    <w:multiLevelType w:val="hybridMultilevel"/>
    <w:tmpl w:val="98D6F5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A3733"/>
    <w:multiLevelType w:val="hybridMultilevel"/>
    <w:tmpl w:val="CC24106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6"/>
  </w:num>
  <w:num w:numId="5">
    <w:abstractNumId w:val="5"/>
  </w:num>
  <w:num w:numId="6">
    <w:abstractNumId w:val="25"/>
  </w:num>
  <w:num w:numId="7">
    <w:abstractNumId w:val="19"/>
  </w:num>
  <w:num w:numId="8">
    <w:abstractNumId w:val="14"/>
  </w:num>
  <w:num w:numId="9">
    <w:abstractNumId w:val="28"/>
  </w:num>
  <w:num w:numId="10">
    <w:abstractNumId w:val="12"/>
  </w:num>
  <w:num w:numId="11">
    <w:abstractNumId w:val="3"/>
  </w:num>
  <w:num w:numId="12">
    <w:abstractNumId w:val="1"/>
  </w:num>
  <w:num w:numId="13">
    <w:abstractNumId w:val="29"/>
  </w:num>
  <w:num w:numId="14">
    <w:abstractNumId w:val="9"/>
  </w:num>
  <w:num w:numId="15">
    <w:abstractNumId w:val="10"/>
  </w:num>
  <w:num w:numId="16">
    <w:abstractNumId w:val="6"/>
  </w:num>
  <w:num w:numId="17">
    <w:abstractNumId w:val="13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</w:num>
  <w:num w:numId="21">
    <w:abstractNumId w:val="2"/>
  </w:num>
  <w:num w:numId="22">
    <w:abstractNumId w:val="7"/>
  </w:num>
  <w:num w:numId="23">
    <w:abstractNumId w:val="8"/>
  </w:num>
  <w:num w:numId="24">
    <w:abstractNumId w:val="23"/>
  </w:num>
  <w:num w:numId="25">
    <w:abstractNumId w:val="15"/>
  </w:num>
  <w:num w:numId="26">
    <w:abstractNumId w:val="31"/>
  </w:num>
  <w:num w:numId="27">
    <w:abstractNumId w:val="4"/>
  </w:num>
  <w:num w:numId="28">
    <w:abstractNumId w:val="22"/>
  </w:num>
  <w:num w:numId="29">
    <w:abstractNumId w:val="11"/>
  </w:num>
  <w:num w:numId="30">
    <w:abstractNumId w:val="20"/>
  </w:num>
  <w:num w:numId="31">
    <w:abstractNumId w:val="2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C1"/>
    <w:rsid w:val="00001946"/>
    <w:rsid w:val="00005951"/>
    <w:rsid w:val="00014C28"/>
    <w:rsid w:val="00032AF9"/>
    <w:rsid w:val="00042535"/>
    <w:rsid w:val="00047691"/>
    <w:rsid w:val="00047E48"/>
    <w:rsid w:val="00074498"/>
    <w:rsid w:val="000E456A"/>
    <w:rsid w:val="000F0E1E"/>
    <w:rsid w:val="000F52A8"/>
    <w:rsid w:val="00107DC8"/>
    <w:rsid w:val="00126AE2"/>
    <w:rsid w:val="0014067C"/>
    <w:rsid w:val="0014382E"/>
    <w:rsid w:val="00152941"/>
    <w:rsid w:val="001677EF"/>
    <w:rsid w:val="001815B5"/>
    <w:rsid w:val="001A0AAF"/>
    <w:rsid w:val="001A2F0C"/>
    <w:rsid w:val="001A5446"/>
    <w:rsid w:val="001B21F2"/>
    <w:rsid w:val="001B583E"/>
    <w:rsid w:val="001D00E9"/>
    <w:rsid w:val="001E3D3B"/>
    <w:rsid w:val="001F5E6D"/>
    <w:rsid w:val="001F772D"/>
    <w:rsid w:val="0020092F"/>
    <w:rsid w:val="00202ACF"/>
    <w:rsid w:val="00206614"/>
    <w:rsid w:val="0020718A"/>
    <w:rsid w:val="00215F5C"/>
    <w:rsid w:val="00231AC2"/>
    <w:rsid w:val="002324D3"/>
    <w:rsid w:val="00243E02"/>
    <w:rsid w:val="00254DB2"/>
    <w:rsid w:val="0025682C"/>
    <w:rsid w:val="002631D3"/>
    <w:rsid w:val="00266AFC"/>
    <w:rsid w:val="00271AA7"/>
    <w:rsid w:val="00273BF2"/>
    <w:rsid w:val="0028779A"/>
    <w:rsid w:val="002964F3"/>
    <w:rsid w:val="002F16EB"/>
    <w:rsid w:val="002F4B10"/>
    <w:rsid w:val="003017C0"/>
    <w:rsid w:val="00306E46"/>
    <w:rsid w:val="00326E70"/>
    <w:rsid w:val="00327821"/>
    <w:rsid w:val="00336594"/>
    <w:rsid w:val="00342081"/>
    <w:rsid w:val="0035093B"/>
    <w:rsid w:val="00361F92"/>
    <w:rsid w:val="003809E6"/>
    <w:rsid w:val="003A4212"/>
    <w:rsid w:val="003B72C1"/>
    <w:rsid w:val="003C0A5D"/>
    <w:rsid w:val="003D1C0F"/>
    <w:rsid w:val="003E104A"/>
    <w:rsid w:val="003E76F5"/>
    <w:rsid w:val="003F291D"/>
    <w:rsid w:val="003F2BA4"/>
    <w:rsid w:val="00465D77"/>
    <w:rsid w:val="00471375"/>
    <w:rsid w:val="00472293"/>
    <w:rsid w:val="00472DB3"/>
    <w:rsid w:val="004772B4"/>
    <w:rsid w:val="0048091B"/>
    <w:rsid w:val="00481BEF"/>
    <w:rsid w:val="004866A7"/>
    <w:rsid w:val="004A4876"/>
    <w:rsid w:val="004B563F"/>
    <w:rsid w:val="004C2189"/>
    <w:rsid w:val="004E5896"/>
    <w:rsid w:val="004E5B0D"/>
    <w:rsid w:val="00517765"/>
    <w:rsid w:val="0052631B"/>
    <w:rsid w:val="00526A4A"/>
    <w:rsid w:val="00536642"/>
    <w:rsid w:val="00542B11"/>
    <w:rsid w:val="005568C1"/>
    <w:rsid w:val="00560924"/>
    <w:rsid w:val="00562714"/>
    <w:rsid w:val="0057035C"/>
    <w:rsid w:val="005A0EFB"/>
    <w:rsid w:val="005C48AA"/>
    <w:rsid w:val="005C6B27"/>
    <w:rsid w:val="005E0258"/>
    <w:rsid w:val="005F680E"/>
    <w:rsid w:val="006178FB"/>
    <w:rsid w:val="006207F9"/>
    <w:rsid w:val="006302D2"/>
    <w:rsid w:val="00631B0F"/>
    <w:rsid w:val="00653179"/>
    <w:rsid w:val="006553B0"/>
    <w:rsid w:val="00665785"/>
    <w:rsid w:val="006A0E3A"/>
    <w:rsid w:val="006B06EC"/>
    <w:rsid w:val="006C081F"/>
    <w:rsid w:val="006C2119"/>
    <w:rsid w:val="006F2799"/>
    <w:rsid w:val="00706048"/>
    <w:rsid w:val="00733135"/>
    <w:rsid w:val="00796780"/>
    <w:rsid w:val="007A07CA"/>
    <w:rsid w:val="007A0E83"/>
    <w:rsid w:val="007A5E5B"/>
    <w:rsid w:val="007A7EDC"/>
    <w:rsid w:val="007B3BBD"/>
    <w:rsid w:val="007C1A1C"/>
    <w:rsid w:val="007C4B5D"/>
    <w:rsid w:val="007E7113"/>
    <w:rsid w:val="007F4041"/>
    <w:rsid w:val="00814AC7"/>
    <w:rsid w:val="00826494"/>
    <w:rsid w:val="0083387E"/>
    <w:rsid w:val="008410AA"/>
    <w:rsid w:val="00843780"/>
    <w:rsid w:val="0085712F"/>
    <w:rsid w:val="00862D05"/>
    <w:rsid w:val="0087533F"/>
    <w:rsid w:val="00876A03"/>
    <w:rsid w:val="008A2F49"/>
    <w:rsid w:val="008A37BF"/>
    <w:rsid w:val="008A7922"/>
    <w:rsid w:val="008B4AE7"/>
    <w:rsid w:val="008C0F5F"/>
    <w:rsid w:val="008C7E01"/>
    <w:rsid w:val="008E7CC7"/>
    <w:rsid w:val="008F01B0"/>
    <w:rsid w:val="009226A2"/>
    <w:rsid w:val="009318FC"/>
    <w:rsid w:val="00940A03"/>
    <w:rsid w:val="00943D1D"/>
    <w:rsid w:val="0094706B"/>
    <w:rsid w:val="00957B98"/>
    <w:rsid w:val="00960996"/>
    <w:rsid w:val="0096585D"/>
    <w:rsid w:val="00971190"/>
    <w:rsid w:val="00974948"/>
    <w:rsid w:val="00980D53"/>
    <w:rsid w:val="00983CE5"/>
    <w:rsid w:val="009A5FA5"/>
    <w:rsid w:val="009A6D34"/>
    <w:rsid w:val="009D192B"/>
    <w:rsid w:val="009D401A"/>
    <w:rsid w:val="00A05894"/>
    <w:rsid w:val="00A07643"/>
    <w:rsid w:val="00A42A98"/>
    <w:rsid w:val="00A44D57"/>
    <w:rsid w:val="00A819CA"/>
    <w:rsid w:val="00A82306"/>
    <w:rsid w:val="00A92080"/>
    <w:rsid w:val="00AA1164"/>
    <w:rsid w:val="00AA208F"/>
    <w:rsid w:val="00AB757A"/>
    <w:rsid w:val="00AD06F7"/>
    <w:rsid w:val="00AE1525"/>
    <w:rsid w:val="00AE4B2D"/>
    <w:rsid w:val="00AF0F31"/>
    <w:rsid w:val="00AF139E"/>
    <w:rsid w:val="00B017FB"/>
    <w:rsid w:val="00B306A4"/>
    <w:rsid w:val="00B31E24"/>
    <w:rsid w:val="00B43183"/>
    <w:rsid w:val="00B76C2A"/>
    <w:rsid w:val="00B815BA"/>
    <w:rsid w:val="00BC000E"/>
    <w:rsid w:val="00BC0EF2"/>
    <w:rsid w:val="00BD0981"/>
    <w:rsid w:val="00BE0B80"/>
    <w:rsid w:val="00BE0F6C"/>
    <w:rsid w:val="00BE557D"/>
    <w:rsid w:val="00BF3DBB"/>
    <w:rsid w:val="00BF6561"/>
    <w:rsid w:val="00C005A1"/>
    <w:rsid w:val="00C10944"/>
    <w:rsid w:val="00C2236B"/>
    <w:rsid w:val="00C25B5F"/>
    <w:rsid w:val="00C3730F"/>
    <w:rsid w:val="00C45B81"/>
    <w:rsid w:val="00C54D1B"/>
    <w:rsid w:val="00C55F93"/>
    <w:rsid w:val="00C8235F"/>
    <w:rsid w:val="00CB7DCE"/>
    <w:rsid w:val="00CC0922"/>
    <w:rsid w:val="00CE1D01"/>
    <w:rsid w:val="00CE592D"/>
    <w:rsid w:val="00CF2896"/>
    <w:rsid w:val="00CF4661"/>
    <w:rsid w:val="00CF7F97"/>
    <w:rsid w:val="00D31E8B"/>
    <w:rsid w:val="00D327E0"/>
    <w:rsid w:val="00D372A3"/>
    <w:rsid w:val="00D548BA"/>
    <w:rsid w:val="00D63755"/>
    <w:rsid w:val="00D72F3A"/>
    <w:rsid w:val="00D74674"/>
    <w:rsid w:val="00D77DB1"/>
    <w:rsid w:val="00D870B6"/>
    <w:rsid w:val="00D9145E"/>
    <w:rsid w:val="00D97D89"/>
    <w:rsid w:val="00DA4E2F"/>
    <w:rsid w:val="00DC7B1D"/>
    <w:rsid w:val="00DC7EDB"/>
    <w:rsid w:val="00DE0C47"/>
    <w:rsid w:val="00DE3EB9"/>
    <w:rsid w:val="00DE7100"/>
    <w:rsid w:val="00DF2AD0"/>
    <w:rsid w:val="00DF7816"/>
    <w:rsid w:val="00E03564"/>
    <w:rsid w:val="00E0371A"/>
    <w:rsid w:val="00E117F5"/>
    <w:rsid w:val="00E14FDB"/>
    <w:rsid w:val="00E268A7"/>
    <w:rsid w:val="00E273AF"/>
    <w:rsid w:val="00E303AD"/>
    <w:rsid w:val="00E8145E"/>
    <w:rsid w:val="00E866E6"/>
    <w:rsid w:val="00E87B6F"/>
    <w:rsid w:val="00E92150"/>
    <w:rsid w:val="00EA4968"/>
    <w:rsid w:val="00EA67CB"/>
    <w:rsid w:val="00EA6D5F"/>
    <w:rsid w:val="00EB4AB6"/>
    <w:rsid w:val="00EB6D44"/>
    <w:rsid w:val="00ED6996"/>
    <w:rsid w:val="00EE112A"/>
    <w:rsid w:val="00EE1507"/>
    <w:rsid w:val="00EE5DA4"/>
    <w:rsid w:val="00EF699A"/>
    <w:rsid w:val="00EF6AB4"/>
    <w:rsid w:val="00F07CD8"/>
    <w:rsid w:val="00F20246"/>
    <w:rsid w:val="00F20BA7"/>
    <w:rsid w:val="00F26AFD"/>
    <w:rsid w:val="00F35F87"/>
    <w:rsid w:val="00F604CB"/>
    <w:rsid w:val="00F93D2F"/>
    <w:rsid w:val="00FA1781"/>
    <w:rsid w:val="00FA6BE1"/>
    <w:rsid w:val="00FA7DFF"/>
    <w:rsid w:val="00FC349B"/>
    <w:rsid w:val="00FC35DF"/>
    <w:rsid w:val="00FE4C8E"/>
    <w:rsid w:val="00FE6E38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8431"/>
  <w15:docId w15:val="{A6917A0E-68B3-4168-852D-E7B7226D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F7"/>
  </w:style>
  <w:style w:type="paragraph" w:styleId="1">
    <w:name w:val="heading 1"/>
    <w:basedOn w:val="a"/>
    <w:next w:val="a"/>
    <w:link w:val="10"/>
    <w:qFormat/>
    <w:rsid w:val="00A44D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A44D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44D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4D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44D5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57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A44D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4D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4D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44D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44D57"/>
  </w:style>
  <w:style w:type="paragraph" w:styleId="a3">
    <w:name w:val="Title"/>
    <w:basedOn w:val="a"/>
    <w:next w:val="a4"/>
    <w:link w:val="a5"/>
    <w:qFormat/>
    <w:rsid w:val="00A44D57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val="uk-UA"/>
    </w:rPr>
  </w:style>
  <w:style w:type="character" w:customStyle="1" w:styleId="a5">
    <w:name w:val="Заголовок Знак"/>
    <w:basedOn w:val="a0"/>
    <w:link w:val="a3"/>
    <w:rsid w:val="00A44D57"/>
    <w:rPr>
      <w:rFonts w:ascii="Liberation Sans" w:eastAsia="Times New Roman" w:hAnsi="Liberation Sans" w:cs="DejaVu Sans"/>
      <w:sz w:val="28"/>
      <w:szCs w:val="28"/>
      <w:lang w:val="uk-UA"/>
    </w:rPr>
  </w:style>
  <w:style w:type="paragraph" w:styleId="a4">
    <w:name w:val="Subtitle"/>
    <w:basedOn w:val="a"/>
    <w:link w:val="a6"/>
    <w:qFormat/>
    <w:rsid w:val="00A44D5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rsid w:val="00A44D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44D57"/>
  </w:style>
  <w:style w:type="paragraph" w:styleId="a7">
    <w:name w:val="footer"/>
    <w:basedOn w:val="a"/>
    <w:link w:val="a8"/>
    <w:rsid w:val="00A44D5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Нижний колонтитул Знак"/>
    <w:basedOn w:val="a0"/>
    <w:link w:val="a7"/>
    <w:rsid w:val="00A44D5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page number"/>
    <w:basedOn w:val="a0"/>
    <w:rsid w:val="00A44D57"/>
  </w:style>
  <w:style w:type="paragraph" w:styleId="aa">
    <w:name w:val="Body Text Indent"/>
    <w:basedOn w:val="a"/>
    <w:link w:val="ab"/>
    <w:rsid w:val="00A44D57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A44D5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c">
    <w:name w:val="Body Text"/>
    <w:basedOn w:val="a"/>
    <w:link w:val="ad"/>
    <w:rsid w:val="00A44D5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44D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A44D5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A44D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44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A44D57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A44D5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e">
    <w:name w:val="Normal (Web)"/>
    <w:basedOn w:val="a"/>
    <w:rsid w:val="00A4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A44D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A44D5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A44D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4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44D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44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A44D57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af2">
    <w:name w:val="Печатная машинка"/>
    <w:rsid w:val="00A44D57"/>
    <w:rPr>
      <w:rFonts w:ascii="Courier New" w:hAnsi="Courier New"/>
      <w:sz w:val="20"/>
    </w:rPr>
  </w:style>
  <w:style w:type="paragraph" w:customStyle="1" w:styleId="af3">
    <w:name w:val="Готовый"/>
    <w:basedOn w:val="a"/>
    <w:rsid w:val="00A44D5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pl-PL" w:eastAsia="ru-RU"/>
    </w:rPr>
  </w:style>
  <w:style w:type="paragraph" w:styleId="af4">
    <w:name w:val="header"/>
    <w:basedOn w:val="a"/>
    <w:link w:val="af5"/>
    <w:rsid w:val="00A44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A44D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A44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rsid w:val="00A44D57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A44D57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32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59891/" TargetMode="External"/><Relationship Id="rId13" Type="http://schemas.openxmlformats.org/officeDocument/2006/relationships/hyperlink" Target="https://mon.gov.ua/storage/app/media/zagalna%20serednya/programy-1-4-klas/4.-matematika.-1-4-klas.doc" TargetMode="External"/><Relationship Id="rId18" Type="http://schemas.openxmlformats.org/officeDocument/2006/relationships/hyperlink" Target="https://mon.gov.ua/storage/app/media/zagalna%20serednya/programy-1-4-klas/7.-ya-u-sviti.-3-4-kla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n.gov.ua/storage/app/media/zagalna%20serednya/programy-1-4-klas/2.-literaturne-chitannya.-2-4-klas-29.07-tanya.docx" TargetMode="External"/><Relationship Id="rId17" Type="http://schemas.openxmlformats.org/officeDocument/2006/relationships/hyperlink" Target="https://mon.gov.ua/storage/app/media/zagalna%20serednya/programy-1-4-klas/1-ukrayinska-mova-1-4-klas.lyuba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zagalna%20serednya/programy-1-4-klas/2019/11/3-4-dodatki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vita.ua/legislation/law/22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1-4-klas/2019/11/1-2-dodatki.pdf" TargetMode="External"/><Relationship Id="rId10" Type="http://schemas.openxmlformats.org/officeDocument/2006/relationships/hyperlink" Target="https://osvita.ua/doc/files/news/598/59891/Dodatok_2_1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vita.ua/doc/files/news/598/59891/Dodatok_1_1.docx" TargetMode="External"/><Relationship Id="rId14" Type="http://schemas.openxmlformats.org/officeDocument/2006/relationships/hyperlink" Target="https://mon.gov.ua/storage/app/media/zagalna%20serednya/programy-1-4-klas/12.-prirodoznavstvo.-1-4-kla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1D6D-EA5D-474F-8778-8BD335D0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4</Pages>
  <Words>5177</Words>
  <Characters>2951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108</cp:revision>
  <cp:lastPrinted>2015-01-27T21:25:00Z</cp:lastPrinted>
  <dcterms:created xsi:type="dcterms:W3CDTF">2015-01-20T13:14:00Z</dcterms:created>
  <dcterms:modified xsi:type="dcterms:W3CDTF">2021-03-15T19:01:00Z</dcterms:modified>
</cp:coreProperties>
</file>