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EF" w:rsidRPr="00046D51" w:rsidRDefault="00AA58EF" w:rsidP="00AA58E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bookmarkStart w:id="0" w:name="_GoBack"/>
      <w:bookmarkEnd w:id="0"/>
      <w:r w:rsidRPr="00046D51"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AA58EF" w:rsidRPr="00046D51" w:rsidRDefault="00AA58EF" w:rsidP="00AA58E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046D51"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AA58EF" w:rsidRPr="00046D51" w:rsidRDefault="00AA58EF" w:rsidP="00AA58E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046D51">
        <w:rPr>
          <w:rFonts w:ascii="Garamond" w:eastAsia="Times New Roman" w:hAnsi="Garamond" w:cs="Garamond"/>
          <w:b/>
          <w:color w:val="000000"/>
          <w:sz w:val="28"/>
          <w:szCs w:val="28"/>
        </w:rPr>
        <w:t>Факультет педагогічної освіти</w:t>
      </w:r>
    </w:p>
    <w:p w:rsidR="00AA58EF" w:rsidRPr="00046D51" w:rsidRDefault="00AA58EF" w:rsidP="00AA58E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046D51"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 початкової та дошкільної освіти</w:t>
      </w:r>
    </w:p>
    <w:p w:rsidR="00AA58EF" w:rsidRPr="00046D51" w:rsidRDefault="00AA58EF" w:rsidP="00AA58E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AA58EF" w:rsidRPr="00046D51" w:rsidRDefault="00AA58EF" w:rsidP="00AA58E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AA58EF" w:rsidRPr="00046D51" w:rsidRDefault="00AA58EF" w:rsidP="00AA58E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AA58EF" w:rsidRPr="00046D51" w:rsidRDefault="00AA58EF" w:rsidP="00AA58E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AA58EF" w:rsidRPr="00046D51" w:rsidRDefault="00AA58EF" w:rsidP="00AA58EF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046D51">
        <w:rPr>
          <w:rFonts w:ascii="Times New Roman" w:hAnsi="Times New Roman"/>
          <w:b/>
          <w:sz w:val="24"/>
          <w:szCs w:val="24"/>
        </w:rPr>
        <w:t>Затверджено</w:t>
      </w:r>
    </w:p>
    <w:p w:rsidR="00AA58EF" w:rsidRPr="00046D51" w:rsidRDefault="00AA58EF" w:rsidP="00AA58EF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046D51">
        <w:rPr>
          <w:rFonts w:ascii="Times New Roman" w:hAnsi="Times New Roman"/>
          <w:sz w:val="24"/>
          <w:szCs w:val="24"/>
        </w:rPr>
        <w:t>На засіданні кафедри початкової та дошкільної освіти</w:t>
      </w:r>
    </w:p>
    <w:p w:rsidR="00AA58EF" w:rsidRPr="00046D51" w:rsidRDefault="00AA58EF" w:rsidP="00AA58EF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046D51">
        <w:rPr>
          <w:rFonts w:ascii="Times New Roman" w:hAnsi="Times New Roman"/>
          <w:sz w:val="24"/>
          <w:szCs w:val="24"/>
        </w:rPr>
        <w:t>факультету педагогічної освіти</w:t>
      </w:r>
    </w:p>
    <w:p w:rsidR="00AA58EF" w:rsidRPr="00046D51" w:rsidRDefault="00AA58EF" w:rsidP="00AA58EF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046D51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AA58EF" w:rsidRPr="00046D51" w:rsidRDefault="00AA58EF" w:rsidP="00AA58EF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046D51">
        <w:rPr>
          <w:rFonts w:ascii="Times New Roman" w:hAnsi="Times New Roman"/>
          <w:sz w:val="24"/>
          <w:szCs w:val="24"/>
        </w:rPr>
        <w:t>(протокол № ____ від _______ 20__ р.)</w:t>
      </w:r>
    </w:p>
    <w:p w:rsidR="00AA58EF" w:rsidRPr="00046D51" w:rsidRDefault="00AA58EF" w:rsidP="00AA58EF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AA58EF" w:rsidRPr="00046D51" w:rsidRDefault="00AA58EF" w:rsidP="00AA58EF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AA58EF" w:rsidRPr="00046D51" w:rsidRDefault="00AA58EF" w:rsidP="00AA58EF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046D51">
        <w:rPr>
          <w:rFonts w:ascii="Times New Roman" w:hAnsi="Times New Roman"/>
          <w:sz w:val="24"/>
          <w:szCs w:val="24"/>
        </w:rPr>
        <w:t xml:space="preserve">Завідувач кафедри ____________________ </w:t>
      </w:r>
    </w:p>
    <w:p w:rsidR="00AA58EF" w:rsidRPr="00046D51" w:rsidRDefault="00AA58EF" w:rsidP="00AA58E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AA58EF" w:rsidRPr="00046D51" w:rsidRDefault="00AA58EF" w:rsidP="00AA58E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AA58EF" w:rsidRPr="00046D51" w:rsidRDefault="00AA58EF" w:rsidP="00AA58EF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046D51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046D51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:rsidR="00AA58EF" w:rsidRDefault="00915D4D" w:rsidP="00AA58E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Основи міжкультурної комунікації </w:t>
      </w:r>
    </w:p>
    <w:p w:rsidR="00915D4D" w:rsidRPr="002B0602" w:rsidRDefault="00915D4D" w:rsidP="00AA58E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англійською мовою</w:t>
      </w:r>
    </w:p>
    <w:p w:rsidR="00AA58EF" w:rsidRPr="002B0602" w:rsidRDefault="00AA58EF" w:rsidP="00AA58E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A58EF" w:rsidRPr="002B0602" w:rsidRDefault="00AA58EF" w:rsidP="00AA58E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B0602">
        <w:rPr>
          <w:rFonts w:ascii="Times New Roman" w:eastAsia="Times New Roman" w:hAnsi="Times New Roman"/>
          <w:b/>
          <w:color w:val="000000"/>
          <w:sz w:val="28"/>
          <w:szCs w:val="28"/>
        </w:rPr>
        <w:t>Галузь знань 01 «Педагогічна освіта»</w:t>
      </w:r>
    </w:p>
    <w:p w:rsidR="00AA58EF" w:rsidRPr="002B0602" w:rsidRDefault="00AA58EF" w:rsidP="00AA58E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A58EF" w:rsidRPr="002B0602" w:rsidRDefault="00AA58EF" w:rsidP="00AA58E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B0602">
        <w:rPr>
          <w:rFonts w:ascii="Times New Roman" w:eastAsia="Times New Roman" w:hAnsi="Times New Roman"/>
          <w:b/>
          <w:color w:val="000000"/>
          <w:sz w:val="28"/>
          <w:szCs w:val="28"/>
        </w:rPr>
        <w:t>Спеціальність  013 «Початкова освіта»</w:t>
      </w:r>
    </w:p>
    <w:p w:rsidR="00AA58EF" w:rsidRPr="002B0602" w:rsidRDefault="00AA58EF" w:rsidP="00AA58E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A58EF" w:rsidRPr="002B0602" w:rsidRDefault="00AA58EF" w:rsidP="00AA58E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B0602">
        <w:rPr>
          <w:rFonts w:ascii="Times New Roman" w:eastAsia="Times New Roman" w:hAnsi="Times New Roman"/>
          <w:b/>
          <w:color w:val="000000"/>
          <w:sz w:val="28"/>
          <w:szCs w:val="28"/>
        </w:rPr>
        <w:t>Бакалавр початкової  освіти</w:t>
      </w:r>
    </w:p>
    <w:p w:rsidR="00AA58EF" w:rsidRPr="002B0602" w:rsidRDefault="00AA58EF" w:rsidP="00AA58E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AA58EF" w:rsidRPr="002B0602" w:rsidRDefault="00AA58EF" w:rsidP="00AA58E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AA58EF" w:rsidRPr="00046D51" w:rsidRDefault="00AA58EF" w:rsidP="00AA58E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AA58EF" w:rsidRPr="00046D51" w:rsidRDefault="00AA58EF" w:rsidP="00AA58E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AA58EF" w:rsidRPr="00046D51" w:rsidRDefault="00AA58EF" w:rsidP="00AA58E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AA58EF" w:rsidRPr="00046D51" w:rsidRDefault="00AA58EF" w:rsidP="00AA58E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AA58EF" w:rsidRPr="00046D51" w:rsidRDefault="00AA58EF" w:rsidP="00AA58E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AA58EF" w:rsidRPr="00046D51" w:rsidRDefault="00AA58EF" w:rsidP="00AA58E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AA58EF" w:rsidRPr="00046D51" w:rsidRDefault="00AA58EF" w:rsidP="00AA58E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AA58EF" w:rsidRPr="00046D51" w:rsidRDefault="00AA58EF" w:rsidP="00AA58E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AA58EF" w:rsidRPr="00046D51" w:rsidRDefault="00AA58EF" w:rsidP="00AA58EF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AA58EF" w:rsidRPr="00046D51" w:rsidRDefault="00AA58EF" w:rsidP="00AA58EF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AA58EF" w:rsidRPr="00046D51" w:rsidRDefault="00AA58EF" w:rsidP="00AA58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A58EF" w:rsidRPr="00046D51" w:rsidRDefault="00AA58EF" w:rsidP="00AA58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A58EF" w:rsidRPr="00046D51" w:rsidRDefault="00AA58EF" w:rsidP="00AA58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A58EF" w:rsidRPr="00046D51" w:rsidRDefault="00AA58EF" w:rsidP="00AA58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A58EF" w:rsidRPr="00046D51" w:rsidRDefault="00AA58EF" w:rsidP="00AA58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46D51">
        <w:rPr>
          <w:rFonts w:ascii="Times New Roman" w:eastAsia="Times New Roman" w:hAnsi="Times New Roman"/>
          <w:b/>
          <w:sz w:val="28"/>
          <w:szCs w:val="28"/>
        </w:rPr>
        <w:t>Львів _____ р.</w:t>
      </w:r>
    </w:p>
    <w:p w:rsidR="00AA58EF" w:rsidRPr="00046D51" w:rsidRDefault="00AA58EF" w:rsidP="00AA58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46D51">
        <w:rPr>
          <w:rFonts w:ascii="Times New Roman" w:eastAsia="Times New Roman" w:hAnsi="Times New Roman"/>
          <w:b/>
          <w:sz w:val="24"/>
          <w:szCs w:val="24"/>
        </w:rPr>
        <w:br w:type="page"/>
      </w:r>
    </w:p>
    <w:tbl>
      <w:tblPr>
        <w:tblW w:w="10314" w:type="dxa"/>
        <w:tblLook w:val="0000"/>
      </w:tblPr>
      <w:tblGrid>
        <w:gridCol w:w="2744"/>
        <w:gridCol w:w="7570"/>
      </w:tblGrid>
      <w:tr w:rsidR="00AA58EF" w:rsidRPr="00046D51" w:rsidTr="004A04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EF" w:rsidRPr="00046D51" w:rsidRDefault="00AA58EF" w:rsidP="004A0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Назва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EF" w:rsidRPr="00B93665" w:rsidRDefault="00083E42" w:rsidP="004A0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Основи міжкультурної комунікації</w:t>
            </w:r>
          </w:p>
        </w:tc>
      </w:tr>
      <w:tr w:rsidR="00AA58EF" w:rsidRPr="00046D51" w:rsidTr="004A04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EF" w:rsidRPr="00046D51" w:rsidRDefault="00AA58EF" w:rsidP="004A0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EF" w:rsidRPr="00046D51" w:rsidRDefault="00AA58EF" w:rsidP="004A0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вул. </w:t>
            </w:r>
            <w:proofErr w:type="spellStart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Туган-Барановського</w:t>
            </w:r>
            <w:proofErr w:type="spellEnd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, 7, м. Львів</w:t>
            </w:r>
          </w:p>
        </w:tc>
      </w:tr>
      <w:tr w:rsidR="00AA58EF" w:rsidRPr="00046D51" w:rsidTr="004A04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EF" w:rsidRPr="00046D51" w:rsidRDefault="00AA58EF" w:rsidP="004A0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EF" w:rsidRPr="00046D51" w:rsidRDefault="00AA58EF" w:rsidP="004A04E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Факультет педагогічної освіти</w:t>
            </w:r>
          </w:p>
          <w:p w:rsidR="00AA58EF" w:rsidRPr="00046D51" w:rsidRDefault="00AA58EF" w:rsidP="004A04E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Кафедра початкової та  дошкільної освіти</w:t>
            </w:r>
          </w:p>
        </w:tc>
      </w:tr>
      <w:tr w:rsidR="00AA58EF" w:rsidRPr="00046D51" w:rsidTr="004A04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EF" w:rsidRPr="00046D51" w:rsidRDefault="00AA58EF" w:rsidP="004A0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EF" w:rsidRPr="00046D51" w:rsidRDefault="00AA58EF" w:rsidP="004A0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01 Освіта / Педагогіка</w:t>
            </w:r>
          </w:p>
          <w:p w:rsidR="00AA58EF" w:rsidRPr="00046D51" w:rsidRDefault="00AA58EF" w:rsidP="004A0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013 Початкова освіта</w:t>
            </w:r>
          </w:p>
        </w:tc>
      </w:tr>
      <w:tr w:rsidR="00AA58EF" w:rsidRPr="00046D51" w:rsidTr="004A04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EF" w:rsidRPr="00046D51" w:rsidRDefault="00AA58EF" w:rsidP="004A0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EF" w:rsidRPr="00046D51" w:rsidRDefault="00AA58EF" w:rsidP="004A0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Деркач Юлія Ярославівна, кандидат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пед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агогічних наук, доцент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кафедри початкової та дошкільної освіти</w:t>
            </w:r>
          </w:p>
        </w:tc>
      </w:tr>
      <w:tr w:rsidR="00AA58EF" w:rsidRPr="00046D51" w:rsidTr="004A04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EF" w:rsidRPr="00046D51" w:rsidRDefault="00AA58EF" w:rsidP="004A0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EF" w:rsidRPr="00046D51" w:rsidRDefault="00AA58EF" w:rsidP="004A0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yuliyaderkach</w:t>
            </w:r>
            <w:proofErr w:type="spellEnd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lnu.edu.ua</w:t>
            </w:r>
            <w:proofErr w:type="spellEnd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A58EF" w:rsidRPr="00046D51" w:rsidTr="004A04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EF" w:rsidRPr="00046D51" w:rsidRDefault="00AA58EF" w:rsidP="004A0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Консультації з питань навчання з дисципліни відбуваються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EF" w:rsidRPr="00046D51" w:rsidRDefault="00AA58EF" w:rsidP="004A0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r w:rsidRPr="00AF21F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середи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2:3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0-13: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0 год. (вул. </w:t>
            </w:r>
            <w:proofErr w:type="spellStart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Туган-Барановського</w:t>
            </w:r>
            <w:proofErr w:type="spellEnd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, 7, м. Львів, </w:t>
            </w:r>
            <w:proofErr w:type="spellStart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ауд</w:t>
            </w:r>
            <w:proofErr w:type="spellEnd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. 35) </w:t>
            </w:r>
          </w:p>
          <w:p w:rsidR="00AA58EF" w:rsidRPr="00046D51" w:rsidRDefault="00AA58EF" w:rsidP="004A0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Також можливі он-лайн консультації. Для погодження часу он-лайн консультацій слід писати на електронну пошту викладача.</w:t>
            </w:r>
          </w:p>
        </w:tc>
      </w:tr>
      <w:tr w:rsidR="00AA58EF" w:rsidRPr="00046D51" w:rsidTr="004A04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EF" w:rsidRPr="00046D51" w:rsidRDefault="00AA58EF" w:rsidP="004A0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EF" w:rsidRPr="00FE1CD0" w:rsidRDefault="00AA58EF" w:rsidP="004A0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Segoe UI" w:hAnsi="Segoe UI" w:cs="Segoe UI"/>
                <w:color w:val="666666"/>
                <w:sz w:val="20"/>
                <w:szCs w:val="20"/>
                <w:shd w:val="clear" w:color="auto" w:fill="F1F1F1"/>
              </w:rPr>
              <w:t> </w:t>
            </w:r>
            <w:hyperlink r:id="rId4" w:history="1">
              <w:r w:rsidR="00426C56">
                <w:rPr>
                  <w:rStyle w:val="a3"/>
                  <w:rFonts w:ascii="Segoe UI" w:hAnsi="Segoe UI" w:cs="Segoe UI"/>
                  <w:color w:val="0073AA"/>
                  <w:sz w:val="20"/>
                  <w:szCs w:val="20"/>
                  <w:shd w:val="clear" w:color="auto" w:fill="F1F1F1"/>
                </w:rPr>
                <w:t>http://pedagogy.lnu.edu.ua/course/</w:t>
              </w:r>
              <w:r w:rsidR="00426C56">
                <w:rPr>
                  <w:rStyle w:val="a3"/>
                  <w:rFonts w:ascii="Segoe UI" w:hAnsi="Segoe UI" w:cs="Segoe UI"/>
                  <w:b/>
                  <w:bCs/>
                  <w:color w:val="0073AA"/>
                  <w:sz w:val="20"/>
                  <w:szCs w:val="20"/>
                  <w:shd w:val="clear" w:color="auto" w:fill="F1F1F1"/>
                </w:rPr>
                <w:t>osnovy-mizhkul-turnoi-komunikatsii</w:t>
              </w:r>
            </w:hyperlink>
            <w:r w:rsidR="00426C56">
              <w:rPr>
                <w:rStyle w:val="apple-converted-space"/>
                <w:rFonts w:ascii="Segoe UI" w:hAnsi="Segoe UI" w:cs="Segoe UI"/>
                <w:color w:val="666666"/>
                <w:sz w:val="20"/>
                <w:szCs w:val="20"/>
                <w:shd w:val="clear" w:color="auto" w:fill="F1F1F1"/>
              </w:rPr>
              <w:t> </w:t>
            </w:r>
          </w:p>
        </w:tc>
      </w:tr>
      <w:tr w:rsidR="00AA58EF" w:rsidRPr="00046D51" w:rsidTr="004A04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EF" w:rsidRPr="00046D51" w:rsidRDefault="00AA58EF" w:rsidP="004A0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EF" w:rsidRPr="00046D51" w:rsidRDefault="00AA58EF" w:rsidP="002174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Зміст навчальної дисципліни розроблено таким чином, щоб надати здобувачам вищої освіти необхідні знання, обов’язкові для того,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щоб 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поглибити знання</w:t>
            </w:r>
            <w:r w:rsidR="00217486">
              <w:rPr>
                <w:rFonts w:ascii="Times New Roman" w:eastAsia="Times New Roman" w:hAnsi="Times New Roman"/>
                <w:sz w:val="24"/>
                <w:szCs w:val="24"/>
              </w:rPr>
              <w:t>, розвинути</w:t>
            </w:r>
            <w:r w:rsidR="00137381">
              <w:rPr>
                <w:rFonts w:ascii="Times New Roman" w:eastAsia="Times New Roman" w:hAnsi="Times New Roman"/>
                <w:sz w:val="24"/>
                <w:szCs w:val="24"/>
              </w:rPr>
              <w:t xml:space="preserve"> вміння міжкультурної комунікації,</w:t>
            </w:r>
            <w:r w:rsidR="00217486">
              <w:rPr>
                <w:rFonts w:ascii="Times New Roman" w:eastAsia="Times New Roman" w:hAnsi="Times New Roman"/>
                <w:sz w:val="24"/>
                <w:szCs w:val="24"/>
              </w:rPr>
              <w:t xml:space="preserve"> вдосконалити розмовні навички </w:t>
            </w:r>
            <w:r w:rsidRPr="00A6364E">
              <w:rPr>
                <w:rFonts w:ascii="Times New Roman" w:eastAsia="Times New Roman" w:hAnsi="Times New Roman"/>
                <w:sz w:val="24"/>
                <w:szCs w:val="24"/>
              </w:rPr>
              <w:t xml:space="preserve">сучасної англійської мови, </w:t>
            </w:r>
            <w:r w:rsidR="00217486">
              <w:rPr>
                <w:rFonts w:ascii="Times New Roman" w:eastAsia="Times New Roman" w:hAnsi="Times New Roman"/>
                <w:sz w:val="24"/>
                <w:szCs w:val="24"/>
              </w:rPr>
              <w:t xml:space="preserve">що повинно сприяти розвитку </w:t>
            </w:r>
            <w:r w:rsidRPr="00A6364E">
              <w:rPr>
                <w:rFonts w:ascii="Times New Roman" w:eastAsia="Times New Roman" w:hAnsi="Times New Roman"/>
                <w:sz w:val="24"/>
                <w:szCs w:val="24"/>
              </w:rPr>
              <w:t xml:space="preserve"> студ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ентів</w:t>
            </w:r>
            <w:r w:rsidRPr="00A6364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A58EF" w:rsidRPr="00046D51" w:rsidTr="004A04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EF" w:rsidRPr="00046D51" w:rsidRDefault="00AA58EF" w:rsidP="004A0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EF" w:rsidRPr="00046D51" w:rsidRDefault="00AA58EF" w:rsidP="004A0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E537B5">
              <w:rPr>
                <w:rFonts w:ascii="Times New Roman" w:eastAsia="Times New Roman" w:hAnsi="Times New Roman"/>
                <w:sz w:val="24"/>
                <w:szCs w:val="24"/>
              </w:rPr>
              <w:t>Основи міжкультурної комунікації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 є нормативною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дисципліною з спеціальності 013 Початкова освіта для освітньої програми Початкова освіта.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Кількість кредитів-</w:t>
            </w:r>
            <w:r w:rsidR="00E537B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AA58EF" w:rsidRPr="00046D51" w:rsidTr="004A04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EF" w:rsidRPr="00046D51" w:rsidRDefault="00AA58EF" w:rsidP="004A0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E1" w:rsidRDefault="00AA58EF" w:rsidP="004A0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Метою вивчення нормативної дисципліни: </w:t>
            </w:r>
            <w:r w:rsidR="00AF26E1" w:rsidRPr="00AF26E1">
              <w:rPr>
                <w:rFonts w:ascii="Times New Roman" w:eastAsia="Times New Roman" w:hAnsi="Times New Roman"/>
                <w:sz w:val="24"/>
                <w:szCs w:val="24"/>
              </w:rPr>
              <w:t>Метою навчальної дисципліни «Основи міжкультурної комунікації», який читається англійською мовою, є вивчення і засвоєння основних понять і категорій мови як засобу комунікації між представниками різних народів.</w:t>
            </w:r>
          </w:p>
          <w:p w:rsidR="00AA58EF" w:rsidRPr="00046D51" w:rsidRDefault="00AA58EF" w:rsidP="004A0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58EF" w:rsidRPr="00046D51" w:rsidTr="004A04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EF" w:rsidRPr="00046D51" w:rsidRDefault="00AA58EF" w:rsidP="004A0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EF" w:rsidRPr="00643731" w:rsidRDefault="00AA58EF" w:rsidP="00E22E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lang w:eastAsia="uk-UA"/>
              </w:rPr>
            </w:pPr>
            <w:r w:rsidRPr="00643731">
              <w:rPr>
                <w:rFonts w:ascii="Times New Roman" w:eastAsia="Times New Roman" w:hAnsi="Times New Roman"/>
                <w:b/>
                <w:lang w:eastAsia="uk-UA"/>
              </w:rPr>
              <w:t xml:space="preserve">Основна література: </w:t>
            </w:r>
          </w:p>
          <w:p w:rsidR="003B7E86" w:rsidRPr="00E22EA1" w:rsidRDefault="00643731" w:rsidP="00E22E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1.</w:t>
            </w:r>
            <w:r w:rsidR="003B7E86" w:rsidRPr="00E22EA1">
              <w:rPr>
                <w:rFonts w:ascii="Times New Roman" w:eastAsia="Times New Roman" w:hAnsi="Times New Roman"/>
                <w:lang w:eastAsia="uk-UA"/>
              </w:rPr>
              <w:t xml:space="preserve">Gudmanian A.G. </w:t>
            </w:r>
            <w:proofErr w:type="spellStart"/>
            <w:r w:rsidR="003B7E86" w:rsidRPr="00E22EA1">
              <w:rPr>
                <w:rFonts w:ascii="Times New Roman" w:eastAsia="Times New Roman" w:hAnsi="Times New Roman"/>
                <w:lang w:eastAsia="uk-UA"/>
              </w:rPr>
              <w:t>Fundamental</w:t>
            </w:r>
            <w:proofErr w:type="spellEnd"/>
            <w:r w:rsidR="003B7E86"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="003B7E86" w:rsidRPr="00E22EA1">
              <w:rPr>
                <w:rFonts w:ascii="Times New Roman" w:eastAsia="Times New Roman" w:hAnsi="Times New Roman"/>
                <w:lang w:eastAsia="uk-UA"/>
              </w:rPr>
              <w:t>Theories</w:t>
            </w:r>
            <w:proofErr w:type="spellEnd"/>
            <w:r w:rsidR="003B7E86"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="003B7E86" w:rsidRPr="00E22EA1">
              <w:rPr>
                <w:rFonts w:ascii="Times New Roman" w:eastAsia="Times New Roman" w:hAnsi="Times New Roman"/>
                <w:lang w:eastAsia="uk-UA"/>
              </w:rPr>
              <w:t>of</w:t>
            </w:r>
            <w:proofErr w:type="spellEnd"/>
            <w:r w:rsidR="003B7E86"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="003B7E86" w:rsidRPr="00E22EA1">
              <w:rPr>
                <w:rFonts w:ascii="Times New Roman" w:eastAsia="Times New Roman" w:hAnsi="Times New Roman"/>
                <w:lang w:eastAsia="uk-UA"/>
              </w:rPr>
              <w:t>Intercultural</w:t>
            </w:r>
            <w:proofErr w:type="spellEnd"/>
            <w:r w:rsidR="003B7E86"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="003B7E86" w:rsidRPr="00E22EA1">
              <w:rPr>
                <w:rFonts w:ascii="Times New Roman" w:eastAsia="Times New Roman" w:hAnsi="Times New Roman"/>
                <w:lang w:eastAsia="uk-UA"/>
              </w:rPr>
              <w:t>Communication</w:t>
            </w:r>
            <w:proofErr w:type="spellEnd"/>
            <w:r w:rsidR="003B7E86" w:rsidRPr="00E22EA1">
              <w:rPr>
                <w:rFonts w:ascii="Times New Roman" w:eastAsia="Times New Roman" w:hAnsi="Times New Roman"/>
                <w:lang w:eastAsia="uk-UA"/>
              </w:rPr>
              <w:t xml:space="preserve"> [</w:t>
            </w:r>
            <w:proofErr w:type="spellStart"/>
            <w:r w:rsidR="003B7E86" w:rsidRPr="00E22EA1">
              <w:rPr>
                <w:rFonts w:ascii="Times New Roman" w:eastAsia="Times New Roman" w:hAnsi="Times New Roman"/>
                <w:lang w:eastAsia="uk-UA"/>
              </w:rPr>
              <w:t>Text</w:t>
            </w:r>
            <w:proofErr w:type="spellEnd"/>
            <w:r w:rsidR="003B7E86" w:rsidRPr="00E22EA1">
              <w:rPr>
                <w:rFonts w:ascii="Times New Roman" w:eastAsia="Times New Roman" w:hAnsi="Times New Roman"/>
                <w:lang w:eastAsia="uk-UA"/>
              </w:rPr>
              <w:t xml:space="preserve">] / </w:t>
            </w:r>
            <w:proofErr w:type="spellStart"/>
            <w:r w:rsidR="003B7E86" w:rsidRPr="00E22EA1">
              <w:rPr>
                <w:rFonts w:ascii="Times New Roman" w:eastAsia="Times New Roman" w:hAnsi="Times New Roman"/>
                <w:lang w:eastAsia="uk-UA"/>
              </w:rPr>
              <w:t>Artur</w:t>
            </w:r>
            <w:proofErr w:type="spellEnd"/>
            <w:r w:rsidR="003B7E86" w:rsidRPr="00E22EA1">
              <w:rPr>
                <w:rFonts w:ascii="Times New Roman" w:eastAsia="Times New Roman" w:hAnsi="Times New Roman"/>
                <w:lang w:eastAsia="uk-UA"/>
              </w:rPr>
              <w:t xml:space="preserve"> G. </w:t>
            </w:r>
            <w:proofErr w:type="spellStart"/>
            <w:r w:rsidR="003B7E86" w:rsidRPr="00E22EA1">
              <w:rPr>
                <w:rFonts w:ascii="Times New Roman" w:eastAsia="Times New Roman" w:hAnsi="Times New Roman"/>
                <w:lang w:eastAsia="uk-UA"/>
              </w:rPr>
              <w:t>Gudmanian</w:t>
            </w:r>
            <w:proofErr w:type="spellEnd"/>
            <w:r w:rsidR="003B7E86" w:rsidRPr="00E22EA1">
              <w:rPr>
                <w:rFonts w:ascii="Times New Roman" w:eastAsia="Times New Roman" w:hAnsi="Times New Roman"/>
                <w:lang w:eastAsia="uk-UA"/>
              </w:rPr>
              <w:t xml:space="preserve">, </w:t>
            </w:r>
            <w:proofErr w:type="spellStart"/>
            <w:r w:rsidR="003B7E86" w:rsidRPr="00E22EA1">
              <w:rPr>
                <w:rFonts w:ascii="Times New Roman" w:eastAsia="Times New Roman" w:hAnsi="Times New Roman"/>
                <w:lang w:eastAsia="uk-UA"/>
              </w:rPr>
              <w:t>Natalia</w:t>
            </w:r>
            <w:proofErr w:type="spellEnd"/>
            <w:r w:rsidR="003B7E86" w:rsidRPr="00E22EA1">
              <w:rPr>
                <w:rFonts w:ascii="Times New Roman" w:eastAsia="Times New Roman" w:hAnsi="Times New Roman"/>
                <w:lang w:eastAsia="uk-UA"/>
              </w:rPr>
              <w:t xml:space="preserve"> S/ </w:t>
            </w:r>
            <w:proofErr w:type="spellStart"/>
            <w:r w:rsidR="003B7E86" w:rsidRPr="00E22EA1">
              <w:rPr>
                <w:rFonts w:ascii="Times New Roman" w:eastAsia="Times New Roman" w:hAnsi="Times New Roman"/>
                <w:lang w:eastAsia="uk-UA"/>
              </w:rPr>
              <w:t>Borysenko</w:t>
            </w:r>
            <w:proofErr w:type="spellEnd"/>
            <w:r w:rsidR="003B7E86" w:rsidRPr="00E22EA1">
              <w:rPr>
                <w:rFonts w:ascii="Times New Roman" w:eastAsia="Times New Roman" w:hAnsi="Times New Roman"/>
                <w:lang w:eastAsia="uk-UA"/>
              </w:rPr>
              <w:t>. – К.: НАУ-ДРУК, 2010. – 72 c.</w:t>
            </w:r>
          </w:p>
          <w:p w:rsidR="003B7E86" w:rsidRPr="00E22EA1" w:rsidRDefault="00643731" w:rsidP="00E22E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2.</w:t>
            </w:r>
            <w:r w:rsidR="003B7E86" w:rsidRPr="00E22EA1">
              <w:rPr>
                <w:rFonts w:ascii="Times New Roman" w:eastAsia="Times New Roman" w:hAnsi="Times New Roman"/>
                <w:lang w:eastAsia="uk-UA"/>
              </w:rPr>
              <w:t>Gudykunst W.B. Cross-</w:t>
            </w:r>
            <w:proofErr w:type="spellStart"/>
            <w:r w:rsidR="003B7E86" w:rsidRPr="00E22EA1">
              <w:rPr>
                <w:rFonts w:ascii="Times New Roman" w:eastAsia="Times New Roman" w:hAnsi="Times New Roman"/>
                <w:lang w:eastAsia="uk-UA"/>
              </w:rPr>
              <w:t>cultural</w:t>
            </w:r>
            <w:proofErr w:type="spellEnd"/>
            <w:r w:rsidR="003B7E86"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="003B7E86" w:rsidRPr="00E22EA1">
              <w:rPr>
                <w:rFonts w:ascii="Times New Roman" w:eastAsia="Times New Roman" w:hAnsi="Times New Roman"/>
                <w:lang w:eastAsia="uk-UA"/>
              </w:rPr>
              <w:t>and</w:t>
            </w:r>
            <w:proofErr w:type="spellEnd"/>
            <w:r w:rsidR="003B7E86"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="003B7E86" w:rsidRPr="00E22EA1">
              <w:rPr>
                <w:rFonts w:ascii="Times New Roman" w:eastAsia="Times New Roman" w:hAnsi="Times New Roman"/>
                <w:lang w:eastAsia="uk-UA"/>
              </w:rPr>
              <w:t>intercultural</w:t>
            </w:r>
            <w:proofErr w:type="spellEnd"/>
            <w:r w:rsidR="003B7E86"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="003B7E86" w:rsidRPr="00E22EA1">
              <w:rPr>
                <w:rFonts w:ascii="Times New Roman" w:eastAsia="Times New Roman" w:hAnsi="Times New Roman"/>
                <w:lang w:eastAsia="uk-UA"/>
              </w:rPr>
              <w:t>communication</w:t>
            </w:r>
            <w:proofErr w:type="spellEnd"/>
            <w:r w:rsidR="003B7E86" w:rsidRPr="00E22EA1">
              <w:rPr>
                <w:rFonts w:ascii="Times New Roman" w:eastAsia="Times New Roman" w:hAnsi="Times New Roman"/>
                <w:lang w:eastAsia="uk-UA"/>
              </w:rPr>
              <w:t xml:space="preserve"> [</w:t>
            </w:r>
            <w:proofErr w:type="spellStart"/>
            <w:r w:rsidR="003B7E86" w:rsidRPr="00E22EA1">
              <w:rPr>
                <w:rFonts w:ascii="Times New Roman" w:eastAsia="Times New Roman" w:hAnsi="Times New Roman"/>
                <w:lang w:eastAsia="uk-UA"/>
              </w:rPr>
              <w:t>Text</w:t>
            </w:r>
            <w:proofErr w:type="spellEnd"/>
            <w:r w:rsidR="003B7E86" w:rsidRPr="00E22EA1">
              <w:rPr>
                <w:rFonts w:ascii="Times New Roman" w:eastAsia="Times New Roman" w:hAnsi="Times New Roman"/>
                <w:lang w:eastAsia="uk-UA"/>
              </w:rPr>
              <w:t xml:space="preserve">] / </w:t>
            </w:r>
            <w:proofErr w:type="spellStart"/>
            <w:r w:rsidR="003B7E86" w:rsidRPr="00E22EA1">
              <w:rPr>
                <w:rFonts w:ascii="Times New Roman" w:eastAsia="Times New Roman" w:hAnsi="Times New Roman"/>
                <w:lang w:eastAsia="uk-UA"/>
              </w:rPr>
              <w:t>William</w:t>
            </w:r>
            <w:proofErr w:type="spellEnd"/>
            <w:r w:rsidR="003B7E86" w:rsidRPr="00E22EA1">
              <w:rPr>
                <w:rFonts w:ascii="Times New Roman" w:eastAsia="Times New Roman" w:hAnsi="Times New Roman"/>
                <w:lang w:eastAsia="uk-UA"/>
              </w:rPr>
              <w:t xml:space="preserve"> B. </w:t>
            </w:r>
            <w:proofErr w:type="spellStart"/>
            <w:r w:rsidR="003B7E86" w:rsidRPr="00E22EA1">
              <w:rPr>
                <w:rFonts w:ascii="Times New Roman" w:eastAsia="Times New Roman" w:hAnsi="Times New Roman"/>
                <w:lang w:eastAsia="uk-UA"/>
              </w:rPr>
              <w:t>Gudykunst</w:t>
            </w:r>
            <w:proofErr w:type="spellEnd"/>
            <w:r w:rsidR="003B7E86" w:rsidRPr="00E22EA1">
              <w:rPr>
                <w:rFonts w:ascii="Times New Roman" w:eastAsia="Times New Roman" w:hAnsi="Times New Roman"/>
                <w:lang w:eastAsia="uk-UA"/>
              </w:rPr>
              <w:t xml:space="preserve">. – </w:t>
            </w:r>
            <w:proofErr w:type="spellStart"/>
            <w:r w:rsidR="003B7E86" w:rsidRPr="00E22EA1">
              <w:rPr>
                <w:rFonts w:ascii="Times New Roman" w:eastAsia="Times New Roman" w:hAnsi="Times New Roman"/>
                <w:lang w:eastAsia="uk-UA"/>
              </w:rPr>
              <w:t>Thousand</w:t>
            </w:r>
            <w:proofErr w:type="spellEnd"/>
            <w:r w:rsidR="003B7E86"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="003B7E86" w:rsidRPr="00E22EA1">
              <w:rPr>
                <w:rFonts w:ascii="Times New Roman" w:eastAsia="Times New Roman" w:hAnsi="Times New Roman"/>
                <w:lang w:eastAsia="uk-UA"/>
              </w:rPr>
              <w:t>Oaks</w:t>
            </w:r>
            <w:proofErr w:type="spellEnd"/>
            <w:r w:rsidR="003B7E86" w:rsidRPr="00E22EA1">
              <w:rPr>
                <w:rFonts w:ascii="Times New Roman" w:eastAsia="Times New Roman" w:hAnsi="Times New Roman"/>
                <w:lang w:eastAsia="uk-UA"/>
              </w:rPr>
              <w:t xml:space="preserve">, CA: </w:t>
            </w:r>
            <w:proofErr w:type="spellStart"/>
            <w:r w:rsidR="003B7E86" w:rsidRPr="00E22EA1">
              <w:rPr>
                <w:rFonts w:ascii="Times New Roman" w:eastAsia="Times New Roman" w:hAnsi="Times New Roman"/>
                <w:lang w:eastAsia="uk-UA"/>
              </w:rPr>
              <w:t>Sage</w:t>
            </w:r>
            <w:proofErr w:type="spellEnd"/>
            <w:r w:rsidR="003B7E86"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="003B7E86" w:rsidRPr="00E22EA1">
              <w:rPr>
                <w:rFonts w:ascii="Times New Roman" w:eastAsia="Times New Roman" w:hAnsi="Times New Roman"/>
                <w:lang w:eastAsia="uk-UA"/>
              </w:rPr>
              <w:t>Publications</w:t>
            </w:r>
            <w:proofErr w:type="spellEnd"/>
            <w:r w:rsidR="003B7E86" w:rsidRPr="00E22EA1">
              <w:rPr>
                <w:rFonts w:ascii="Times New Roman" w:eastAsia="Times New Roman" w:hAnsi="Times New Roman"/>
                <w:lang w:eastAsia="uk-UA"/>
              </w:rPr>
              <w:t>, 2003. – 312 p.</w:t>
            </w:r>
          </w:p>
          <w:p w:rsidR="003B7E86" w:rsidRPr="00E22EA1" w:rsidRDefault="00643731" w:rsidP="00E22E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3.</w:t>
            </w:r>
            <w:r w:rsidR="003B7E86" w:rsidRPr="00E22EA1">
              <w:rPr>
                <w:rFonts w:ascii="Times New Roman" w:eastAsia="Times New Roman" w:hAnsi="Times New Roman"/>
                <w:lang w:eastAsia="uk-UA"/>
              </w:rPr>
              <w:t xml:space="preserve">Jandt F.E. </w:t>
            </w:r>
            <w:proofErr w:type="spellStart"/>
            <w:r w:rsidR="003B7E86" w:rsidRPr="00E22EA1">
              <w:rPr>
                <w:rFonts w:ascii="Times New Roman" w:eastAsia="Times New Roman" w:hAnsi="Times New Roman"/>
                <w:lang w:eastAsia="uk-UA"/>
              </w:rPr>
              <w:t>An</w:t>
            </w:r>
            <w:proofErr w:type="spellEnd"/>
            <w:r w:rsidR="003B7E86"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="003B7E86" w:rsidRPr="00E22EA1">
              <w:rPr>
                <w:rFonts w:ascii="Times New Roman" w:eastAsia="Times New Roman" w:hAnsi="Times New Roman"/>
                <w:lang w:eastAsia="uk-UA"/>
              </w:rPr>
              <w:t>Introduction</w:t>
            </w:r>
            <w:proofErr w:type="spellEnd"/>
            <w:r w:rsidR="003B7E86"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="003B7E86" w:rsidRPr="00E22EA1">
              <w:rPr>
                <w:rFonts w:ascii="Times New Roman" w:eastAsia="Times New Roman" w:hAnsi="Times New Roman"/>
                <w:lang w:eastAsia="uk-UA"/>
              </w:rPr>
              <w:t>to</w:t>
            </w:r>
            <w:proofErr w:type="spellEnd"/>
            <w:r w:rsidR="003B7E86"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="003B7E86" w:rsidRPr="00E22EA1">
              <w:rPr>
                <w:rFonts w:ascii="Times New Roman" w:eastAsia="Times New Roman" w:hAnsi="Times New Roman"/>
                <w:lang w:eastAsia="uk-UA"/>
              </w:rPr>
              <w:t>Intercultural</w:t>
            </w:r>
            <w:proofErr w:type="spellEnd"/>
            <w:r w:rsidR="003B7E86"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="003B7E86" w:rsidRPr="00E22EA1">
              <w:rPr>
                <w:rFonts w:ascii="Times New Roman" w:eastAsia="Times New Roman" w:hAnsi="Times New Roman"/>
                <w:lang w:eastAsia="uk-UA"/>
              </w:rPr>
              <w:t>Communication</w:t>
            </w:r>
            <w:proofErr w:type="spellEnd"/>
            <w:r w:rsidR="003B7E86" w:rsidRPr="00E22EA1">
              <w:rPr>
                <w:rFonts w:ascii="Times New Roman" w:eastAsia="Times New Roman" w:hAnsi="Times New Roman"/>
                <w:lang w:eastAsia="uk-UA"/>
              </w:rPr>
              <w:t xml:space="preserve">: </w:t>
            </w:r>
            <w:proofErr w:type="spellStart"/>
            <w:r w:rsidR="003B7E86" w:rsidRPr="00E22EA1">
              <w:rPr>
                <w:rFonts w:ascii="Times New Roman" w:eastAsia="Times New Roman" w:hAnsi="Times New Roman"/>
                <w:lang w:eastAsia="uk-UA"/>
              </w:rPr>
              <w:t>Identifies</w:t>
            </w:r>
            <w:proofErr w:type="spellEnd"/>
            <w:r w:rsidR="003B7E86"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="003B7E86" w:rsidRPr="00E22EA1">
              <w:rPr>
                <w:rFonts w:ascii="Times New Roman" w:eastAsia="Times New Roman" w:hAnsi="Times New Roman"/>
                <w:lang w:eastAsia="uk-UA"/>
              </w:rPr>
              <w:t>in</w:t>
            </w:r>
            <w:proofErr w:type="spellEnd"/>
            <w:r w:rsidR="003B7E86" w:rsidRPr="00E22EA1">
              <w:rPr>
                <w:rFonts w:ascii="Times New Roman" w:eastAsia="Times New Roman" w:hAnsi="Times New Roman"/>
                <w:lang w:eastAsia="uk-UA"/>
              </w:rPr>
              <w:t xml:space="preserve"> a </w:t>
            </w:r>
            <w:proofErr w:type="spellStart"/>
            <w:r w:rsidR="003B7E86" w:rsidRPr="00E22EA1">
              <w:rPr>
                <w:rFonts w:ascii="Times New Roman" w:eastAsia="Times New Roman" w:hAnsi="Times New Roman"/>
                <w:lang w:eastAsia="uk-UA"/>
              </w:rPr>
              <w:t>Global</w:t>
            </w:r>
            <w:proofErr w:type="spellEnd"/>
            <w:r w:rsidR="003B7E86"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="003B7E86" w:rsidRPr="00E22EA1">
              <w:rPr>
                <w:rFonts w:ascii="Times New Roman" w:eastAsia="Times New Roman" w:hAnsi="Times New Roman"/>
                <w:lang w:eastAsia="uk-UA"/>
              </w:rPr>
              <w:t>Community</w:t>
            </w:r>
            <w:proofErr w:type="spellEnd"/>
            <w:r w:rsidR="003B7E86" w:rsidRPr="00E22EA1">
              <w:rPr>
                <w:rFonts w:ascii="Times New Roman" w:eastAsia="Times New Roman" w:hAnsi="Times New Roman"/>
                <w:lang w:eastAsia="uk-UA"/>
              </w:rPr>
              <w:t xml:space="preserve"> [</w:t>
            </w:r>
            <w:proofErr w:type="spellStart"/>
            <w:r w:rsidR="003B7E86" w:rsidRPr="00E22EA1">
              <w:rPr>
                <w:rFonts w:ascii="Times New Roman" w:eastAsia="Times New Roman" w:hAnsi="Times New Roman"/>
                <w:lang w:eastAsia="uk-UA"/>
              </w:rPr>
              <w:t>Text</w:t>
            </w:r>
            <w:proofErr w:type="spellEnd"/>
            <w:r w:rsidR="003B7E86" w:rsidRPr="00E22EA1">
              <w:rPr>
                <w:rFonts w:ascii="Times New Roman" w:eastAsia="Times New Roman" w:hAnsi="Times New Roman"/>
                <w:lang w:eastAsia="uk-UA"/>
              </w:rPr>
              <w:t xml:space="preserve">] / </w:t>
            </w:r>
            <w:proofErr w:type="spellStart"/>
            <w:r w:rsidR="003B7E86" w:rsidRPr="00E22EA1">
              <w:rPr>
                <w:rFonts w:ascii="Times New Roman" w:eastAsia="Times New Roman" w:hAnsi="Times New Roman"/>
                <w:lang w:eastAsia="uk-UA"/>
              </w:rPr>
              <w:t>Fred</w:t>
            </w:r>
            <w:proofErr w:type="spellEnd"/>
            <w:r w:rsidR="003B7E86" w:rsidRPr="00E22EA1">
              <w:rPr>
                <w:rFonts w:ascii="Times New Roman" w:eastAsia="Times New Roman" w:hAnsi="Times New Roman"/>
                <w:lang w:eastAsia="uk-UA"/>
              </w:rPr>
              <w:t xml:space="preserve"> E. </w:t>
            </w:r>
            <w:proofErr w:type="spellStart"/>
            <w:r w:rsidR="003B7E86" w:rsidRPr="00E22EA1">
              <w:rPr>
                <w:rFonts w:ascii="Times New Roman" w:eastAsia="Times New Roman" w:hAnsi="Times New Roman"/>
                <w:lang w:eastAsia="uk-UA"/>
              </w:rPr>
              <w:t>Jandt</w:t>
            </w:r>
            <w:proofErr w:type="spellEnd"/>
            <w:r w:rsidR="003B7E86" w:rsidRPr="00E22EA1">
              <w:rPr>
                <w:rFonts w:ascii="Times New Roman" w:eastAsia="Times New Roman" w:hAnsi="Times New Roman"/>
                <w:lang w:eastAsia="uk-UA"/>
              </w:rPr>
              <w:t xml:space="preserve">. – 5th </w:t>
            </w:r>
            <w:proofErr w:type="spellStart"/>
            <w:r w:rsidR="003B7E86" w:rsidRPr="00E22EA1">
              <w:rPr>
                <w:rFonts w:ascii="Times New Roman" w:eastAsia="Times New Roman" w:hAnsi="Times New Roman"/>
                <w:lang w:eastAsia="uk-UA"/>
              </w:rPr>
              <w:t>ed</w:t>
            </w:r>
            <w:proofErr w:type="spellEnd"/>
            <w:r w:rsidR="003B7E86" w:rsidRPr="00E22EA1">
              <w:rPr>
                <w:rFonts w:ascii="Times New Roman" w:eastAsia="Times New Roman" w:hAnsi="Times New Roman"/>
                <w:lang w:eastAsia="uk-UA"/>
              </w:rPr>
              <w:t xml:space="preserve">. – </w:t>
            </w:r>
            <w:proofErr w:type="spellStart"/>
            <w:r w:rsidR="003B7E86" w:rsidRPr="00E22EA1">
              <w:rPr>
                <w:rFonts w:ascii="Times New Roman" w:eastAsia="Times New Roman" w:hAnsi="Times New Roman"/>
                <w:lang w:eastAsia="uk-UA"/>
              </w:rPr>
              <w:t>Thousand</w:t>
            </w:r>
            <w:proofErr w:type="spellEnd"/>
            <w:r w:rsidR="003B7E86"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="003B7E86" w:rsidRPr="00E22EA1">
              <w:rPr>
                <w:rFonts w:ascii="Times New Roman" w:eastAsia="Times New Roman" w:hAnsi="Times New Roman"/>
                <w:lang w:eastAsia="uk-UA"/>
              </w:rPr>
              <w:t>Oaks</w:t>
            </w:r>
            <w:proofErr w:type="spellEnd"/>
            <w:r w:rsidR="003B7E86" w:rsidRPr="00E22EA1">
              <w:rPr>
                <w:rFonts w:ascii="Times New Roman" w:eastAsia="Times New Roman" w:hAnsi="Times New Roman"/>
                <w:lang w:eastAsia="uk-UA"/>
              </w:rPr>
              <w:t xml:space="preserve"> CA: </w:t>
            </w:r>
            <w:proofErr w:type="spellStart"/>
            <w:r w:rsidR="003B7E86" w:rsidRPr="00E22EA1">
              <w:rPr>
                <w:rFonts w:ascii="Times New Roman" w:eastAsia="Times New Roman" w:hAnsi="Times New Roman"/>
                <w:lang w:eastAsia="uk-UA"/>
              </w:rPr>
              <w:t>Sage</w:t>
            </w:r>
            <w:proofErr w:type="spellEnd"/>
            <w:r w:rsidR="003B7E86" w:rsidRPr="00E22EA1">
              <w:rPr>
                <w:rFonts w:ascii="Times New Roman" w:eastAsia="Times New Roman" w:hAnsi="Times New Roman"/>
                <w:lang w:eastAsia="uk-UA"/>
              </w:rPr>
              <w:t>, 2007. – 444 p.</w:t>
            </w:r>
          </w:p>
          <w:p w:rsidR="003B7E86" w:rsidRPr="00E22EA1" w:rsidRDefault="003B7E86" w:rsidP="00E22E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4.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Kim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Y.Y.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Becoming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Intercultural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: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An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Integrative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Theory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of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Communication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and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Cross-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cultural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Adaptation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(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Current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Communication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: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An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Advanced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Text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>) [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Text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] /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Young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Y.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Kim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. –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Thousand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Oaks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: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Sage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Publications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>, CA, 2000.  – 336 p.</w:t>
            </w:r>
          </w:p>
          <w:p w:rsidR="003B7E86" w:rsidRPr="00E22EA1" w:rsidRDefault="003B7E86" w:rsidP="00E22E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5.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Samovar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L.A.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Communication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between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Cultures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(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Wadsworth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Series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in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Communication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Studies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>) [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Text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] /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Larry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A.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Samovar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,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Richard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E.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Porter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,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Edwin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R.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McDaniel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. – 6th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ed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. –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London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: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Wadsworth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Publishing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>, 2006. – 432 p.</w:t>
            </w:r>
          </w:p>
          <w:p w:rsidR="003B7E86" w:rsidRPr="00E22EA1" w:rsidRDefault="003B7E86" w:rsidP="00E22E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6. Ting-Toomey S.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Communicating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across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Cultures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[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Text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] /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Stella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Ting-Toomey. –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New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York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, NY: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The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Guilford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Press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, 1999. – 310 p. </w:t>
            </w:r>
          </w:p>
          <w:p w:rsidR="003B7E86" w:rsidRPr="00643731" w:rsidRDefault="003B7E86" w:rsidP="00E22E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lang w:eastAsia="uk-UA"/>
              </w:rPr>
            </w:pPr>
            <w:r w:rsidRPr="00643731">
              <w:rPr>
                <w:rFonts w:ascii="Times New Roman" w:eastAsia="Times New Roman" w:hAnsi="Times New Roman"/>
                <w:b/>
                <w:lang w:eastAsia="uk-UA"/>
              </w:rPr>
              <w:t>Додаткова</w:t>
            </w:r>
          </w:p>
          <w:p w:rsidR="003B7E86" w:rsidRPr="00E22EA1" w:rsidRDefault="003B7E86" w:rsidP="00E22E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E22EA1">
              <w:rPr>
                <w:rFonts w:ascii="Times New Roman" w:eastAsia="Times New Roman" w:hAnsi="Times New Roman"/>
                <w:lang w:eastAsia="uk-UA"/>
              </w:rPr>
              <w:t>1. Косенко Ю.В. Основи теорії мовної комунікації. Навчальний</w:t>
            </w:r>
          </w:p>
          <w:p w:rsidR="003B7E86" w:rsidRPr="00E22EA1" w:rsidRDefault="003B7E86" w:rsidP="00E22E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E22EA1">
              <w:rPr>
                <w:rFonts w:ascii="Times New Roman" w:eastAsia="Times New Roman" w:hAnsi="Times New Roman"/>
                <w:lang w:eastAsia="uk-UA"/>
              </w:rPr>
              <w:t>посібник / Юрій Володимирович Косенко. – Суми: Сумський</w:t>
            </w:r>
          </w:p>
          <w:p w:rsidR="003B7E86" w:rsidRPr="00E22EA1" w:rsidRDefault="003B7E86" w:rsidP="00E22E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E22EA1">
              <w:rPr>
                <w:rFonts w:ascii="Times New Roman" w:eastAsia="Times New Roman" w:hAnsi="Times New Roman"/>
                <w:lang w:eastAsia="uk-UA"/>
              </w:rPr>
              <w:t>державний університет, 2011. – 187 с.</w:t>
            </w:r>
          </w:p>
          <w:p w:rsidR="003B7E86" w:rsidRPr="00E22EA1" w:rsidRDefault="003B7E86" w:rsidP="00E22E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E22EA1">
              <w:rPr>
                <w:rFonts w:ascii="Times New Roman" w:eastAsia="Times New Roman" w:hAnsi="Times New Roman"/>
                <w:lang w:eastAsia="uk-UA"/>
              </w:rPr>
              <w:t>2. Селіванова О.О. Основи теорії мовної комунікації: Підручник /</w:t>
            </w:r>
          </w:p>
          <w:p w:rsidR="003B7E86" w:rsidRPr="00E22EA1" w:rsidRDefault="003B7E86" w:rsidP="00E22E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E22EA1">
              <w:rPr>
                <w:rFonts w:ascii="Times New Roman" w:eastAsia="Times New Roman" w:hAnsi="Times New Roman"/>
                <w:lang w:eastAsia="uk-UA"/>
              </w:rPr>
              <w:t>Олена Олександрівна Селіванова. − Черкаси: Чабаненко Ю.А., 2011.</w:t>
            </w:r>
          </w:p>
          <w:p w:rsidR="003B7E86" w:rsidRPr="00E22EA1" w:rsidRDefault="003B7E86" w:rsidP="00E22E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E22EA1">
              <w:rPr>
                <w:rFonts w:ascii="Times New Roman" w:eastAsia="Times New Roman" w:hAnsi="Times New Roman"/>
                <w:lang w:eastAsia="uk-UA"/>
              </w:rPr>
              <w:t>− 350 с.</w:t>
            </w:r>
          </w:p>
          <w:p w:rsidR="003B7E86" w:rsidRPr="00E22EA1" w:rsidRDefault="003B7E86" w:rsidP="00E22E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E22EA1">
              <w:rPr>
                <w:rFonts w:ascii="Times New Roman" w:eastAsia="Times New Roman" w:hAnsi="Times New Roman"/>
                <w:lang w:eastAsia="uk-UA"/>
              </w:rPr>
              <w:t>3. Семенюк О. А., Паращук В. Ю. Основи теорії мовної комунікації.</w:t>
            </w:r>
          </w:p>
          <w:p w:rsidR="003B7E86" w:rsidRPr="00E22EA1" w:rsidRDefault="003B7E86" w:rsidP="00E22E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E22EA1">
              <w:rPr>
                <w:rFonts w:ascii="Times New Roman" w:eastAsia="Times New Roman" w:hAnsi="Times New Roman"/>
                <w:lang w:eastAsia="uk-UA"/>
              </w:rPr>
              <w:t>Навчальний посібник. – К.: Видавничий центр «Академія», 2010. –</w:t>
            </w:r>
          </w:p>
          <w:p w:rsidR="003B7E86" w:rsidRPr="00E22EA1" w:rsidRDefault="003B7E86" w:rsidP="00E22E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E22EA1">
              <w:rPr>
                <w:rFonts w:ascii="Times New Roman" w:eastAsia="Times New Roman" w:hAnsi="Times New Roman"/>
                <w:lang w:eastAsia="uk-UA"/>
              </w:rPr>
              <w:lastRenderedPageBreak/>
              <w:t>240 с.</w:t>
            </w:r>
          </w:p>
          <w:p w:rsidR="003B7E86" w:rsidRPr="00E22EA1" w:rsidRDefault="003B7E86" w:rsidP="00E22E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4.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Grice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, H.P.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Studies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in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the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Way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of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Words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. –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Harvard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University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Press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>,</w:t>
            </w:r>
          </w:p>
          <w:p w:rsidR="003B7E86" w:rsidRPr="00E22EA1" w:rsidRDefault="003B7E86" w:rsidP="00E22E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E22EA1">
              <w:rPr>
                <w:rFonts w:ascii="Times New Roman" w:eastAsia="Times New Roman" w:hAnsi="Times New Roman"/>
                <w:lang w:eastAsia="uk-UA"/>
              </w:rPr>
              <w:t>1989.</w:t>
            </w:r>
          </w:p>
          <w:p w:rsidR="003B7E86" w:rsidRPr="00E22EA1" w:rsidRDefault="003B7E86" w:rsidP="00E22E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5.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Caroll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, D.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Psychology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of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Language.-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Brooks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,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Cole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Publishing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Company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>,</w:t>
            </w:r>
          </w:p>
          <w:p w:rsidR="003B7E86" w:rsidRPr="00E22EA1" w:rsidRDefault="003B7E86" w:rsidP="00E22E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E22EA1">
              <w:rPr>
                <w:rFonts w:ascii="Times New Roman" w:eastAsia="Times New Roman" w:hAnsi="Times New Roman"/>
                <w:lang w:eastAsia="uk-UA"/>
              </w:rPr>
              <w:t>1999.</w:t>
            </w:r>
          </w:p>
          <w:p w:rsidR="003B7E86" w:rsidRPr="00E22EA1" w:rsidRDefault="003B7E86" w:rsidP="00E22E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6.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Kramsch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,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C.Language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and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culture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. -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Oxford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University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Press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,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Inc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>., 1998.</w:t>
            </w:r>
          </w:p>
          <w:p w:rsidR="003B7E86" w:rsidRPr="00E22EA1" w:rsidRDefault="003B7E86" w:rsidP="00E22E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7.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Petrick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, J.,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Anker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, A. –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Communication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Theory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>. – режим доступу –</w:t>
            </w:r>
          </w:p>
          <w:p w:rsidR="003B7E86" w:rsidRPr="00E22EA1" w:rsidRDefault="003B7E86" w:rsidP="00E22E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http://en.wikibooks.org/wiki/Communication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Theory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>.</w:t>
            </w:r>
          </w:p>
          <w:p w:rsidR="003B7E86" w:rsidRPr="00E22EA1" w:rsidRDefault="003B7E86" w:rsidP="00E22E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8.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Perry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,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John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.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Pragmatics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. –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Cambridge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: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Cambridge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University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Press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>, 2011.</w:t>
            </w:r>
          </w:p>
          <w:p w:rsidR="003B7E86" w:rsidRPr="00E22EA1" w:rsidRDefault="003B7E86" w:rsidP="00E22E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E22EA1">
              <w:rPr>
                <w:rFonts w:ascii="Times New Roman" w:eastAsia="Times New Roman" w:hAnsi="Times New Roman"/>
                <w:lang w:eastAsia="uk-UA"/>
              </w:rPr>
              <w:t>– 178 p.</w:t>
            </w:r>
          </w:p>
          <w:p w:rsidR="003B7E86" w:rsidRPr="00E22EA1" w:rsidRDefault="003B7E86" w:rsidP="00E22E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9.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Yule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,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George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.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Pragmatics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. –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Oxford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: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Oxford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University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Press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>, 1999. – 137</w:t>
            </w:r>
          </w:p>
          <w:p w:rsidR="003B7E86" w:rsidRPr="00E22EA1" w:rsidRDefault="003B7E86" w:rsidP="00E22E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E22EA1">
              <w:rPr>
                <w:rFonts w:ascii="Times New Roman" w:eastAsia="Times New Roman" w:hAnsi="Times New Roman"/>
                <w:lang w:eastAsia="uk-UA"/>
              </w:rPr>
              <w:t>p.</w:t>
            </w:r>
          </w:p>
          <w:p w:rsidR="003B7E86" w:rsidRPr="00E22EA1" w:rsidRDefault="003B7E86" w:rsidP="00E22E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10.Burton D.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Dialogue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and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Discourse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: A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Sociolinguistic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Approach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to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Modern</w:t>
            </w:r>
            <w:proofErr w:type="spellEnd"/>
          </w:p>
          <w:p w:rsidR="003B7E86" w:rsidRPr="00E22EA1" w:rsidRDefault="003B7E86" w:rsidP="00E22E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Drama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Dialogue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and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Naturally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Occurring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Conversation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. –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London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.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etc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>.</w:t>
            </w:r>
          </w:p>
          <w:p w:rsidR="003B7E86" w:rsidRPr="00E22EA1" w:rsidRDefault="003B7E86" w:rsidP="00E22E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Routledge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and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Kegan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Paul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, 1980. – 210 </w:t>
            </w:r>
          </w:p>
          <w:p w:rsidR="003B7E86" w:rsidRPr="00E22EA1" w:rsidRDefault="003B7E86" w:rsidP="00E22E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11.Dijk T.A.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van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.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Introduction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.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Dialogue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as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Discourse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and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Interraction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//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Handbook</w:t>
            </w:r>
            <w:proofErr w:type="spellEnd"/>
          </w:p>
          <w:p w:rsidR="003B7E86" w:rsidRPr="00E22EA1" w:rsidRDefault="003B7E86" w:rsidP="00E22E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of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Discourse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Analysis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.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London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: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Acad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.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Press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, 1985 –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Vol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>. 3 – P. 1 – 11.</w:t>
            </w:r>
          </w:p>
          <w:p w:rsidR="003B7E86" w:rsidRPr="00E22EA1" w:rsidRDefault="003B7E86" w:rsidP="00E22E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Grice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P.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Logic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and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Conversation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//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Syntax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and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Semantics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: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Speech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Acts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. –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New</w:t>
            </w:r>
            <w:proofErr w:type="spellEnd"/>
          </w:p>
          <w:p w:rsidR="003B7E86" w:rsidRPr="00E22EA1" w:rsidRDefault="003B7E86" w:rsidP="00E22E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York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,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etc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. –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Vol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>. 3, – p. 41 – 52.</w:t>
            </w:r>
          </w:p>
          <w:p w:rsidR="003B7E86" w:rsidRPr="00E22EA1" w:rsidRDefault="003B7E86" w:rsidP="00E22E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12.Griffin,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Em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. A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First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Look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At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Communication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Theory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>. - McGraw-Hill, 2001. -</w:t>
            </w:r>
          </w:p>
          <w:p w:rsidR="003B7E86" w:rsidRPr="00E22EA1" w:rsidRDefault="003B7E86" w:rsidP="00E22E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4.Leech G.N.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Explorations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in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Semantics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and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Pragmatics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. –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Amsterdam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>:</w:t>
            </w:r>
          </w:p>
          <w:p w:rsidR="003B7E86" w:rsidRPr="00E22EA1" w:rsidRDefault="003B7E86" w:rsidP="00E22E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Benjamins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>, 1980. – 133 p.</w:t>
            </w:r>
          </w:p>
          <w:p w:rsidR="003B7E86" w:rsidRPr="00E22EA1" w:rsidRDefault="003B7E86" w:rsidP="00E22E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13.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Moore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, R.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Ontogenetic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Constraints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on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Grice's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Theory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of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Communication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>. /</w:t>
            </w:r>
          </w:p>
          <w:p w:rsidR="003B7E86" w:rsidRPr="00E22EA1" w:rsidRDefault="003B7E86" w:rsidP="00E22E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Pragmatic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Development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in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First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Language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Acquisition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./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ed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.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by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D.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Matthews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>. –</w:t>
            </w:r>
          </w:p>
          <w:p w:rsidR="003B7E86" w:rsidRPr="00E22EA1" w:rsidRDefault="003B7E86" w:rsidP="00E22E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Philadelphia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: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John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Benjamins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>, 2014. – p. 87 – 105.</w:t>
            </w:r>
          </w:p>
          <w:p w:rsidR="003B7E86" w:rsidRPr="00E22EA1" w:rsidRDefault="003B7E86" w:rsidP="00E22E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14.Shannon, C.E. A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Mathematical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Theory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of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Communication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>. / ACM</w:t>
            </w:r>
          </w:p>
          <w:p w:rsidR="003B7E86" w:rsidRPr="00E22EA1" w:rsidRDefault="003B7E86" w:rsidP="00E22E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SIGMOBILE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Mobile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Computing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and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Communications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Review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. – </w:t>
            </w: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Issue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 xml:space="preserve"> 1. –</w:t>
            </w:r>
          </w:p>
          <w:p w:rsidR="00AA58EF" w:rsidRPr="00E22EA1" w:rsidRDefault="003B7E86" w:rsidP="00E22E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E22EA1">
              <w:rPr>
                <w:rFonts w:ascii="Times New Roman" w:eastAsia="Times New Roman" w:hAnsi="Times New Roman"/>
                <w:lang w:eastAsia="uk-UA"/>
              </w:rPr>
              <w:t>Vol</w:t>
            </w:r>
            <w:proofErr w:type="spellEnd"/>
            <w:r w:rsidRPr="00E22EA1">
              <w:rPr>
                <w:rFonts w:ascii="Times New Roman" w:eastAsia="Times New Roman" w:hAnsi="Times New Roman"/>
                <w:lang w:eastAsia="uk-UA"/>
              </w:rPr>
              <w:t>. 5. – 2001. – p. 3 – 55.</w:t>
            </w:r>
          </w:p>
          <w:p w:rsidR="00AA58EF" w:rsidRPr="00046D51" w:rsidRDefault="00AA58EF" w:rsidP="004A04E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8EF" w:rsidRPr="00046D51" w:rsidTr="004A04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EF" w:rsidRPr="00046D51" w:rsidRDefault="00AA58EF" w:rsidP="004A0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EF" w:rsidRPr="00046D51" w:rsidRDefault="00595287" w:rsidP="004A0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 годин</w:t>
            </w:r>
            <w:r w:rsidR="00AA58EF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аудиторних занять. З них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AA58EF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лекцій, 28</w:t>
            </w:r>
            <w:r w:rsidR="00AA58EF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</w:t>
            </w:r>
            <w:r w:rsidR="00AA58EF">
              <w:rPr>
                <w:rFonts w:ascii="Times New Roman" w:eastAsia="Times New Roman" w:hAnsi="Times New Roman"/>
                <w:sz w:val="24"/>
                <w:szCs w:val="24"/>
              </w:rPr>
              <w:t>практичних</w:t>
            </w:r>
            <w:r w:rsidR="00AA58EF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 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154</w:t>
            </w:r>
            <w:r w:rsidR="00AA58EF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AA58EF" w:rsidRPr="00046D51" w:rsidTr="004A04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EF" w:rsidRPr="00046D51" w:rsidRDefault="00AA58EF" w:rsidP="004A0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EF" w:rsidRDefault="00AA58EF" w:rsidP="004A0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B0D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завершення цього курсу студент буде: </w:t>
            </w:r>
          </w:p>
          <w:p w:rsidR="00FD3199" w:rsidRPr="00FD3199" w:rsidRDefault="00AA58EF" w:rsidP="00FD3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D3199" w:rsidRPr="00FD3199">
              <w:rPr>
                <w:rFonts w:ascii="Times New Roman" w:eastAsia="Times New Roman" w:hAnsi="Times New Roman"/>
                <w:sz w:val="24"/>
                <w:szCs w:val="24"/>
              </w:rPr>
              <w:t>Студент повинен знати:</w:t>
            </w:r>
          </w:p>
          <w:p w:rsidR="00FD3199" w:rsidRPr="00FD3199" w:rsidRDefault="00FD3199" w:rsidP="00FD3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199">
              <w:rPr>
                <w:rFonts w:ascii="Times New Roman" w:eastAsia="Times New Roman" w:hAnsi="Times New Roman"/>
                <w:sz w:val="24"/>
                <w:szCs w:val="24"/>
              </w:rPr>
              <w:t>- основні поняття і категорії;</w:t>
            </w:r>
          </w:p>
          <w:p w:rsidR="00FD3199" w:rsidRPr="00FD3199" w:rsidRDefault="00FD3199" w:rsidP="00FD3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199">
              <w:rPr>
                <w:rFonts w:ascii="Times New Roman" w:eastAsia="Times New Roman" w:hAnsi="Times New Roman"/>
                <w:sz w:val="24"/>
                <w:szCs w:val="24"/>
              </w:rPr>
              <w:t>- залежність між мовою, мовленням і комунікацією;</w:t>
            </w:r>
          </w:p>
          <w:p w:rsidR="00FD3199" w:rsidRPr="00FD3199" w:rsidRDefault="00FD3199" w:rsidP="00FD3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199">
              <w:rPr>
                <w:rFonts w:ascii="Times New Roman" w:eastAsia="Times New Roman" w:hAnsi="Times New Roman"/>
                <w:sz w:val="24"/>
                <w:szCs w:val="24"/>
              </w:rPr>
              <w:t>- підходи до вивчення і моделі комунікації;</w:t>
            </w:r>
          </w:p>
          <w:p w:rsidR="00FD3199" w:rsidRPr="00FD3199" w:rsidRDefault="00FD3199" w:rsidP="00FD3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199">
              <w:rPr>
                <w:rFonts w:ascii="Times New Roman" w:eastAsia="Times New Roman" w:hAnsi="Times New Roman"/>
                <w:sz w:val="24"/>
                <w:szCs w:val="24"/>
              </w:rPr>
              <w:t xml:space="preserve">- правила </w:t>
            </w:r>
            <w:proofErr w:type="spellStart"/>
            <w:r w:rsidRPr="00FD3199">
              <w:rPr>
                <w:rFonts w:ascii="Times New Roman" w:eastAsia="Times New Roman" w:hAnsi="Times New Roman"/>
                <w:sz w:val="24"/>
                <w:szCs w:val="24"/>
              </w:rPr>
              <w:t>реплікування</w:t>
            </w:r>
            <w:proofErr w:type="spellEnd"/>
            <w:r w:rsidRPr="00FD319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FD3199" w:rsidRPr="00FD3199" w:rsidRDefault="00FD3199" w:rsidP="00FD3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199">
              <w:rPr>
                <w:rFonts w:ascii="Times New Roman" w:eastAsia="Times New Roman" w:hAnsi="Times New Roman"/>
                <w:sz w:val="24"/>
                <w:szCs w:val="24"/>
              </w:rPr>
              <w:t>- типи діалогічних єдностей;</w:t>
            </w:r>
          </w:p>
          <w:p w:rsidR="00FD3199" w:rsidRPr="00FD3199" w:rsidRDefault="00FD3199" w:rsidP="00FD3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199">
              <w:rPr>
                <w:rFonts w:ascii="Times New Roman" w:eastAsia="Times New Roman" w:hAnsi="Times New Roman"/>
                <w:sz w:val="24"/>
                <w:szCs w:val="24"/>
              </w:rPr>
              <w:t>- поняття дискурсу та його типів;</w:t>
            </w:r>
          </w:p>
          <w:p w:rsidR="00FD3199" w:rsidRPr="00FD3199" w:rsidRDefault="00FD3199" w:rsidP="00FD3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199">
              <w:rPr>
                <w:rFonts w:ascii="Times New Roman" w:eastAsia="Times New Roman" w:hAnsi="Times New Roman"/>
                <w:sz w:val="24"/>
                <w:szCs w:val="24"/>
              </w:rPr>
              <w:t>- принципи комунікації;</w:t>
            </w:r>
          </w:p>
          <w:p w:rsidR="00FD3199" w:rsidRPr="00FD3199" w:rsidRDefault="00FD3199" w:rsidP="00FD3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199">
              <w:rPr>
                <w:rFonts w:ascii="Times New Roman" w:eastAsia="Times New Roman" w:hAnsi="Times New Roman"/>
                <w:sz w:val="24"/>
                <w:szCs w:val="24"/>
              </w:rPr>
              <w:t>-  принцип ввічливості;</w:t>
            </w:r>
          </w:p>
          <w:p w:rsidR="00FD3199" w:rsidRPr="00FD3199" w:rsidRDefault="00FD3199" w:rsidP="00FD3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199">
              <w:rPr>
                <w:rFonts w:ascii="Times New Roman" w:eastAsia="Times New Roman" w:hAnsi="Times New Roman"/>
                <w:sz w:val="24"/>
                <w:szCs w:val="24"/>
              </w:rPr>
              <w:t>- поняття контексту та його типів;</w:t>
            </w:r>
          </w:p>
          <w:p w:rsidR="00FD3199" w:rsidRPr="00FD3199" w:rsidRDefault="00FD3199" w:rsidP="00FD3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199">
              <w:rPr>
                <w:rFonts w:ascii="Times New Roman" w:eastAsia="Times New Roman" w:hAnsi="Times New Roman"/>
                <w:sz w:val="24"/>
                <w:szCs w:val="24"/>
              </w:rPr>
              <w:t>- гендерні, культурні, міжкультурні та соціальні фактори комунікації.</w:t>
            </w:r>
          </w:p>
          <w:p w:rsidR="00FD3199" w:rsidRPr="00FD3199" w:rsidRDefault="00FD3199" w:rsidP="00FD3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D3199">
              <w:rPr>
                <w:rFonts w:ascii="Times New Roman" w:eastAsia="Times New Roman" w:hAnsi="Times New Roman"/>
                <w:sz w:val="24"/>
                <w:szCs w:val="24"/>
              </w:rPr>
              <w:t>-теоретичні</w:t>
            </w:r>
            <w:proofErr w:type="spellEnd"/>
            <w:r w:rsidRPr="00FD3199">
              <w:rPr>
                <w:rFonts w:ascii="Times New Roman" w:eastAsia="Times New Roman" w:hAnsi="Times New Roman"/>
                <w:sz w:val="24"/>
                <w:szCs w:val="24"/>
              </w:rPr>
              <w:t xml:space="preserve"> засади курсу теорії міжкультурної комунікації;</w:t>
            </w:r>
          </w:p>
          <w:p w:rsidR="00FD3199" w:rsidRPr="00FD3199" w:rsidRDefault="00FD3199" w:rsidP="00FD3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199">
              <w:rPr>
                <w:rFonts w:ascii="Times New Roman" w:eastAsia="Times New Roman" w:hAnsi="Times New Roman"/>
                <w:sz w:val="24"/>
                <w:szCs w:val="24"/>
              </w:rPr>
              <w:t>- основні характерні риси як своєї культури, так і культур народів-носіїв англійської мови і не тільки.</w:t>
            </w:r>
          </w:p>
          <w:p w:rsidR="00FD3199" w:rsidRPr="00FD3199" w:rsidRDefault="00FD3199" w:rsidP="00FD3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3199" w:rsidRPr="00FD3199" w:rsidRDefault="00FD3199" w:rsidP="00FD3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199">
              <w:rPr>
                <w:rFonts w:ascii="Times New Roman" w:eastAsia="Times New Roman" w:hAnsi="Times New Roman"/>
                <w:sz w:val="24"/>
                <w:szCs w:val="24"/>
              </w:rPr>
              <w:t>Студент повинен вміти:</w:t>
            </w:r>
          </w:p>
          <w:p w:rsidR="00FD3199" w:rsidRPr="00FD3199" w:rsidRDefault="00FD3199" w:rsidP="00FD3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199">
              <w:rPr>
                <w:rFonts w:ascii="Times New Roman" w:eastAsia="Times New Roman" w:hAnsi="Times New Roman"/>
                <w:sz w:val="24"/>
                <w:szCs w:val="24"/>
              </w:rPr>
              <w:t>- розрізняти мову, мовлення, комунікацію як лінгвістичні явища;</w:t>
            </w:r>
          </w:p>
          <w:p w:rsidR="00FD3199" w:rsidRPr="00FD3199" w:rsidRDefault="00FD3199" w:rsidP="00FD3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199">
              <w:rPr>
                <w:rFonts w:ascii="Times New Roman" w:eastAsia="Times New Roman" w:hAnsi="Times New Roman"/>
                <w:sz w:val="24"/>
                <w:szCs w:val="24"/>
              </w:rPr>
              <w:t>- встановлювати референтні зв’язки між висловлюванням та наміром</w:t>
            </w:r>
          </w:p>
          <w:p w:rsidR="00FD3199" w:rsidRPr="00FD3199" w:rsidRDefault="00FD3199" w:rsidP="00FD3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199">
              <w:rPr>
                <w:rFonts w:ascii="Times New Roman" w:eastAsia="Times New Roman" w:hAnsi="Times New Roman"/>
                <w:sz w:val="24"/>
                <w:szCs w:val="24"/>
              </w:rPr>
              <w:t>мовця;</w:t>
            </w:r>
          </w:p>
          <w:p w:rsidR="00FD3199" w:rsidRPr="00FD3199" w:rsidRDefault="00FD3199" w:rsidP="00FD3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199">
              <w:rPr>
                <w:rFonts w:ascii="Times New Roman" w:eastAsia="Times New Roman" w:hAnsi="Times New Roman"/>
                <w:sz w:val="24"/>
                <w:szCs w:val="24"/>
              </w:rPr>
              <w:t>- встановлювати типи мовленнєвих актів;</w:t>
            </w:r>
          </w:p>
          <w:p w:rsidR="00FD3199" w:rsidRPr="00FD3199" w:rsidRDefault="00FD3199" w:rsidP="00FD3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199">
              <w:rPr>
                <w:rFonts w:ascii="Times New Roman" w:eastAsia="Times New Roman" w:hAnsi="Times New Roman"/>
                <w:sz w:val="24"/>
                <w:szCs w:val="24"/>
              </w:rPr>
              <w:t xml:space="preserve">- визначати типи </w:t>
            </w:r>
            <w:proofErr w:type="spellStart"/>
            <w:r w:rsidRPr="00FD3199">
              <w:rPr>
                <w:rFonts w:ascii="Times New Roman" w:eastAsia="Times New Roman" w:hAnsi="Times New Roman"/>
                <w:sz w:val="24"/>
                <w:szCs w:val="24"/>
              </w:rPr>
              <w:t>реплікування</w:t>
            </w:r>
            <w:proofErr w:type="spellEnd"/>
            <w:r w:rsidRPr="00FD3199">
              <w:rPr>
                <w:rFonts w:ascii="Times New Roman" w:eastAsia="Times New Roman" w:hAnsi="Times New Roman"/>
                <w:sz w:val="24"/>
                <w:szCs w:val="24"/>
              </w:rPr>
              <w:t xml:space="preserve"> та структуру діалогів;</w:t>
            </w:r>
          </w:p>
          <w:p w:rsidR="00FD3199" w:rsidRPr="00FD3199" w:rsidRDefault="00FD3199" w:rsidP="00FD3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199">
              <w:rPr>
                <w:rFonts w:ascii="Times New Roman" w:eastAsia="Times New Roman" w:hAnsi="Times New Roman"/>
                <w:sz w:val="24"/>
                <w:szCs w:val="24"/>
              </w:rPr>
              <w:t>- володіти стратегіями і тактиками спілкування;</w:t>
            </w:r>
          </w:p>
          <w:p w:rsidR="00FD3199" w:rsidRPr="00FD3199" w:rsidRDefault="00FD3199" w:rsidP="00FD3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199">
              <w:rPr>
                <w:rFonts w:ascii="Times New Roman" w:eastAsia="Times New Roman" w:hAnsi="Times New Roman"/>
                <w:sz w:val="24"/>
                <w:szCs w:val="24"/>
              </w:rPr>
              <w:t xml:space="preserve">- розрізняти комунікативні </w:t>
            </w:r>
            <w:proofErr w:type="spellStart"/>
            <w:r w:rsidRPr="00FD3199">
              <w:rPr>
                <w:rFonts w:ascii="Times New Roman" w:eastAsia="Times New Roman" w:hAnsi="Times New Roman"/>
                <w:sz w:val="24"/>
                <w:szCs w:val="24"/>
              </w:rPr>
              <w:t>імплікатури</w:t>
            </w:r>
            <w:proofErr w:type="spellEnd"/>
            <w:r w:rsidRPr="00FD319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FD3199" w:rsidRPr="00FD3199" w:rsidRDefault="00FD3199" w:rsidP="00FD3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199">
              <w:rPr>
                <w:rFonts w:ascii="Times New Roman" w:eastAsia="Times New Roman" w:hAnsi="Times New Roman"/>
                <w:sz w:val="24"/>
                <w:szCs w:val="24"/>
              </w:rPr>
              <w:t xml:space="preserve">- підбирати відповідні комунікативні маркери та </w:t>
            </w:r>
            <w:proofErr w:type="spellStart"/>
            <w:r w:rsidRPr="00FD3199">
              <w:rPr>
                <w:rFonts w:ascii="Times New Roman" w:eastAsia="Times New Roman" w:hAnsi="Times New Roman"/>
                <w:sz w:val="24"/>
                <w:szCs w:val="24"/>
              </w:rPr>
              <w:t>хеджи</w:t>
            </w:r>
            <w:proofErr w:type="spellEnd"/>
            <w:r w:rsidRPr="00FD319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FD3199" w:rsidRPr="00FD3199" w:rsidRDefault="00FD3199" w:rsidP="00FD3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1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володіти принципом ввічливості та його максимами. - вільно оперувати основними термінами і положеннями теорії міжкультурної комунікації;</w:t>
            </w:r>
          </w:p>
          <w:p w:rsidR="00FD3199" w:rsidRPr="00FD3199" w:rsidRDefault="00FD3199" w:rsidP="00FD3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199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FD3199">
              <w:rPr>
                <w:rFonts w:ascii="Times New Roman" w:eastAsia="Times New Roman" w:hAnsi="Times New Roman"/>
                <w:sz w:val="24"/>
                <w:szCs w:val="24"/>
              </w:rPr>
              <w:tab/>
              <w:t>самостійно знаходити приклади міжкультурної комунікації, що мають місце в повсякденному житті;</w:t>
            </w:r>
          </w:p>
          <w:p w:rsidR="00FD3199" w:rsidRPr="00FD3199" w:rsidRDefault="00FD3199" w:rsidP="00FD3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199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FD3199">
              <w:rPr>
                <w:rFonts w:ascii="Times New Roman" w:eastAsia="Times New Roman" w:hAnsi="Times New Roman"/>
                <w:sz w:val="24"/>
                <w:szCs w:val="24"/>
              </w:rPr>
              <w:tab/>
              <w:t>перекладати тексти міжкультурного спрямування в межах програми дисципліни, застосовуючи теоретичні знання з теорії міжкультурної комунікації;</w:t>
            </w:r>
          </w:p>
          <w:p w:rsidR="00FD3199" w:rsidRPr="00FD3199" w:rsidRDefault="00FD3199" w:rsidP="00FD3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58EF" w:rsidRPr="004C60CE" w:rsidRDefault="00AA58EF" w:rsidP="00F07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8EF" w:rsidRPr="00046D51" w:rsidTr="004A04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EF" w:rsidRPr="00046D51" w:rsidRDefault="00AA58EF" w:rsidP="004A0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EF" w:rsidRPr="00046D51" w:rsidRDefault="00FD3199" w:rsidP="004A0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комунікація, культура</w:t>
            </w:r>
            <w:r w:rsidR="00AA58E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58EF" w:rsidRPr="00046D51" w:rsidTr="004A04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EF" w:rsidRPr="00046D51" w:rsidRDefault="00AA58EF" w:rsidP="004A0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EF" w:rsidRPr="00046D51" w:rsidRDefault="00AA58EF" w:rsidP="004A0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Очний /заочний </w:t>
            </w:r>
          </w:p>
        </w:tc>
      </w:tr>
      <w:tr w:rsidR="00AA58EF" w:rsidRPr="00046D51" w:rsidTr="004A04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EF" w:rsidRPr="00046D51" w:rsidRDefault="00AA58EF" w:rsidP="004A0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EF" w:rsidRPr="00046D51" w:rsidRDefault="00AA58EF" w:rsidP="004A0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Проведення лекцій,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семінарськ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их занять та консультації для підвищення результативності навчально-професійної діяльності здобувачів вищої освіти</w:t>
            </w:r>
          </w:p>
        </w:tc>
      </w:tr>
      <w:tr w:rsidR="00AA58EF" w:rsidRPr="00046D51" w:rsidTr="004A04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8EF" w:rsidRPr="00046D51" w:rsidRDefault="00AA58EF" w:rsidP="004A0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EF" w:rsidRPr="00046D51" w:rsidRDefault="00AA58EF" w:rsidP="004A04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>Представлені у схемі*</w:t>
            </w:r>
          </w:p>
        </w:tc>
      </w:tr>
      <w:tr w:rsidR="00AA58EF" w:rsidRPr="00046D51" w:rsidTr="004A04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EF" w:rsidRPr="00046D51" w:rsidRDefault="00AA58EF" w:rsidP="004A0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EF" w:rsidRPr="00046D51" w:rsidRDefault="005540F5" w:rsidP="004A0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залік</w:t>
            </w:r>
          </w:p>
        </w:tc>
      </w:tr>
      <w:tr w:rsidR="00AA58EF" w:rsidRPr="00046D51" w:rsidTr="004A04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EF" w:rsidRPr="00046D51" w:rsidRDefault="00AA58EF" w:rsidP="004A0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E6" w:rsidRDefault="00AA58EF" w:rsidP="004A0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Вивчення навчальної дисципліни ґрунтується на </w:t>
            </w:r>
            <w:proofErr w:type="spellStart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компетентностях</w:t>
            </w:r>
            <w:proofErr w:type="spellEnd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, сформованих у межах навчальних дисциплін: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«Іноземна мова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9F3DE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AA58EF" w:rsidRPr="00046D51" w:rsidRDefault="009F3DE6" w:rsidP="004A0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 Теоретичний курс англійської мови»</w:t>
            </w:r>
          </w:p>
        </w:tc>
      </w:tr>
      <w:tr w:rsidR="00AA58EF" w:rsidRPr="00046D51" w:rsidTr="004A04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EF" w:rsidRPr="00046D51" w:rsidRDefault="00AA58EF" w:rsidP="004A0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EF" w:rsidRPr="00046D51" w:rsidRDefault="00AA58EF" w:rsidP="004A0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Презентація, лекції, дискусія, практико-спрямовані завдання, методи активного навчання</w:t>
            </w:r>
          </w:p>
        </w:tc>
      </w:tr>
      <w:tr w:rsidR="00AA58EF" w:rsidRPr="00046D51" w:rsidTr="004A04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EF" w:rsidRPr="00046D51" w:rsidRDefault="00AA58EF" w:rsidP="004A0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EF" w:rsidRPr="00046D51" w:rsidRDefault="00AA58EF" w:rsidP="004A0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Під час викладання навчальної дисципліни використовуються </w:t>
            </w:r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загально вживані програми та операційні системи</w:t>
            </w:r>
          </w:p>
        </w:tc>
      </w:tr>
      <w:tr w:rsidR="00AA58EF" w:rsidRPr="00046D51" w:rsidTr="004A04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EF" w:rsidRPr="00046D51" w:rsidRDefault="00AA58EF" w:rsidP="004A0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EF" w:rsidRPr="00046D51" w:rsidRDefault="00AA58EF" w:rsidP="004A0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Оцінювання проводиться за 100-бальною шкалою. Бали нараховуються за таким співвідношенням: </w:t>
            </w:r>
          </w:p>
          <w:p w:rsidR="00AA58EF" w:rsidRPr="00046D51" w:rsidRDefault="005540F5" w:rsidP="004A0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• залік</w:t>
            </w:r>
            <w:r w:rsidR="00AA58EF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: 50% семестрової оцінки. Максимальна кількість балів </w:t>
            </w:r>
            <w:r w:rsidR="00AA58EF" w:rsidRPr="00046D5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50</w:t>
            </w:r>
          </w:p>
          <w:p w:rsidR="00AA58EF" w:rsidRPr="00046D51" w:rsidRDefault="00AA58EF" w:rsidP="004A0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Підсумкова максимальна кількість балів 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100</w:t>
            </w:r>
          </w:p>
          <w:p w:rsidR="00AA58EF" w:rsidRPr="00046D51" w:rsidRDefault="00AA58EF" w:rsidP="004A0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58EF" w:rsidRPr="00046D51" w:rsidRDefault="00AA58EF" w:rsidP="004A0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Очікується, що завдання самостійної роботи до  кожної теми, виконані здобувачами вищої освіти, буду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ть їх оригінальними відповідями</w:t>
            </w:r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Відсутність посилань на використані джерела, фабрикування джерел, списування, втручання в роботу інших здобувачів становлять, але не обмежують, приклади можливої академічної </w:t>
            </w:r>
            <w:proofErr w:type="spellStart"/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письмовій роботі здобувача є підставою для її </w:t>
            </w:r>
            <w:proofErr w:type="spellStart"/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незарахування</w:t>
            </w:r>
            <w:proofErr w:type="spellEnd"/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викладачем, незалежно від масштабів плагіату чи обману. </w:t>
            </w:r>
          </w:p>
          <w:p w:rsidR="00AA58EF" w:rsidRPr="00046D51" w:rsidRDefault="00AA58EF" w:rsidP="004A0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Відвідання занять</w:t>
            </w:r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є важливою складовою навчання. У будь-якому випадку здобувачі вищої освіти зобов’язані дотримуватися усіх строків визначених для виконання запланованих видів навчальної роботи та двох колоквіумів. </w:t>
            </w:r>
            <w:r w:rsidRPr="00046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Література.</w:t>
            </w:r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AA58EF" w:rsidRPr="00046D51" w:rsidRDefault="00AA58EF" w:rsidP="004A0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58EF" w:rsidRPr="00046D51" w:rsidRDefault="00AA58EF" w:rsidP="004A04E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046D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046D51">
              <w:rPr>
                <w:rFonts w:ascii="Times New Roman" w:hAnsi="Times New Roman"/>
                <w:sz w:val="24"/>
                <w:szCs w:val="24"/>
              </w:rPr>
              <w:t>Засвоєння здобувачами вищої освіти теоретичного матеріалу з навчальної дисципліни перевіряється шляхом усного опитування, поточного програмовано</w:t>
            </w:r>
            <w:r>
              <w:rPr>
                <w:rFonts w:ascii="Times New Roman" w:hAnsi="Times New Roman"/>
                <w:sz w:val="24"/>
                <w:szCs w:val="24"/>
              </w:rPr>
              <w:t>го контролю знань.</w:t>
            </w:r>
            <w:r w:rsidRPr="00046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Водночас обов’язково враховуються: присутність на заняттях та 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активність здобувача вищої освіти під час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семінарськ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ого заняття; користування мобільним телефоном, планшетом чи іншими мобільними пристроями під час заняття в цілях, не пов’язаних з навчанням; списування та плагіат; несвоєчасне виконання поставленого завдання. </w:t>
            </w:r>
            <w:r w:rsidRPr="00046D51">
              <w:rPr>
                <w:rFonts w:ascii="Times New Roman" w:hAnsi="Times New Roman"/>
                <w:sz w:val="24"/>
                <w:szCs w:val="24"/>
              </w:rPr>
              <w:t>Семестрова підсумкова оцінка визначається як сума балів з усіх запланованих вид</w:t>
            </w:r>
            <w:r>
              <w:rPr>
                <w:rFonts w:ascii="Times New Roman" w:hAnsi="Times New Roman"/>
                <w:sz w:val="24"/>
                <w:szCs w:val="24"/>
              </w:rPr>
              <w:t>ів навчальної роботи та іспиту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  <w:p w:rsidR="00AA58EF" w:rsidRPr="00046D51" w:rsidRDefault="00AA58EF" w:rsidP="004A04E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AA58EF" w:rsidRPr="00046D51" w:rsidTr="004A04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EF" w:rsidRPr="00046D51" w:rsidRDefault="00AA58EF" w:rsidP="004A0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0F5" w:rsidRPr="005540F5" w:rsidRDefault="005540F5" w:rsidP="005540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0F5">
              <w:rPr>
                <w:rFonts w:ascii="Times New Roman" w:hAnsi="Times New Roman"/>
              </w:rPr>
              <w:t>Комунікація як складова культури.</w:t>
            </w:r>
          </w:p>
          <w:p w:rsidR="005540F5" w:rsidRPr="005540F5" w:rsidRDefault="005540F5" w:rsidP="005540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5540F5">
              <w:rPr>
                <w:rFonts w:ascii="Times New Roman" w:hAnsi="Times New Roman"/>
              </w:rPr>
              <w:t>Культура суспільства як поняття.</w:t>
            </w:r>
          </w:p>
          <w:p w:rsidR="005540F5" w:rsidRPr="005540F5" w:rsidRDefault="005540F5" w:rsidP="005540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5540F5">
              <w:rPr>
                <w:rFonts w:ascii="Times New Roman" w:hAnsi="Times New Roman"/>
              </w:rPr>
              <w:t xml:space="preserve">Субкультура, раса, міф, </w:t>
            </w:r>
            <w:proofErr w:type="spellStart"/>
            <w:r w:rsidRPr="005540F5">
              <w:rPr>
                <w:rFonts w:ascii="Times New Roman" w:hAnsi="Times New Roman"/>
              </w:rPr>
              <w:t>етнічність</w:t>
            </w:r>
            <w:proofErr w:type="spellEnd"/>
            <w:r w:rsidRPr="005540F5">
              <w:rPr>
                <w:rFonts w:ascii="Times New Roman" w:hAnsi="Times New Roman"/>
              </w:rPr>
              <w:t>, етнічна група.</w:t>
            </w:r>
          </w:p>
          <w:p w:rsidR="005540F5" w:rsidRPr="005540F5" w:rsidRDefault="005540F5" w:rsidP="005540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5540F5">
              <w:rPr>
                <w:rFonts w:ascii="Times New Roman" w:hAnsi="Times New Roman"/>
              </w:rPr>
              <w:t>Комунікація та її складові.</w:t>
            </w:r>
          </w:p>
          <w:p w:rsidR="005540F5" w:rsidRPr="005540F5" w:rsidRDefault="005540F5" w:rsidP="005540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5540F5">
              <w:rPr>
                <w:rFonts w:ascii="Times New Roman" w:hAnsi="Times New Roman"/>
              </w:rPr>
              <w:t>Підходи в дослідженні комунікації та культури.</w:t>
            </w:r>
          </w:p>
          <w:p w:rsidR="005540F5" w:rsidRPr="005540F5" w:rsidRDefault="005540F5" w:rsidP="005540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5540F5">
              <w:rPr>
                <w:rFonts w:ascii="Times New Roman" w:hAnsi="Times New Roman"/>
              </w:rPr>
              <w:t>Міжнародна комунікація, глобальна комунікація, крос-культурна комунікація.</w:t>
            </w:r>
          </w:p>
          <w:p w:rsidR="005540F5" w:rsidRPr="005540F5" w:rsidRDefault="005540F5" w:rsidP="005540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Pr="005540F5">
              <w:rPr>
                <w:rFonts w:ascii="Times New Roman" w:hAnsi="Times New Roman"/>
              </w:rPr>
              <w:t>Комунікація, пов’язана зі співставленням певних явищ різних культур, міжкультурна комунікація.</w:t>
            </w:r>
          </w:p>
          <w:p w:rsidR="005540F5" w:rsidRPr="005540F5" w:rsidRDefault="005540F5" w:rsidP="005540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Pr="005540F5">
              <w:rPr>
                <w:rFonts w:ascii="Times New Roman" w:hAnsi="Times New Roman"/>
              </w:rPr>
              <w:t>Взаємодія мови та культури.</w:t>
            </w:r>
          </w:p>
          <w:p w:rsidR="005540F5" w:rsidRPr="005540F5" w:rsidRDefault="005540F5" w:rsidP="005540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Pr="005540F5">
              <w:rPr>
                <w:rFonts w:ascii="Times New Roman" w:hAnsi="Times New Roman"/>
              </w:rPr>
              <w:t>Сприйняття та його перешкоди в міжкультурній комунікації: сприйняття, сформовані культурою.</w:t>
            </w:r>
          </w:p>
          <w:p w:rsidR="005540F5" w:rsidRPr="005540F5" w:rsidRDefault="005540F5" w:rsidP="005540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5540F5">
              <w:rPr>
                <w:rFonts w:ascii="Times New Roman" w:hAnsi="Times New Roman"/>
              </w:rPr>
              <w:t>Категорії сприйняття, сприйняття, сформовані культурою.</w:t>
            </w:r>
          </w:p>
          <w:p w:rsidR="005540F5" w:rsidRPr="005540F5" w:rsidRDefault="005540F5" w:rsidP="005540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5540F5">
              <w:rPr>
                <w:rFonts w:ascii="Times New Roman" w:hAnsi="Times New Roman"/>
              </w:rPr>
              <w:t>Упередження: забобон, стереотип.</w:t>
            </w:r>
          </w:p>
          <w:p w:rsidR="005540F5" w:rsidRPr="005540F5" w:rsidRDefault="005540F5" w:rsidP="005540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Pr="005540F5">
              <w:rPr>
                <w:rFonts w:ascii="Times New Roman" w:hAnsi="Times New Roman"/>
              </w:rPr>
              <w:t xml:space="preserve">Колективізм та індивідуалізм, низький та високий </w:t>
            </w:r>
            <w:proofErr w:type="spellStart"/>
            <w:r w:rsidRPr="005540F5">
              <w:rPr>
                <w:rFonts w:ascii="Times New Roman" w:hAnsi="Times New Roman"/>
              </w:rPr>
              <w:t>контекст.\</w:t>
            </w:r>
            <w:proofErr w:type="spellEnd"/>
          </w:p>
          <w:p w:rsidR="005540F5" w:rsidRPr="005540F5" w:rsidRDefault="005540F5" w:rsidP="005540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Pr="005540F5">
              <w:rPr>
                <w:rFonts w:ascii="Times New Roman" w:hAnsi="Times New Roman"/>
              </w:rPr>
              <w:t>Історія та досвід.</w:t>
            </w:r>
          </w:p>
          <w:p w:rsidR="005540F5" w:rsidRPr="005540F5" w:rsidRDefault="005540F5" w:rsidP="005540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5540F5">
              <w:rPr>
                <w:rFonts w:ascii="Times New Roman" w:hAnsi="Times New Roman"/>
              </w:rPr>
              <w:t>Стать, соціальні класи, правила.</w:t>
            </w:r>
          </w:p>
          <w:p w:rsidR="005540F5" w:rsidRPr="005540F5" w:rsidRDefault="005540F5" w:rsidP="005540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Pr="005540F5">
              <w:rPr>
                <w:rFonts w:ascii="Times New Roman" w:hAnsi="Times New Roman"/>
              </w:rPr>
              <w:t>Соціальні формування, шаблони міркування, цінності, світогляд.</w:t>
            </w:r>
          </w:p>
          <w:p w:rsidR="005540F5" w:rsidRPr="005540F5" w:rsidRDefault="005540F5" w:rsidP="005540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Pr="005540F5">
              <w:rPr>
                <w:rFonts w:ascii="Times New Roman" w:hAnsi="Times New Roman"/>
              </w:rPr>
              <w:t>Сприйняття та його перешкоди в міжкультурній комунікації: особисті сприйняття в рамках культури.</w:t>
            </w:r>
          </w:p>
          <w:p w:rsidR="005540F5" w:rsidRPr="005540F5" w:rsidRDefault="005540F5" w:rsidP="005540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  <w:r w:rsidRPr="005540F5">
              <w:rPr>
                <w:rFonts w:ascii="Times New Roman" w:hAnsi="Times New Roman"/>
              </w:rPr>
              <w:t>Вербальна комунікація та її перешкоди в міжкультурному середовищі.</w:t>
            </w:r>
          </w:p>
          <w:p w:rsidR="005540F5" w:rsidRPr="005540F5" w:rsidRDefault="005540F5" w:rsidP="005540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  <w:r w:rsidRPr="005540F5">
              <w:rPr>
                <w:rFonts w:ascii="Times New Roman" w:hAnsi="Times New Roman"/>
              </w:rPr>
              <w:t>Особливості вербального спілкування представників різних культур.</w:t>
            </w:r>
          </w:p>
          <w:p w:rsidR="005540F5" w:rsidRPr="005540F5" w:rsidRDefault="005540F5" w:rsidP="005540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  <w:r w:rsidRPr="005540F5">
              <w:rPr>
                <w:rFonts w:ascii="Times New Roman" w:hAnsi="Times New Roman"/>
              </w:rPr>
              <w:t xml:space="preserve">Вербальна компетентність: акцент, ритм, конотація, контекст, </w:t>
            </w:r>
            <w:proofErr w:type="spellStart"/>
            <w:r w:rsidRPr="005540F5">
              <w:rPr>
                <w:rFonts w:ascii="Times New Roman" w:hAnsi="Times New Roman"/>
              </w:rPr>
              <w:t>ідіоматичність</w:t>
            </w:r>
            <w:proofErr w:type="spellEnd"/>
            <w:r w:rsidRPr="005540F5">
              <w:rPr>
                <w:rFonts w:ascii="Times New Roman" w:hAnsi="Times New Roman"/>
              </w:rPr>
              <w:t>.</w:t>
            </w:r>
          </w:p>
          <w:p w:rsidR="005540F5" w:rsidRPr="005540F5" w:rsidRDefault="005540F5" w:rsidP="005540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  <w:r w:rsidRPr="005540F5">
              <w:rPr>
                <w:rFonts w:ascii="Times New Roman" w:hAnsi="Times New Roman"/>
              </w:rPr>
              <w:t>Невербальна комунікація та її перешкоди в міжкультурному спілкуванні.</w:t>
            </w:r>
          </w:p>
          <w:p w:rsidR="005540F5" w:rsidRPr="005540F5" w:rsidRDefault="005540F5" w:rsidP="005540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  <w:r w:rsidRPr="005540F5">
              <w:rPr>
                <w:rFonts w:ascii="Times New Roman" w:hAnsi="Times New Roman"/>
              </w:rPr>
              <w:t>Проксеміка як наука: відстань, сприйняття відстані, використання відстані в спілкуванні.</w:t>
            </w:r>
          </w:p>
          <w:p w:rsidR="005540F5" w:rsidRPr="005540F5" w:rsidRDefault="005540F5" w:rsidP="005540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  <w:r w:rsidRPr="005540F5">
              <w:rPr>
                <w:rFonts w:ascii="Times New Roman" w:hAnsi="Times New Roman"/>
              </w:rPr>
              <w:t>Час як категорія невербального спілкування.</w:t>
            </w:r>
          </w:p>
          <w:p w:rsidR="005540F5" w:rsidRPr="005540F5" w:rsidRDefault="005540F5" w:rsidP="005540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  <w:r w:rsidRPr="005540F5">
              <w:rPr>
                <w:rFonts w:ascii="Times New Roman" w:hAnsi="Times New Roman"/>
              </w:rPr>
              <w:t>Мова тіла як категорія невербального спілкування.</w:t>
            </w:r>
          </w:p>
          <w:p w:rsidR="005540F5" w:rsidRPr="005540F5" w:rsidRDefault="005540F5" w:rsidP="005540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  <w:r w:rsidRPr="005540F5">
              <w:rPr>
                <w:rFonts w:ascii="Times New Roman" w:hAnsi="Times New Roman"/>
              </w:rPr>
              <w:t>Зовнішність і запах як категорії невербального спілкування, перешкоди, створювані зовнішнім виглядом і запахами  в міжкультурному середовищі.</w:t>
            </w:r>
          </w:p>
          <w:p w:rsidR="005540F5" w:rsidRPr="005540F5" w:rsidRDefault="005540F5" w:rsidP="005540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  <w:r w:rsidRPr="005540F5">
              <w:rPr>
                <w:rFonts w:ascii="Times New Roman" w:hAnsi="Times New Roman"/>
              </w:rPr>
              <w:t>Безпосередність поведінки й фізіологічні реакції як категорії невербальної комунікації.</w:t>
            </w:r>
          </w:p>
          <w:p w:rsidR="00AA58EF" w:rsidRPr="005540F5" w:rsidRDefault="00AA58EF" w:rsidP="005540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58EF" w:rsidRPr="00046D51" w:rsidTr="004A04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EF" w:rsidRPr="00046D51" w:rsidRDefault="00AA58EF" w:rsidP="004A0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EF" w:rsidRPr="00046D51" w:rsidRDefault="00AA58EF" w:rsidP="004A0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AA58EF" w:rsidRPr="00046D51" w:rsidRDefault="00AA58EF" w:rsidP="00AA58EF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AA58EF" w:rsidRPr="00046D51" w:rsidRDefault="00AA58EF" w:rsidP="00AA58EF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AA58EF" w:rsidRPr="00046D51" w:rsidRDefault="00AA58EF" w:rsidP="00AA58EF">
      <w:pPr>
        <w:spacing w:after="0" w:line="240" w:lineRule="auto"/>
        <w:rPr>
          <w:rFonts w:ascii="Garamond" w:eastAsia="Times New Roman" w:hAnsi="Garamond" w:cs="Garamond"/>
          <w:i/>
          <w:color w:val="000000"/>
          <w:sz w:val="28"/>
          <w:szCs w:val="28"/>
        </w:rPr>
      </w:pPr>
      <w:r w:rsidRPr="00046D51">
        <w:rPr>
          <w:rFonts w:ascii="Garamond" w:eastAsia="Times New Roman" w:hAnsi="Garamond" w:cs="Garamond"/>
          <w:i/>
          <w:color w:val="000000"/>
          <w:sz w:val="28"/>
          <w:szCs w:val="28"/>
        </w:rPr>
        <w:br w:type="page"/>
      </w:r>
    </w:p>
    <w:p w:rsidR="00AA58EF" w:rsidRPr="00046D51" w:rsidRDefault="00AA58EF" w:rsidP="00AA58EF">
      <w:pPr>
        <w:spacing w:after="0" w:line="240" w:lineRule="auto"/>
        <w:jc w:val="center"/>
        <w:rPr>
          <w:rFonts w:ascii="Garamond" w:eastAsia="Times New Roman" w:hAnsi="Garamond" w:cs="Garamond"/>
          <w:i/>
          <w:color w:val="000000"/>
          <w:sz w:val="28"/>
          <w:szCs w:val="28"/>
        </w:rPr>
      </w:pPr>
      <w:r w:rsidRPr="00046D51">
        <w:rPr>
          <w:rFonts w:ascii="Garamond" w:eastAsia="Times New Roman" w:hAnsi="Garamond" w:cs="Garamond"/>
          <w:i/>
          <w:color w:val="000000"/>
          <w:sz w:val="28"/>
          <w:szCs w:val="28"/>
        </w:rPr>
        <w:lastRenderedPageBreak/>
        <w:t>Схема навчальної дисципліни</w:t>
      </w:r>
      <w:r>
        <w:rPr>
          <w:rFonts w:ascii="Garamond" w:eastAsia="Times New Roman" w:hAnsi="Garamond" w:cs="Garamond"/>
          <w:i/>
          <w:color w:val="000000"/>
          <w:sz w:val="28"/>
          <w:szCs w:val="28"/>
        </w:rPr>
        <w:t>*</w:t>
      </w:r>
    </w:p>
    <w:tbl>
      <w:tblPr>
        <w:tblW w:w="8579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3"/>
        <w:gridCol w:w="1596"/>
        <w:gridCol w:w="2455"/>
        <w:gridCol w:w="2138"/>
        <w:gridCol w:w="1417"/>
      </w:tblGrid>
      <w:tr w:rsidR="00AA58EF" w:rsidRPr="00046D51" w:rsidTr="004A04EF">
        <w:trPr>
          <w:jc w:val="center"/>
        </w:trPr>
        <w:tc>
          <w:tcPr>
            <w:tcW w:w="973" w:type="dxa"/>
            <w:shd w:val="clear" w:color="auto" w:fill="auto"/>
          </w:tcPr>
          <w:p w:rsidR="00AA58EF" w:rsidRPr="00046D51" w:rsidRDefault="00AA58EF" w:rsidP="004A0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Тиждень</w:t>
            </w:r>
          </w:p>
        </w:tc>
        <w:tc>
          <w:tcPr>
            <w:tcW w:w="1596" w:type="dxa"/>
            <w:shd w:val="clear" w:color="auto" w:fill="auto"/>
          </w:tcPr>
          <w:p w:rsidR="00AA58EF" w:rsidRPr="00046D51" w:rsidRDefault="00AA58EF" w:rsidP="004A0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Тема, план, короткі тези</w:t>
            </w:r>
          </w:p>
        </w:tc>
        <w:tc>
          <w:tcPr>
            <w:tcW w:w="2455" w:type="dxa"/>
            <w:shd w:val="clear" w:color="auto" w:fill="auto"/>
          </w:tcPr>
          <w:p w:rsidR="00AA58EF" w:rsidRPr="00046D51" w:rsidRDefault="00AA58EF" w:rsidP="004A0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Форма діяльності (заняття)</w:t>
            </w:r>
          </w:p>
        </w:tc>
        <w:tc>
          <w:tcPr>
            <w:tcW w:w="2138" w:type="dxa"/>
            <w:shd w:val="clear" w:color="auto" w:fill="auto"/>
          </w:tcPr>
          <w:p w:rsidR="00AA58EF" w:rsidRPr="00046D51" w:rsidRDefault="00AA58EF" w:rsidP="004A0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Література.</w:t>
            </w:r>
          </w:p>
          <w:p w:rsidR="00AA58EF" w:rsidRPr="00046D51" w:rsidRDefault="00AA58EF" w:rsidP="004A0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Ресурси в Internet</w:t>
            </w:r>
          </w:p>
        </w:tc>
        <w:tc>
          <w:tcPr>
            <w:tcW w:w="1417" w:type="dxa"/>
            <w:shd w:val="clear" w:color="auto" w:fill="auto"/>
          </w:tcPr>
          <w:p w:rsidR="00AA58EF" w:rsidRPr="00046D51" w:rsidRDefault="00AA58EF" w:rsidP="004A0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Термін </w:t>
            </w:r>
          </w:p>
          <w:p w:rsidR="00AA58EF" w:rsidRPr="00046D51" w:rsidRDefault="00AA58EF" w:rsidP="004A0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виконання</w:t>
            </w:r>
          </w:p>
        </w:tc>
      </w:tr>
      <w:tr w:rsidR="00AA58EF" w:rsidRPr="00046D51" w:rsidTr="004A04EF">
        <w:trPr>
          <w:jc w:val="center"/>
        </w:trPr>
        <w:tc>
          <w:tcPr>
            <w:tcW w:w="973" w:type="dxa"/>
            <w:shd w:val="clear" w:color="auto" w:fill="auto"/>
          </w:tcPr>
          <w:p w:rsidR="00AA58EF" w:rsidRPr="00046D51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AA58EF" w:rsidRPr="00910ED2" w:rsidRDefault="00AA58EF" w:rsidP="004A04E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D5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ЗМ1.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910ED2" w:rsidRPr="00910ED2">
              <w:rPr>
                <w:rFonts w:ascii="Times New Roman" w:hAnsi="Times New Roman"/>
                <w:bCs/>
                <w:sz w:val="18"/>
                <w:szCs w:val="18"/>
              </w:rPr>
              <w:t>Теоретичні засади міжкультурної комунікації</w:t>
            </w:r>
            <w:r w:rsidR="00910ED2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AA58EF" w:rsidRPr="00E95BD2" w:rsidRDefault="00AA58EF" w:rsidP="004A04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6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 1. </w:t>
            </w:r>
            <w:r w:rsidR="00910ED2" w:rsidRPr="00910ED2">
              <w:rPr>
                <w:rFonts w:ascii="Times New Roman" w:hAnsi="Times New Roman"/>
                <w:color w:val="000000"/>
                <w:sz w:val="20"/>
                <w:szCs w:val="20"/>
              </w:rPr>
              <w:t>Основи міжкультурної комунікації</w:t>
            </w:r>
            <w:r w:rsidR="00910ED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AA58EF" w:rsidRPr="00046D51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AA58EF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Лекція1</w:t>
            </w:r>
            <w:r w:rsidR="000E08E3">
              <w:t xml:space="preserve"> </w:t>
            </w:r>
            <w:r w:rsidR="000E08E3" w:rsidRPr="000E08E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Міжкультурна комунікація як галузь наукового знання і навчальна дисципліна.</w:t>
            </w:r>
          </w:p>
          <w:p w:rsidR="00AA58EF" w:rsidRPr="00046D51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FB5D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AA58EF" w:rsidRPr="00046D51" w:rsidRDefault="00AA58EF" w:rsidP="004A04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46D51">
              <w:rPr>
                <w:rFonts w:ascii="Times New Roman" w:hAnsi="Times New Roman"/>
                <w:i/>
                <w:sz w:val="20"/>
                <w:szCs w:val="20"/>
              </w:rPr>
              <w:t>Семінарські заняття</w:t>
            </w:r>
          </w:p>
          <w:p w:rsidR="00AA58EF" w:rsidRPr="006D4247" w:rsidRDefault="00AA58EF" w:rsidP="00910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D51">
              <w:rPr>
                <w:rFonts w:ascii="Times New Roman" w:hAnsi="Times New Roman"/>
                <w:i/>
                <w:sz w:val="20"/>
                <w:szCs w:val="20"/>
              </w:rPr>
              <w:t>СЗ 1</w:t>
            </w:r>
            <w:r w:rsidRPr="00046D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38" w:type="dxa"/>
            <w:shd w:val="clear" w:color="auto" w:fill="auto"/>
          </w:tcPr>
          <w:p w:rsidR="00AA58EF" w:rsidRPr="001D6A74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1-2,4 </w:t>
            </w:r>
          </w:p>
        </w:tc>
        <w:tc>
          <w:tcPr>
            <w:tcW w:w="1417" w:type="dxa"/>
            <w:shd w:val="clear" w:color="auto" w:fill="auto"/>
          </w:tcPr>
          <w:p w:rsidR="00AA58EF" w:rsidRPr="009062E8" w:rsidRDefault="003C4C8E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1-</w:t>
            </w:r>
            <w:r w:rsidR="00AA58EF" w:rsidRPr="009062E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- й тиждень</w:t>
            </w:r>
          </w:p>
          <w:p w:rsidR="00AA58EF" w:rsidRPr="00046D51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AA58EF" w:rsidRPr="00046D51" w:rsidTr="004A04EF">
        <w:trPr>
          <w:trHeight w:val="2077"/>
          <w:jc w:val="center"/>
        </w:trPr>
        <w:tc>
          <w:tcPr>
            <w:tcW w:w="973" w:type="dxa"/>
            <w:shd w:val="clear" w:color="auto" w:fill="auto"/>
          </w:tcPr>
          <w:p w:rsidR="00AA58EF" w:rsidRPr="00046D51" w:rsidRDefault="000E2D6C" w:rsidP="004A0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AA58EF" w:rsidRPr="00046D51" w:rsidRDefault="00AA58EF" w:rsidP="004A0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AA58EF" w:rsidRDefault="00AA58EF" w:rsidP="004A0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D51">
              <w:rPr>
                <w:rFonts w:ascii="Times New Roman" w:hAnsi="Times New Roman"/>
                <w:sz w:val="20"/>
                <w:szCs w:val="20"/>
              </w:rPr>
              <w:t xml:space="preserve">Т 2. </w:t>
            </w:r>
          </w:p>
          <w:p w:rsidR="00AA58EF" w:rsidRPr="009C7D61" w:rsidRDefault="00AA58EF" w:rsidP="009C7D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8304D3" w:rsidRDefault="008304D3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AA58EF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</w:t>
            </w:r>
            <w:r w:rsidR="000E08E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екція 2</w:t>
            </w:r>
            <w:r w:rsidR="009C7D61">
              <w:t xml:space="preserve"> </w:t>
            </w:r>
            <w:r w:rsidR="009C7D61" w:rsidRPr="009C7D6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Поняття і сутність міжкультурної комунікації.</w:t>
            </w:r>
          </w:p>
          <w:p w:rsidR="009C7D61" w:rsidRDefault="009C7D61" w:rsidP="004A04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A58EF" w:rsidRPr="00046D51" w:rsidRDefault="00AA58EF" w:rsidP="004A04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46D51">
              <w:rPr>
                <w:rFonts w:ascii="Times New Roman" w:hAnsi="Times New Roman"/>
                <w:i/>
                <w:sz w:val="20"/>
                <w:szCs w:val="20"/>
              </w:rPr>
              <w:t>Семінарське заняття</w:t>
            </w:r>
          </w:p>
          <w:p w:rsidR="00AA58EF" w:rsidRPr="00046D51" w:rsidRDefault="000E08E3" w:rsidP="000E08E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СЗ 2</w:t>
            </w:r>
            <w:r w:rsidR="00AA58E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38" w:type="dxa"/>
            <w:shd w:val="clear" w:color="auto" w:fill="auto"/>
          </w:tcPr>
          <w:p w:rsidR="00AA58EF" w:rsidRPr="00046D51" w:rsidRDefault="00AA58EF" w:rsidP="004A0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1-5</w:t>
            </w:r>
          </w:p>
        </w:tc>
        <w:tc>
          <w:tcPr>
            <w:tcW w:w="1417" w:type="dxa"/>
            <w:shd w:val="clear" w:color="auto" w:fill="auto"/>
          </w:tcPr>
          <w:p w:rsidR="00AA58EF" w:rsidRPr="00046D51" w:rsidRDefault="003C4C8E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2</w:t>
            </w:r>
            <w:r w:rsidR="00AA58E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-й тиждень</w:t>
            </w:r>
          </w:p>
        </w:tc>
      </w:tr>
      <w:tr w:rsidR="00AA58EF" w:rsidRPr="00046D51" w:rsidTr="004A04EF">
        <w:trPr>
          <w:jc w:val="center"/>
        </w:trPr>
        <w:tc>
          <w:tcPr>
            <w:tcW w:w="973" w:type="dxa"/>
            <w:shd w:val="clear" w:color="auto" w:fill="auto"/>
          </w:tcPr>
          <w:p w:rsidR="00AA58EF" w:rsidRPr="00046D51" w:rsidRDefault="000E2D6C" w:rsidP="004A0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AA58EF" w:rsidRDefault="00AA58EF" w:rsidP="004A0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D51">
              <w:rPr>
                <w:rFonts w:ascii="Times New Roman" w:hAnsi="Times New Roman"/>
                <w:sz w:val="20"/>
                <w:szCs w:val="20"/>
              </w:rPr>
              <w:t xml:space="preserve">Т 3. </w:t>
            </w:r>
          </w:p>
          <w:p w:rsidR="00AA58EF" w:rsidRDefault="00AA58EF" w:rsidP="004A0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8EF" w:rsidRPr="00046D51" w:rsidRDefault="00AA58EF" w:rsidP="004A0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8EF" w:rsidRPr="00046D51" w:rsidRDefault="00AA58EF" w:rsidP="004A0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AA58EF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AA58EF" w:rsidRPr="00046D51" w:rsidRDefault="00AA58EF" w:rsidP="004A0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Лекція </w:t>
            </w:r>
            <w:r w:rsidR="00176D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3</w:t>
            </w:r>
            <w:r w:rsidR="009C7D61">
              <w:t xml:space="preserve"> </w:t>
            </w:r>
            <w:r w:rsidR="009C7D61" w:rsidRPr="009C7D6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Теорії міжкультурної комунікації.</w:t>
            </w:r>
          </w:p>
          <w:p w:rsidR="00AA58EF" w:rsidRPr="00046D51" w:rsidRDefault="00AA58EF" w:rsidP="004A04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46D51">
              <w:rPr>
                <w:rFonts w:ascii="Times New Roman" w:hAnsi="Times New Roman"/>
                <w:i/>
                <w:sz w:val="20"/>
                <w:szCs w:val="20"/>
              </w:rPr>
              <w:t>Семінарські заняття</w:t>
            </w:r>
          </w:p>
          <w:p w:rsidR="00AA58EF" w:rsidRPr="00046D51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hAnsi="Times New Roman"/>
                <w:i/>
                <w:sz w:val="20"/>
                <w:szCs w:val="20"/>
              </w:rPr>
              <w:t>СЗ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="00176D06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AA58EF" w:rsidRPr="00046D51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AA58EF" w:rsidRPr="00C77344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2-6</w:t>
            </w:r>
          </w:p>
        </w:tc>
        <w:tc>
          <w:tcPr>
            <w:tcW w:w="1417" w:type="dxa"/>
            <w:shd w:val="clear" w:color="auto" w:fill="auto"/>
          </w:tcPr>
          <w:p w:rsidR="00AA58EF" w:rsidRPr="00046D51" w:rsidRDefault="003C4C8E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3</w:t>
            </w:r>
            <w:r w:rsidR="00AA58E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- й тиждень</w:t>
            </w:r>
          </w:p>
        </w:tc>
      </w:tr>
      <w:tr w:rsidR="00AA58EF" w:rsidRPr="00046D51" w:rsidTr="004A04EF">
        <w:trPr>
          <w:jc w:val="center"/>
        </w:trPr>
        <w:tc>
          <w:tcPr>
            <w:tcW w:w="973" w:type="dxa"/>
            <w:shd w:val="clear" w:color="auto" w:fill="auto"/>
          </w:tcPr>
          <w:p w:rsidR="00AA58EF" w:rsidRPr="00046D51" w:rsidRDefault="000E2D6C" w:rsidP="004A0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AA58EF" w:rsidRPr="00046D51" w:rsidRDefault="00AA58EF" w:rsidP="004A0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AA58EF" w:rsidRPr="00046D51" w:rsidRDefault="00AA58EF" w:rsidP="000033CB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046D51">
              <w:rPr>
                <w:sz w:val="20"/>
                <w:szCs w:val="20"/>
              </w:rPr>
              <w:t xml:space="preserve">Т 4. </w:t>
            </w:r>
          </w:p>
        </w:tc>
        <w:tc>
          <w:tcPr>
            <w:tcW w:w="2455" w:type="dxa"/>
            <w:shd w:val="clear" w:color="auto" w:fill="auto"/>
          </w:tcPr>
          <w:p w:rsidR="00AA58EF" w:rsidRPr="00046D51" w:rsidRDefault="000033CB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Лекція 4</w:t>
            </w:r>
          </w:p>
          <w:p w:rsidR="00AA58EF" w:rsidRPr="009C7D61" w:rsidRDefault="009C7D61" w:rsidP="004A04EF">
            <w:pPr>
              <w:pStyle w:val="a4"/>
              <w:ind w:firstLine="0"/>
              <w:jc w:val="left"/>
              <w:rPr>
                <w:i/>
                <w:sz w:val="20"/>
                <w:szCs w:val="20"/>
              </w:rPr>
            </w:pPr>
            <w:r w:rsidRPr="009C7D61">
              <w:rPr>
                <w:i/>
                <w:sz w:val="20"/>
                <w:szCs w:val="20"/>
              </w:rPr>
              <w:t>Визначення комунікації. Моделі комунікації.</w:t>
            </w:r>
          </w:p>
          <w:p w:rsidR="00AA58EF" w:rsidRPr="009C7D61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AA58EF" w:rsidRPr="00046D51" w:rsidRDefault="00AA58EF" w:rsidP="004A04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46D51">
              <w:rPr>
                <w:rFonts w:ascii="Times New Roman" w:hAnsi="Times New Roman"/>
                <w:i/>
                <w:sz w:val="20"/>
                <w:szCs w:val="20"/>
              </w:rPr>
              <w:t>Семінарські заняття</w:t>
            </w:r>
          </w:p>
          <w:p w:rsidR="00AA58EF" w:rsidRDefault="00AA58EF" w:rsidP="004A04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46D51">
              <w:rPr>
                <w:rFonts w:ascii="Times New Roman" w:hAnsi="Times New Roman"/>
                <w:i/>
                <w:sz w:val="20"/>
                <w:szCs w:val="20"/>
              </w:rPr>
              <w:t>СЗ.</w:t>
            </w:r>
            <w:r w:rsidR="000033CB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AA58EF" w:rsidRPr="00046D51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AA58EF" w:rsidRPr="005E2013" w:rsidRDefault="00AA58EF" w:rsidP="004A0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1-7</w:t>
            </w:r>
          </w:p>
        </w:tc>
        <w:tc>
          <w:tcPr>
            <w:tcW w:w="1417" w:type="dxa"/>
            <w:shd w:val="clear" w:color="auto" w:fill="auto"/>
          </w:tcPr>
          <w:p w:rsidR="00AA58EF" w:rsidRDefault="003C4C8E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4</w:t>
            </w:r>
            <w:r w:rsidR="00AA58E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-й тиждень</w:t>
            </w:r>
          </w:p>
          <w:p w:rsidR="00AA58EF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AA58EF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AA58EF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AA58EF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AA58EF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AA58EF" w:rsidRPr="00046D51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AA58EF" w:rsidRPr="00931D1C" w:rsidTr="004A04EF">
        <w:trPr>
          <w:jc w:val="center"/>
        </w:trPr>
        <w:tc>
          <w:tcPr>
            <w:tcW w:w="973" w:type="dxa"/>
            <w:shd w:val="clear" w:color="auto" w:fill="auto"/>
          </w:tcPr>
          <w:p w:rsidR="00AA58EF" w:rsidRPr="00931D1C" w:rsidRDefault="000E2D6C" w:rsidP="004A0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96" w:type="dxa"/>
            <w:shd w:val="clear" w:color="auto" w:fill="auto"/>
          </w:tcPr>
          <w:p w:rsidR="00AA58EF" w:rsidRPr="00B547E6" w:rsidRDefault="00AA58EF" w:rsidP="004A0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58EF" w:rsidRPr="00931D1C" w:rsidRDefault="00AA58EF" w:rsidP="00591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D1C">
              <w:rPr>
                <w:rFonts w:ascii="Times New Roman" w:hAnsi="Times New Roman"/>
                <w:sz w:val="20"/>
                <w:szCs w:val="20"/>
              </w:rPr>
              <w:t>Т 5.</w:t>
            </w:r>
          </w:p>
        </w:tc>
        <w:tc>
          <w:tcPr>
            <w:tcW w:w="2455" w:type="dxa"/>
            <w:shd w:val="clear" w:color="auto" w:fill="auto"/>
          </w:tcPr>
          <w:p w:rsidR="00AA58EF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Лекція </w:t>
            </w:r>
            <w:r w:rsidR="006E7E3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5</w:t>
            </w:r>
          </w:p>
          <w:p w:rsidR="008304D3" w:rsidRDefault="008304D3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8304D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Види,типи,форми міжкультурної комунікації.</w:t>
            </w:r>
          </w:p>
          <w:p w:rsidR="00AA58EF" w:rsidRPr="00931D1C" w:rsidRDefault="00AA58EF" w:rsidP="004A04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31D1C">
              <w:rPr>
                <w:rFonts w:ascii="Times New Roman" w:hAnsi="Times New Roman"/>
                <w:i/>
                <w:sz w:val="20"/>
                <w:szCs w:val="20"/>
              </w:rPr>
              <w:t>Семінарські заняття</w:t>
            </w:r>
          </w:p>
          <w:p w:rsidR="00AA58EF" w:rsidRDefault="00AA58EF" w:rsidP="004A04EF">
            <w:pPr>
              <w:pStyle w:val="a4"/>
              <w:ind w:firstLine="0"/>
              <w:jc w:val="left"/>
              <w:rPr>
                <w:i/>
                <w:sz w:val="20"/>
                <w:szCs w:val="20"/>
              </w:rPr>
            </w:pPr>
          </w:p>
          <w:p w:rsidR="00AA58EF" w:rsidRDefault="00AA58EF" w:rsidP="006E7E32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931D1C">
              <w:rPr>
                <w:i/>
                <w:sz w:val="20"/>
                <w:szCs w:val="20"/>
              </w:rPr>
              <w:t>СЗ.</w:t>
            </w:r>
            <w:r w:rsidR="006E7E32"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AA58EF" w:rsidRDefault="00AA58EF" w:rsidP="004A04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A58EF" w:rsidRPr="00931D1C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AA58EF" w:rsidRPr="00A31D9C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7-8</w:t>
            </w:r>
          </w:p>
        </w:tc>
        <w:tc>
          <w:tcPr>
            <w:tcW w:w="1417" w:type="dxa"/>
            <w:shd w:val="clear" w:color="auto" w:fill="auto"/>
          </w:tcPr>
          <w:p w:rsidR="00AA58EF" w:rsidRDefault="008F0920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7</w:t>
            </w:r>
            <w:r w:rsidR="00AA58E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-й тиждень</w:t>
            </w:r>
          </w:p>
          <w:p w:rsidR="00AA58EF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AA58EF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AA58EF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AA58EF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AA58EF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AA58EF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AA58EF" w:rsidRPr="00931D1C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AA58EF" w:rsidRPr="00931D1C" w:rsidTr="004A04EF">
        <w:trPr>
          <w:trHeight w:val="4941"/>
          <w:jc w:val="center"/>
        </w:trPr>
        <w:tc>
          <w:tcPr>
            <w:tcW w:w="973" w:type="dxa"/>
            <w:shd w:val="clear" w:color="auto" w:fill="auto"/>
          </w:tcPr>
          <w:p w:rsidR="00AA58EF" w:rsidRPr="00931D1C" w:rsidRDefault="000E2D6C" w:rsidP="004A0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96" w:type="dxa"/>
            <w:shd w:val="clear" w:color="auto" w:fill="auto"/>
          </w:tcPr>
          <w:p w:rsidR="00AA58EF" w:rsidRDefault="00AA58EF" w:rsidP="004A0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58EF" w:rsidRPr="00931D1C" w:rsidRDefault="00AA58EF" w:rsidP="00591B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1D1C">
              <w:rPr>
                <w:rFonts w:ascii="Times New Roman" w:hAnsi="Times New Roman"/>
                <w:sz w:val="20"/>
                <w:szCs w:val="20"/>
              </w:rPr>
              <w:t xml:space="preserve">Т 6. </w:t>
            </w:r>
          </w:p>
        </w:tc>
        <w:tc>
          <w:tcPr>
            <w:tcW w:w="2455" w:type="dxa"/>
            <w:shd w:val="clear" w:color="auto" w:fill="auto"/>
          </w:tcPr>
          <w:p w:rsidR="00AA58EF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Лекція </w:t>
            </w:r>
            <w:r w:rsidR="004C0A4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6</w:t>
            </w:r>
          </w:p>
          <w:p w:rsidR="006D6739" w:rsidRDefault="006D6739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6D673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Комунікація і культура. Мова і культур</w:t>
            </w:r>
          </w:p>
          <w:p w:rsidR="006D6739" w:rsidRDefault="006D6739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AA58EF" w:rsidRPr="00931D1C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931D1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Семінарські заняття</w:t>
            </w:r>
          </w:p>
          <w:p w:rsidR="00AA58EF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931D1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СЗ</w:t>
            </w:r>
            <w:r w:rsidR="004C0A4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.6</w:t>
            </w:r>
          </w:p>
          <w:p w:rsidR="00AA58EF" w:rsidRPr="006D6739" w:rsidRDefault="00AA58EF" w:rsidP="006D673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AA58EF" w:rsidRPr="00AC16F1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3-7</w:t>
            </w:r>
          </w:p>
        </w:tc>
        <w:tc>
          <w:tcPr>
            <w:tcW w:w="1417" w:type="dxa"/>
            <w:shd w:val="clear" w:color="auto" w:fill="auto"/>
          </w:tcPr>
          <w:p w:rsidR="00AA58EF" w:rsidRDefault="008F0920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8</w:t>
            </w:r>
            <w:r w:rsidR="00AA58E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-й тиждень</w:t>
            </w:r>
          </w:p>
          <w:p w:rsidR="00AA58EF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AA58EF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AA58EF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AA58EF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AA58EF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AA58EF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AA58EF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AA58EF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AA58EF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AA58EF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AA58EF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AA58EF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AA58EF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AA58EF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AA58EF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AA58EF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AA58EF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AA58EF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AA58EF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AA58EF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AA58EF" w:rsidRPr="00931D1C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AA58EF" w:rsidRPr="00931D1C" w:rsidTr="004A04EF">
        <w:trPr>
          <w:jc w:val="center"/>
        </w:trPr>
        <w:tc>
          <w:tcPr>
            <w:tcW w:w="973" w:type="dxa"/>
            <w:shd w:val="clear" w:color="auto" w:fill="auto"/>
          </w:tcPr>
          <w:p w:rsidR="00AA58EF" w:rsidRPr="00931D1C" w:rsidRDefault="000E2D6C" w:rsidP="004A0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</w:t>
            </w:r>
          </w:p>
          <w:p w:rsidR="00AA58EF" w:rsidRPr="00931D1C" w:rsidRDefault="00AA58EF" w:rsidP="004A0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AA58EF" w:rsidRDefault="00AA58EF" w:rsidP="004A0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D1C">
              <w:rPr>
                <w:rFonts w:ascii="Times New Roman" w:hAnsi="Times New Roman"/>
                <w:sz w:val="20"/>
                <w:szCs w:val="20"/>
              </w:rPr>
              <w:t xml:space="preserve">Т 7. </w:t>
            </w:r>
          </w:p>
          <w:p w:rsidR="00AA58EF" w:rsidRPr="00931D1C" w:rsidRDefault="00AA58EF" w:rsidP="004A0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AA58EF" w:rsidRDefault="006D6739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</w:t>
            </w:r>
            <w:r w:rsidR="00AA58EF" w:rsidRPr="00046D5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екція </w:t>
            </w:r>
            <w:r w:rsidR="007E170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7</w:t>
            </w:r>
          </w:p>
          <w:p w:rsidR="00AA58EF" w:rsidRPr="00931D1C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="0056077A" w:rsidRPr="0056077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Шляхи засвоєння іншомовної культури. Соціальні чинники міжкультурної комунікації. Конфлікт.</w:t>
            </w:r>
          </w:p>
          <w:p w:rsidR="00AA58EF" w:rsidRPr="00931D1C" w:rsidRDefault="00AA58EF" w:rsidP="004A04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931D1C">
              <w:rPr>
                <w:rFonts w:ascii="Times New Roman" w:hAnsi="Times New Roman"/>
                <w:i/>
                <w:sz w:val="20"/>
                <w:szCs w:val="20"/>
              </w:rPr>
              <w:t>СЗ.</w:t>
            </w:r>
            <w:r w:rsidR="008F777D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  <w:p w:rsidR="00AA58EF" w:rsidRPr="00931D1C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AA58EF" w:rsidRPr="00931D1C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3-6</w:t>
            </w:r>
          </w:p>
        </w:tc>
        <w:tc>
          <w:tcPr>
            <w:tcW w:w="1417" w:type="dxa"/>
            <w:shd w:val="clear" w:color="auto" w:fill="auto"/>
          </w:tcPr>
          <w:p w:rsidR="00AA58EF" w:rsidRPr="00931D1C" w:rsidRDefault="008F0920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9-</w:t>
            </w:r>
            <w:r w:rsidR="00AA58E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AA58EF" w:rsidRPr="00931D1C" w:rsidTr="004A04EF">
        <w:trPr>
          <w:jc w:val="center"/>
        </w:trPr>
        <w:tc>
          <w:tcPr>
            <w:tcW w:w="973" w:type="dxa"/>
            <w:shd w:val="clear" w:color="auto" w:fill="auto"/>
          </w:tcPr>
          <w:p w:rsidR="00AA58EF" w:rsidRDefault="000E2D6C" w:rsidP="004A0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AA58EF" w:rsidRDefault="00AA58EF" w:rsidP="004A0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AA58EF" w:rsidRPr="00931D1C" w:rsidRDefault="00AA58EF" w:rsidP="004A0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 8. </w:t>
            </w:r>
          </w:p>
        </w:tc>
        <w:tc>
          <w:tcPr>
            <w:tcW w:w="2455" w:type="dxa"/>
            <w:shd w:val="clear" w:color="auto" w:fill="auto"/>
          </w:tcPr>
          <w:p w:rsidR="00AA58EF" w:rsidRDefault="00AA58EF" w:rsidP="009D681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Лекція </w:t>
            </w:r>
            <w:r w:rsidR="009D681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8</w:t>
            </w:r>
          </w:p>
          <w:p w:rsidR="0056077A" w:rsidRPr="0056077A" w:rsidRDefault="0056077A" w:rsidP="0056077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56077A">
              <w:rPr>
                <w:rFonts w:ascii="Times New Roman" w:hAnsi="Times New Roman"/>
                <w:i/>
                <w:sz w:val="20"/>
                <w:szCs w:val="20"/>
              </w:rPr>
              <w:t>Максими комунікації. Комунікативні невдачі. Ввічливість.</w:t>
            </w:r>
          </w:p>
          <w:p w:rsidR="00AA58EF" w:rsidRDefault="0056077A" w:rsidP="0056077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56077A">
              <w:rPr>
                <w:rFonts w:ascii="Times New Roman" w:hAnsi="Times New Roman"/>
                <w:i/>
                <w:sz w:val="20"/>
                <w:szCs w:val="20"/>
              </w:rPr>
              <w:t xml:space="preserve">Вплив </w:t>
            </w:r>
            <w:proofErr w:type="spellStart"/>
            <w:r w:rsidRPr="0056077A">
              <w:rPr>
                <w:rFonts w:ascii="Times New Roman" w:hAnsi="Times New Roman"/>
                <w:i/>
                <w:sz w:val="20"/>
                <w:szCs w:val="20"/>
              </w:rPr>
              <w:t>гендеру</w:t>
            </w:r>
            <w:proofErr w:type="spellEnd"/>
            <w:r w:rsidRPr="0056077A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AA58EF" w:rsidRDefault="00AA58EF" w:rsidP="004A04E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931D1C">
              <w:rPr>
                <w:rFonts w:ascii="Times New Roman" w:hAnsi="Times New Roman"/>
                <w:i/>
                <w:sz w:val="20"/>
                <w:szCs w:val="20"/>
              </w:rPr>
              <w:t>СЗ.</w:t>
            </w:r>
            <w:r w:rsidR="009D681B"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  <w:p w:rsidR="00AA58EF" w:rsidRPr="0027792F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:rsidR="00AA58EF" w:rsidRPr="00046D51" w:rsidRDefault="0056077A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Модуль 1</w:t>
            </w:r>
          </w:p>
        </w:tc>
        <w:tc>
          <w:tcPr>
            <w:tcW w:w="2138" w:type="dxa"/>
            <w:shd w:val="clear" w:color="auto" w:fill="auto"/>
          </w:tcPr>
          <w:p w:rsidR="00AA58EF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A58EF" w:rsidRDefault="008F0920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10-</w:t>
            </w:r>
          </w:p>
          <w:p w:rsidR="00AA58EF" w:rsidRPr="009062E8" w:rsidRDefault="00AA58EF" w:rsidP="004A04E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тиждень</w:t>
            </w:r>
          </w:p>
        </w:tc>
      </w:tr>
      <w:tr w:rsidR="007C0891" w:rsidRPr="00931D1C" w:rsidTr="004A04EF">
        <w:trPr>
          <w:jc w:val="center"/>
        </w:trPr>
        <w:tc>
          <w:tcPr>
            <w:tcW w:w="973" w:type="dxa"/>
            <w:shd w:val="clear" w:color="auto" w:fill="auto"/>
          </w:tcPr>
          <w:p w:rsidR="007C0891" w:rsidRDefault="000E2D6C" w:rsidP="004A0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596" w:type="dxa"/>
            <w:shd w:val="clear" w:color="auto" w:fill="auto"/>
          </w:tcPr>
          <w:p w:rsidR="005F7920" w:rsidRPr="005F7920" w:rsidRDefault="005F7920" w:rsidP="005F7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920">
              <w:rPr>
                <w:rFonts w:ascii="Times New Roman" w:hAnsi="Times New Roman"/>
                <w:b/>
                <w:sz w:val="20"/>
                <w:szCs w:val="20"/>
              </w:rPr>
              <w:t>ЗМ 2</w:t>
            </w:r>
            <w:r w:rsidRPr="005F792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F7920" w:rsidRDefault="005F7920" w:rsidP="005F7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920">
              <w:rPr>
                <w:rFonts w:ascii="Times New Roman" w:hAnsi="Times New Roman"/>
                <w:sz w:val="20"/>
                <w:szCs w:val="20"/>
              </w:rPr>
              <w:t>Практичний аспект міжкультурної комунікації.</w:t>
            </w:r>
          </w:p>
          <w:p w:rsidR="005F7920" w:rsidRDefault="005F7920" w:rsidP="005F7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920">
              <w:rPr>
                <w:rFonts w:ascii="Times New Roman" w:hAnsi="Times New Roman"/>
                <w:b/>
                <w:sz w:val="20"/>
                <w:szCs w:val="20"/>
              </w:rPr>
              <w:t>М 2</w:t>
            </w:r>
            <w:r w:rsidRPr="005F7920">
              <w:rPr>
                <w:rFonts w:ascii="Times New Roman" w:hAnsi="Times New Roman"/>
                <w:sz w:val="20"/>
                <w:szCs w:val="20"/>
              </w:rPr>
              <w:t xml:space="preserve"> Комунікація в різних культурах.</w:t>
            </w:r>
          </w:p>
          <w:p w:rsidR="007C0891" w:rsidRDefault="007C0891" w:rsidP="005F7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 9. </w:t>
            </w:r>
          </w:p>
        </w:tc>
        <w:tc>
          <w:tcPr>
            <w:tcW w:w="2455" w:type="dxa"/>
            <w:shd w:val="clear" w:color="auto" w:fill="auto"/>
          </w:tcPr>
          <w:p w:rsidR="007C0891" w:rsidRDefault="007C0891" w:rsidP="007C089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Лекція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9</w:t>
            </w:r>
            <w:r w:rsidR="00226503">
              <w:t xml:space="preserve"> </w:t>
            </w:r>
            <w:r w:rsidR="00226503" w:rsidRPr="0022650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Культурні стереотипи та етнічні упередження.</w:t>
            </w:r>
          </w:p>
          <w:p w:rsidR="007C0891" w:rsidRDefault="007C0891" w:rsidP="007C089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C0891" w:rsidRDefault="007C0891" w:rsidP="007C089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931D1C">
              <w:rPr>
                <w:rFonts w:ascii="Times New Roman" w:hAnsi="Times New Roman"/>
                <w:i/>
                <w:sz w:val="20"/>
                <w:szCs w:val="20"/>
              </w:rPr>
              <w:t>СЗ.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  <w:p w:rsidR="007C0891" w:rsidRPr="00046D51" w:rsidRDefault="007C0891" w:rsidP="009D681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7C0891" w:rsidRDefault="007C0891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0920" w:rsidRDefault="008F0920" w:rsidP="008F092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11-</w:t>
            </w:r>
          </w:p>
          <w:p w:rsidR="007C0891" w:rsidRDefault="008F0920" w:rsidP="008F092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тиждень</w:t>
            </w:r>
          </w:p>
        </w:tc>
      </w:tr>
      <w:tr w:rsidR="007C0891" w:rsidRPr="00931D1C" w:rsidTr="004A04EF">
        <w:trPr>
          <w:jc w:val="center"/>
        </w:trPr>
        <w:tc>
          <w:tcPr>
            <w:tcW w:w="973" w:type="dxa"/>
            <w:shd w:val="clear" w:color="auto" w:fill="auto"/>
          </w:tcPr>
          <w:p w:rsidR="007C0891" w:rsidRDefault="000E2D6C" w:rsidP="004A0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596" w:type="dxa"/>
            <w:shd w:val="clear" w:color="auto" w:fill="auto"/>
          </w:tcPr>
          <w:p w:rsidR="007C0891" w:rsidRDefault="007C0891" w:rsidP="004A0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 10.</w:t>
            </w:r>
          </w:p>
        </w:tc>
        <w:tc>
          <w:tcPr>
            <w:tcW w:w="2455" w:type="dxa"/>
            <w:shd w:val="clear" w:color="auto" w:fill="auto"/>
          </w:tcPr>
          <w:p w:rsidR="007C0891" w:rsidRDefault="007C0891" w:rsidP="007C089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Лекція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10</w:t>
            </w:r>
          </w:p>
          <w:p w:rsidR="00226503" w:rsidRDefault="00226503" w:rsidP="007C089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22650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Міжкультурні відмінності Великої Британії .</w:t>
            </w:r>
          </w:p>
          <w:p w:rsidR="007C0891" w:rsidRDefault="007C0891" w:rsidP="007C089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C0891" w:rsidRDefault="007C0891" w:rsidP="007C089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931D1C">
              <w:rPr>
                <w:rFonts w:ascii="Times New Roman" w:hAnsi="Times New Roman"/>
                <w:i/>
                <w:sz w:val="20"/>
                <w:szCs w:val="20"/>
              </w:rPr>
              <w:t>СЗ.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10 </w:t>
            </w:r>
          </w:p>
          <w:p w:rsidR="007C0891" w:rsidRPr="00046D51" w:rsidRDefault="007C0891" w:rsidP="007C089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7C0891" w:rsidRDefault="007C0891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0920" w:rsidRDefault="008F0920" w:rsidP="008F092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12-</w:t>
            </w:r>
          </w:p>
          <w:p w:rsidR="007C0891" w:rsidRDefault="008F0920" w:rsidP="008F092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тиждень</w:t>
            </w:r>
          </w:p>
        </w:tc>
      </w:tr>
      <w:tr w:rsidR="007C0891" w:rsidRPr="00931D1C" w:rsidTr="004A04EF">
        <w:trPr>
          <w:jc w:val="center"/>
        </w:trPr>
        <w:tc>
          <w:tcPr>
            <w:tcW w:w="973" w:type="dxa"/>
            <w:shd w:val="clear" w:color="auto" w:fill="auto"/>
          </w:tcPr>
          <w:p w:rsidR="007C0891" w:rsidRDefault="000E2D6C" w:rsidP="004A0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596" w:type="dxa"/>
            <w:shd w:val="clear" w:color="auto" w:fill="auto"/>
          </w:tcPr>
          <w:p w:rsidR="007C0891" w:rsidRDefault="007C0891" w:rsidP="004A0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Т11.</w:t>
            </w:r>
          </w:p>
        </w:tc>
        <w:tc>
          <w:tcPr>
            <w:tcW w:w="2455" w:type="dxa"/>
            <w:shd w:val="clear" w:color="auto" w:fill="auto"/>
          </w:tcPr>
          <w:p w:rsidR="007744C4" w:rsidRDefault="007C0891" w:rsidP="007C0891">
            <w:pPr>
              <w:spacing w:after="0" w:line="240" w:lineRule="auto"/>
            </w:pPr>
            <w:r w:rsidRPr="00046D5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Лекція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11</w:t>
            </w:r>
            <w:r w:rsidR="007744C4">
              <w:t xml:space="preserve"> </w:t>
            </w:r>
          </w:p>
          <w:p w:rsidR="007C0891" w:rsidRDefault="007744C4" w:rsidP="007C089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7744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Міжкультурні відмінності США та Канади.</w:t>
            </w:r>
          </w:p>
          <w:p w:rsidR="007C0891" w:rsidRDefault="007C0891" w:rsidP="007C089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C0891" w:rsidRDefault="007C0891" w:rsidP="007C089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931D1C">
              <w:rPr>
                <w:rFonts w:ascii="Times New Roman" w:hAnsi="Times New Roman"/>
                <w:i/>
                <w:sz w:val="20"/>
                <w:szCs w:val="20"/>
              </w:rPr>
              <w:t>СЗ.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  <w:p w:rsidR="007C0891" w:rsidRPr="00046D51" w:rsidRDefault="007C0891" w:rsidP="007C089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7C0891" w:rsidRDefault="007C0891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0920" w:rsidRDefault="008F0920" w:rsidP="008F092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13-</w:t>
            </w:r>
          </w:p>
          <w:p w:rsidR="007C0891" w:rsidRDefault="008F0920" w:rsidP="008F092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тиждень</w:t>
            </w:r>
          </w:p>
        </w:tc>
      </w:tr>
      <w:tr w:rsidR="007C0891" w:rsidRPr="00931D1C" w:rsidTr="004A04EF">
        <w:trPr>
          <w:jc w:val="center"/>
        </w:trPr>
        <w:tc>
          <w:tcPr>
            <w:tcW w:w="973" w:type="dxa"/>
            <w:shd w:val="clear" w:color="auto" w:fill="auto"/>
          </w:tcPr>
          <w:p w:rsidR="007C0891" w:rsidRDefault="000E2D6C" w:rsidP="004A0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596" w:type="dxa"/>
            <w:shd w:val="clear" w:color="auto" w:fill="auto"/>
          </w:tcPr>
          <w:p w:rsidR="007C0891" w:rsidRDefault="007C0891" w:rsidP="004A0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 12.</w:t>
            </w:r>
          </w:p>
        </w:tc>
        <w:tc>
          <w:tcPr>
            <w:tcW w:w="2455" w:type="dxa"/>
            <w:shd w:val="clear" w:color="auto" w:fill="auto"/>
          </w:tcPr>
          <w:p w:rsidR="007C0891" w:rsidRDefault="007C0891" w:rsidP="007C089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Лекція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12</w:t>
            </w:r>
          </w:p>
          <w:p w:rsidR="007744C4" w:rsidRDefault="007744C4" w:rsidP="007C089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7744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Міжкультурні відмінності  країн Європи.</w:t>
            </w:r>
          </w:p>
          <w:p w:rsidR="007C0891" w:rsidRDefault="007C0891" w:rsidP="007C089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C0891" w:rsidRDefault="007C0891" w:rsidP="007C089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931D1C">
              <w:rPr>
                <w:rFonts w:ascii="Times New Roman" w:hAnsi="Times New Roman"/>
                <w:i/>
                <w:sz w:val="20"/>
                <w:szCs w:val="20"/>
              </w:rPr>
              <w:t>СЗ.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12  </w:t>
            </w:r>
          </w:p>
          <w:p w:rsidR="007C0891" w:rsidRPr="00046D51" w:rsidRDefault="007C0891" w:rsidP="007C089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7C0891" w:rsidRDefault="007C0891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0920" w:rsidRDefault="008F0920" w:rsidP="008F092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14-</w:t>
            </w:r>
          </w:p>
          <w:p w:rsidR="007C0891" w:rsidRDefault="008F0920" w:rsidP="008F092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тиждень</w:t>
            </w:r>
          </w:p>
        </w:tc>
      </w:tr>
      <w:tr w:rsidR="007C0891" w:rsidRPr="00931D1C" w:rsidTr="004A04EF">
        <w:trPr>
          <w:jc w:val="center"/>
        </w:trPr>
        <w:tc>
          <w:tcPr>
            <w:tcW w:w="973" w:type="dxa"/>
            <w:shd w:val="clear" w:color="auto" w:fill="auto"/>
          </w:tcPr>
          <w:p w:rsidR="007C0891" w:rsidRDefault="000E2D6C" w:rsidP="004A0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596" w:type="dxa"/>
            <w:shd w:val="clear" w:color="auto" w:fill="auto"/>
          </w:tcPr>
          <w:p w:rsidR="007C0891" w:rsidRDefault="007C0891" w:rsidP="004A0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 13.</w:t>
            </w:r>
          </w:p>
        </w:tc>
        <w:tc>
          <w:tcPr>
            <w:tcW w:w="2455" w:type="dxa"/>
            <w:shd w:val="clear" w:color="auto" w:fill="auto"/>
          </w:tcPr>
          <w:p w:rsidR="007C0891" w:rsidRDefault="007C0891" w:rsidP="007C089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Лекція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13</w:t>
            </w:r>
          </w:p>
          <w:p w:rsidR="002A6DD2" w:rsidRDefault="002A6DD2" w:rsidP="007C089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2A6DD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Міжкультурні відмінності Японії та Китаю.</w:t>
            </w:r>
          </w:p>
          <w:p w:rsidR="007C0891" w:rsidRDefault="007C0891" w:rsidP="007C089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C0891" w:rsidRDefault="007C0891" w:rsidP="007C089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931D1C">
              <w:rPr>
                <w:rFonts w:ascii="Times New Roman" w:hAnsi="Times New Roman"/>
                <w:i/>
                <w:sz w:val="20"/>
                <w:szCs w:val="20"/>
              </w:rPr>
              <w:t>СЗ.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13 </w:t>
            </w:r>
          </w:p>
          <w:p w:rsidR="007C0891" w:rsidRPr="00046D51" w:rsidRDefault="007C0891" w:rsidP="007C089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7C0891" w:rsidRDefault="007C0891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0920" w:rsidRDefault="008F0920" w:rsidP="008F092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15-</w:t>
            </w:r>
          </w:p>
          <w:p w:rsidR="007C0891" w:rsidRDefault="008F0920" w:rsidP="008F092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тиждень</w:t>
            </w:r>
          </w:p>
        </w:tc>
      </w:tr>
      <w:tr w:rsidR="007C0891" w:rsidRPr="00931D1C" w:rsidTr="004A04EF">
        <w:trPr>
          <w:jc w:val="center"/>
        </w:trPr>
        <w:tc>
          <w:tcPr>
            <w:tcW w:w="973" w:type="dxa"/>
            <w:shd w:val="clear" w:color="auto" w:fill="auto"/>
          </w:tcPr>
          <w:p w:rsidR="007C0891" w:rsidRDefault="000E2D6C" w:rsidP="004A0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596" w:type="dxa"/>
            <w:shd w:val="clear" w:color="auto" w:fill="auto"/>
          </w:tcPr>
          <w:p w:rsidR="007C0891" w:rsidRDefault="007C0891" w:rsidP="004A0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 14.</w:t>
            </w:r>
          </w:p>
        </w:tc>
        <w:tc>
          <w:tcPr>
            <w:tcW w:w="2455" w:type="dxa"/>
            <w:shd w:val="clear" w:color="auto" w:fill="auto"/>
          </w:tcPr>
          <w:p w:rsidR="007C0891" w:rsidRDefault="007C0891" w:rsidP="007C089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Лекція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14</w:t>
            </w:r>
          </w:p>
          <w:p w:rsidR="002A6DD2" w:rsidRDefault="002A6DD2" w:rsidP="007C089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2A6DD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Міжкультурні відмінності  інших країн світу та оптимальні шляхи подолання проблем міжкультурної комунікації.</w:t>
            </w:r>
          </w:p>
          <w:p w:rsidR="007C0891" w:rsidRDefault="007C0891" w:rsidP="007C089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C0891" w:rsidRDefault="007C0891" w:rsidP="007C089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931D1C">
              <w:rPr>
                <w:rFonts w:ascii="Times New Roman" w:hAnsi="Times New Roman"/>
                <w:i/>
                <w:sz w:val="20"/>
                <w:szCs w:val="20"/>
              </w:rPr>
              <w:t>СЗ.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14  </w:t>
            </w:r>
          </w:p>
          <w:p w:rsidR="007C0891" w:rsidRPr="00046D51" w:rsidRDefault="007C0891" w:rsidP="007C089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7C0891" w:rsidRDefault="007C0891" w:rsidP="004A04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0920" w:rsidRDefault="008F0920" w:rsidP="008F092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16-</w:t>
            </w:r>
          </w:p>
          <w:p w:rsidR="007C0891" w:rsidRDefault="008F0920" w:rsidP="008F092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тиждень</w:t>
            </w:r>
          </w:p>
        </w:tc>
      </w:tr>
    </w:tbl>
    <w:p w:rsidR="00AA58EF" w:rsidRPr="00931D1C" w:rsidRDefault="00AA58EF" w:rsidP="00AA58EF">
      <w:pPr>
        <w:spacing w:after="0" w:line="240" w:lineRule="auto"/>
        <w:rPr>
          <w:rFonts w:ascii="Times New Roman" w:eastAsia="Times New Roman" w:hAnsi="Times New Roman"/>
          <w:i/>
          <w:color w:val="000000"/>
          <w:sz w:val="20"/>
          <w:szCs w:val="20"/>
        </w:rPr>
      </w:pPr>
    </w:p>
    <w:p w:rsidR="00AA58EF" w:rsidRDefault="00AA58EF" w:rsidP="00AA58EF"/>
    <w:p w:rsidR="00DE4150" w:rsidRDefault="00DE4150"/>
    <w:sectPr w:rsidR="00DE4150" w:rsidSect="000932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8EF"/>
    <w:rsid w:val="000033CB"/>
    <w:rsid w:val="00083E42"/>
    <w:rsid w:val="000E08E3"/>
    <w:rsid w:val="000E2D6C"/>
    <w:rsid w:val="00137381"/>
    <w:rsid w:val="00176D06"/>
    <w:rsid w:val="001870DC"/>
    <w:rsid w:val="00217486"/>
    <w:rsid w:val="00226503"/>
    <w:rsid w:val="002A6DD2"/>
    <w:rsid w:val="003B7E86"/>
    <w:rsid w:val="003C4C8E"/>
    <w:rsid w:val="00426C56"/>
    <w:rsid w:val="004C0A4E"/>
    <w:rsid w:val="005540F5"/>
    <w:rsid w:val="0056077A"/>
    <w:rsid w:val="00591B6C"/>
    <w:rsid w:val="00595287"/>
    <w:rsid w:val="005F7920"/>
    <w:rsid w:val="00643731"/>
    <w:rsid w:val="0066606B"/>
    <w:rsid w:val="00672BFE"/>
    <w:rsid w:val="006D6739"/>
    <w:rsid w:val="006E7E32"/>
    <w:rsid w:val="007744C4"/>
    <w:rsid w:val="007C0891"/>
    <w:rsid w:val="007E1702"/>
    <w:rsid w:val="008304D3"/>
    <w:rsid w:val="008E584F"/>
    <w:rsid w:val="008F0920"/>
    <w:rsid w:val="008F777D"/>
    <w:rsid w:val="00910ED2"/>
    <w:rsid w:val="00915D4D"/>
    <w:rsid w:val="009C7D61"/>
    <w:rsid w:val="009D681B"/>
    <w:rsid w:val="009F3DE6"/>
    <w:rsid w:val="00A744D6"/>
    <w:rsid w:val="00AA58EF"/>
    <w:rsid w:val="00AF26E1"/>
    <w:rsid w:val="00C64B8D"/>
    <w:rsid w:val="00DE4150"/>
    <w:rsid w:val="00E0315D"/>
    <w:rsid w:val="00E22EA1"/>
    <w:rsid w:val="00E537B5"/>
    <w:rsid w:val="00F07073"/>
    <w:rsid w:val="00F46720"/>
    <w:rsid w:val="00FD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E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58EF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AA58EF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A58EF"/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AA5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agogy.lnu.edu.ua/course/osnovy-mizhkul-turnoi-komunika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2020-11-15T10:20:00Z</dcterms:created>
  <dcterms:modified xsi:type="dcterms:W3CDTF">2020-11-15T12:44:00Z</dcterms:modified>
</cp:coreProperties>
</file>