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E7" w:rsidRPr="001454E7" w:rsidRDefault="001454E7" w:rsidP="001454E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Конкурс на отримання стипендій на навчання/стажування в Університеті прикладних наук в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Гайдельберзі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(м.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Гайдельберг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Німеччина) в рамках програми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Erasmus+</w:t>
      </w:r>
      <w:proofErr w:type="spellEnd"/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 є партнером проекту програми «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begin"/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instrText xml:space="preserve"> HYPERLINK "http://international.lnu.edu.ua/european-programmes-and-projects/erasmus/key-action-1/" </w:instrTex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separate"/>
      </w:r>
      <w:r w:rsidRPr="001454E7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uk-UA"/>
        </w:rPr>
        <w:t>Еразмус+</w:t>
      </w:r>
      <w:proofErr w:type="spellEnd"/>
      <w:r w:rsidRPr="001454E7">
        <w:rPr>
          <w:rFonts w:ascii="Arial" w:eastAsia="Times New Roman" w:hAnsi="Arial" w:cs="Arial"/>
          <w:color w:val="0000FF"/>
          <w:sz w:val="21"/>
          <w:szCs w:val="21"/>
          <w:bdr w:val="none" w:sz="0" w:space="0" w:color="auto" w:frame="1"/>
          <w:lang w:eastAsia="uk-UA"/>
        </w:rPr>
        <w:t xml:space="preserve"> КА1 — Міжнародна Кредитна Мобільність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fldChar w:fldCharType="end"/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» з Університетом прикладних наук в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Гайдельберзі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який фінансує Європейський Союз та Агенція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Еразмус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Плюс в Німеччині.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●</w:t>
      </w:r>
      <w:hyperlink r:id="rId5" w:anchor="students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ДЛЯ СТУДЕНТІВ ТА АСПІРАНТІВ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●</w:t>
      </w:r>
      <w:hyperlink r:id="rId6" w:anchor="staff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ДЛЯ ВИКЛАДАЧІВ ТА АДМІНІСТРАТИВНИХ ПРАЦІВНИКІВ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СТУДЕНТІВ ТА АСПІРАНТІВ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Відповідно до умов проекту 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ІІ та ІІІ курсів (бакалаври)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таких факультетів ЛНУ імені Івана Франка: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1. Факультет міжнародних відносин (кафедра міжнародного права, кафедра європейського права)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2. Факультет педагогічної освіти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мають можливість навчатися в Університеті прикладних наук в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Гайдельберзі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упродовж 3 місяців </w:t>
      </w: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першому семестрі 2019/2020 н. р.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студентом (кою) ЛНУ імені Івана Франка вище вказаних факультетів;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німецькою мовою не нижче рівня В2. Володіння англійською мовою не нижче рівня B2 буде додатковою перевагою для учасника конкурсу.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та відшкодують витрати на проїзд за кошти проекту.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Для здобуття індивідуального гранту необхідно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24 травня 2019 року (включно)</w:t>
      </w:r>
      <w:r w:rsidRPr="001454E7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надіслати до Відділу міжнародних зв’язків Університету (вул. Університетська, 1,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209) такі документи 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аплікаційну форму (</w:t>
      </w:r>
      <w:hyperlink r:id="rId7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IFNUL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Erasmus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Application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Form</w:t>
        </w:r>
        <w:proofErr w:type="spellEnd"/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– </w:t>
      </w:r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прохання заповнювати тільки на комп’ютері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резюме/ СV (</w:t>
      </w:r>
      <w:hyperlink r:id="rId8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Europass</w:t>
        </w:r>
        <w:proofErr w:type="spellEnd"/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закордонного паспорту;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студентів 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довідку про навчання в ЛНУ (див. зразки);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● підписаний студентом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та </w:t>
      </w:r>
      <w:hyperlink r:id="rId9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координатором</w:t>
        </w:r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академіч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ної мобільності від факультету план навчання (вимога набрати під час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мобільноcті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мінімум 30 кредитів ECTS за один семестр) в Університеті прикладних наук в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Гайдельберзі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 </w:t>
      </w:r>
      <w:hyperlink r:id="rId10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Learni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ng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Agreement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for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Studies</w:t>
        </w:r>
        <w:proofErr w:type="spellEnd"/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перелік курсів студентам необхідно узгодити з деканатом для подальшого часткового або повного </w:t>
      </w:r>
      <w:proofErr w:type="spellStart"/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перезарахування</w:t>
      </w:r>
      <w:proofErr w:type="spellEnd"/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вибраних дисциплін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 </w:t>
      </w:r>
      <w:hyperlink r:id="rId11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інструкція щодо заповнення плану навчання</w:t>
        </w:r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бакалаврів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виписку з оцінками та кредитами з кожного предмету (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), завірену в деканаті або у Відділі міжнародних зв’язків (див. зразки);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● сертифікат про підтвердження знання німецької мови не нижче рівня В2 (перевага надаватиметься офіційним сертифікатам, таким як Goethe-Zertifikate,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TestDaF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тощо). Наявність офіційного сертифікату з англійської мови не нижче рівня B2 (TOEFL, IELTS тощо) буде додатковою перевагою. У випадку відсутності сертифіката необхідно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заповнит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и </w:t>
      </w:r>
      <w:hyperlink r:id="rId12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Language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Assessment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Sheet</w:t>
        </w:r>
        <w:proofErr w:type="spellEnd"/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та поставити печатку в деканаті;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3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Перелік курсів для складання індивідуального плану навчання в Університеті прикладних наук в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Гайдельберзі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: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hyperlink r:id="rId14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https://www.hochschule-heidelberg.de/de/studium/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 надіслати </w:t>
      </w: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(скановані копії по порядку згідно вимог одним файлом у форматі PDF, максимальний розмір – 15 Мб)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електронну скриньку: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5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ifnul.erasmusplu</w:t>
        </w:r>
        <w:proofErr w:type="spellEnd"/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s@gmail.com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полі електронного листа </w:t>
      </w:r>
      <w:proofErr w:type="spellStart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Subject</w:t>
      </w:r>
      <w:proofErr w:type="spellEnd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 та в назві pdf-файлу обов’язково треба вказати назву університету, прізвище претендента та тип мобільності (зразок – </w:t>
      </w:r>
      <w:proofErr w:type="spellStart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Heidelberg_Petre</w:t>
      </w:r>
      <w:proofErr w:type="spellEnd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nko_Student). Будь-які документи, надіслані після вказаного терміну та листи, які матимуть в темі листа іншу назву не будуть прийняті до розгляду.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Детальна інформація про в Університет прикладних наук в Гайдельберзі: </w:t>
      </w:r>
      <w:hyperlink r:id="rId16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https://www.hochschule-heidelberg.de/en/international/incoming-students/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* Просимо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відстані від домашнього до приймаючого університету за допомогою онлайн-калькулятора: </w:t>
      </w:r>
      <w:hyperlink r:id="rId17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:rsidR="001454E7" w:rsidRPr="001454E7" w:rsidRDefault="001454E7" w:rsidP="001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54E7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black" stroked="f"/>
        </w:pic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студентів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згідно критеріїв, визначених в наказі Ректора “</w:t>
      </w:r>
      <w:hyperlink r:id="rId18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Про порядок організації та проведення конкурсу за програмою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Еразмус+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КА1 – індивідуальна навчальна кредитна мобільність</w:t>
        </w:r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” (пункт 4).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Процедура зарахування.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Відділ міжнародних зв’язків інформує учасників про результати конкурсу.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Відділ надсилає список номінованих осіб до університету, який приймає учасників мобільності в рамках програми Erasmus+. </w:t>
      </w:r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Остаточне рішення про прийняття або неприйняття номінованих кандидатів ухвалюється приймаючою </w:t>
      </w:r>
      <w:proofErr w:type="spellStart"/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стороною.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ВИКЛАДАЧІВ ТА АДМІНІСТРАТИВНИХ ПРАЦІВНИКІВ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Відповідно до умов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проекту 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виклада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чі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таких факультетів ЛНУ імені Івана Франка: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1. Факультет міжнародних відносин (кафедра міжнародного права, кафедра європейського права)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2. Факультет педагогічної освіти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мають можливість пройти стажування в Університеті прикладних наук в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Гайдельберзі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упродовж 5 або 14 днів </w:t>
      </w: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першому семестрі 2019/2020 </w:t>
      </w:r>
      <w:proofErr w:type="spellStart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н.р</w:t>
      </w:r>
      <w:proofErr w:type="spellEnd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викладачем (кою) ЛНУ імені Івана Франка вище вказаних факультетів;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англійською або німецькою мовою не нижче рівня B2.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стипендію та відшкодують витрати на проїзд за кошти проекту.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Для здобуття індивідуального гранту необхідно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31 травня 2019 року (включно)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надіслати до Відділу міжнародних зв’язків Університету (вул. Університетська, 1,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209) такі документи 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резюме/СV (</w:t>
      </w:r>
      <w:hyperlink r:id="rId19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Europass</w:t>
        </w:r>
        <w:proofErr w:type="spellEnd"/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з списком публікацій;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першої сторінки закордонного паспорту;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довідку з місця роботи;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● підписаний викладачем та проректором з міжнародного співробітництва план стажування в Університеті прикладних наук в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Гайдельберзі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(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"http://international.lnu.edu.ua/wp-content/uploads/2019/05/Mobility-Agreement-Heidelberg.docx" </w:instrTex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1454E7">
        <w:rPr>
          <w:rFonts w:ascii="Arial" w:eastAsia="Times New Roman" w:hAnsi="Arial" w:cs="Arial"/>
          <w:b/>
          <w:bCs/>
          <w:color w:val="0000FF"/>
          <w:sz w:val="21"/>
          <w:szCs w:val="21"/>
          <w:bdr w:val="none" w:sz="0" w:space="0" w:color="auto" w:frame="1"/>
          <w:lang w:eastAsia="uk-UA"/>
        </w:rPr>
        <w:t>Mobility</w:t>
      </w:r>
      <w:proofErr w:type="spellEnd"/>
      <w:r w:rsidRPr="001454E7">
        <w:rPr>
          <w:rFonts w:ascii="Arial" w:eastAsia="Times New Roman" w:hAnsi="Arial" w:cs="Arial"/>
          <w:b/>
          <w:bCs/>
          <w:color w:val="0000FF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1454E7">
        <w:rPr>
          <w:rFonts w:ascii="Arial" w:eastAsia="Times New Roman" w:hAnsi="Arial" w:cs="Arial"/>
          <w:b/>
          <w:bCs/>
          <w:color w:val="0000FF"/>
          <w:sz w:val="21"/>
          <w:szCs w:val="21"/>
          <w:bdr w:val="none" w:sz="0" w:space="0" w:color="auto" w:frame="1"/>
          <w:lang w:eastAsia="uk-UA"/>
        </w:rPr>
        <w:t>Agreement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● сертифікат про підтвердження знання англійської або німецької мови не нижче рівня B2 (перевага надаватиметься офіційним сертифікатам, таким як TOEFL, IELTS, Goethe-Zertifikate,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TestDaF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тощо). У випадку відсутності сертифіката необхідно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заповнит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и </w:t>
      </w:r>
      <w:hyperlink r:id="rId20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Language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Assessment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Sheet</w:t>
        </w:r>
        <w:proofErr w:type="spellEnd"/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(завідувача кафедри) та поставити печатку в деканаті;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21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 надіслати </w:t>
      </w: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(скановані копії по порядку згідно вимог одним файлом у форматі PDF, максимальний розмір – 15 Мб)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електронну скриньку: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22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ifnul.erasmusplu</w:t>
        </w:r>
        <w:proofErr w:type="spellEnd"/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s@gmail.com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полі електронного листа </w:t>
      </w:r>
      <w:proofErr w:type="spellStart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Subject</w:t>
      </w:r>
      <w:proofErr w:type="spellEnd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 та в назві pdf-файлу обов’язково треба вказати назву університету, прізвище претендента та тип мобільності (зразок – </w:t>
      </w:r>
      <w:proofErr w:type="spellStart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Heidelberg_Pet</w:t>
      </w:r>
      <w:proofErr w:type="spellEnd"/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renko_Staff). Будь-які документи, надіслані після вказаного терміну та листи, які матимуть в темі листа іншу назву не будуть прийняті до розгляду.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Детальна інформація про стажування: </w:t>
      </w:r>
      <w:hyperlink r:id="rId23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https://www.hochschule-heidelberg.de/en/international/</w:t>
        </w:r>
      </w:hyperlink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УВАГА!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Для участі аспірантів та викладачів ЛНУ ім. Франка у програмах академічної мобільності </w:t>
      </w:r>
      <w:r w:rsidRPr="001454E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обов’язковим є встановлення попереднього контакту із приймаючим професором / кафедрою / науковим центром / неакадемічним підрозділом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(окрім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staff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training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weeks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). Встановлення такого контакту є особистою відповідальністю аспіранта чи викладача університету (відділ міжнародних зв’язків може надати консультаційну допомогу).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Просимо також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24" w:history="1">
        <w:r w:rsidRPr="001454E7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:rsidR="001454E7" w:rsidRPr="001454E7" w:rsidRDefault="001454E7" w:rsidP="0014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454E7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1.5pt" o:hralign="center" o:hrstd="t" o:hrnoshade="t" o:hr="t" fillcolor="black" stroked="f"/>
        </w:pic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викладачів</w:t>
      </w: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ЛНУ ім. Франка згідно критеріїв, визначених в наказі Ректора “</w:t>
      </w:r>
      <w:hyperlink r:id="rId25" w:history="1"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Про порядок організації та проведення конкурсу за програмою </w:t>
        </w:r>
        <w:proofErr w:type="spellStart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Еразмус+</w:t>
        </w:r>
        <w:proofErr w:type="spellEnd"/>
        <w:r w:rsidRPr="001454E7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КА1 – індивідуальна навчальна кредитна мобільність</w:t>
        </w:r>
      </w:hyperlink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” (пункт 4).</w:t>
      </w:r>
    </w:p>
    <w:p w:rsidR="001454E7" w:rsidRPr="001454E7" w:rsidRDefault="001454E7" w:rsidP="001454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1454E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Процедура зарахування.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Відділ міжнародних зв’язків інформує учасників про результати конкурсу. На підставі критеріїв відбору (за кожен окремий пункт критеріїв учасник отримує бали) формується рейтинговий список найсильніших кандидатів в порядку спадання, що дозволяє згодом сформувати список номінованих кандидатів на участь у програмі мобільності та резервний список. Відділ надсилає список номінованих осіб до університету, який приймає учасників мобільності в рамках програми Erasmus+. </w:t>
      </w:r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Остаточне рішення про прийняття або неприйняття номінованих кандидатів ухвалюється приймаючою </w:t>
      </w:r>
      <w:proofErr w:type="spellStart"/>
      <w:r w:rsidRPr="001454E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стороною.</w:t>
      </w:r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У</w:t>
      </w:r>
      <w:proofErr w:type="spellEnd"/>
      <w:r w:rsidRPr="001454E7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випадку відмови від участі у програмі мобільності номінованої особи, учасники з резервного списку подаються на розгляд приймаючого університету, відповідно до черговості у рейтинговому списку.</w:t>
      </w:r>
    </w:p>
    <w:bookmarkEnd w:id="0"/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A"/>
    <w:rsid w:val="001454E7"/>
    <w:rsid w:val="006F153A"/>
    <w:rsid w:val="00745CCF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" TargetMode="External"/><Relationship Id="rId13" Type="http://schemas.openxmlformats.org/officeDocument/2006/relationships/hyperlink" Target="http://international.lnu.edu.ua/outgoing-mobility/main-documents/transcripts/" TargetMode="External"/><Relationship Id="rId18" Type="http://schemas.openxmlformats.org/officeDocument/2006/relationships/hyperlink" Target="http://international.lnu.edu.ua/wp-content/uploads/2017/12/nakaz_0-145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ational.lnu.edu.ua/outgoing-mobility/main-documents/transcripts/" TargetMode="External"/><Relationship Id="rId7" Type="http://schemas.openxmlformats.org/officeDocument/2006/relationships/hyperlink" Target="http://international.lnu.edu.ua/wp-content/uploads/2019/03/Erasmus_Application_Form_IFNUL_2019.pdf" TargetMode="External"/><Relationship Id="rId12" Type="http://schemas.openxmlformats.org/officeDocument/2006/relationships/hyperlink" Target="http://international.lnu.edu.ua/wp-content/uploads/2015/10/Language-Assessment-Sheet.docx" TargetMode="External"/><Relationship Id="rId17" Type="http://schemas.openxmlformats.org/officeDocument/2006/relationships/hyperlink" Target="http://ec.europa.eu/programmes/erasmus-plus/tools/distance_en.htm" TargetMode="External"/><Relationship Id="rId25" Type="http://schemas.openxmlformats.org/officeDocument/2006/relationships/hyperlink" Target="http://international.lnu.edu.ua/wp-content/uploads/2017/12/nakaz_0-14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hochschule-heidelberg.de/en/international/incoming-students/" TargetMode="External"/><Relationship Id="rId20" Type="http://schemas.openxmlformats.org/officeDocument/2006/relationships/hyperlink" Target="http://international.lnu.edu.ua/wp-content/uploads/2015/10/Language-Assessment-Sheet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ational.lnu.edu.ua/erasmus-srh-university-heidelberg/" TargetMode="External"/><Relationship Id="rId11" Type="http://schemas.openxmlformats.org/officeDocument/2006/relationships/hyperlink" Target="http://international.lnu.edu.ua/learning-agreement-ifnul-2018/" TargetMode="External"/><Relationship Id="rId24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hyperlink" Target="http://international.lnu.edu.ua/erasmus-srh-university-heidelberg/" TargetMode="External"/><Relationship Id="rId15" Type="http://schemas.openxmlformats.org/officeDocument/2006/relationships/hyperlink" Target="mailto:ifnul.erasmusplus@gmail.com" TargetMode="External"/><Relationship Id="rId23" Type="http://schemas.openxmlformats.org/officeDocument/2006/relationships/hyperlink" Target="https://www.hochschule-heidelberg.de/en/international/" TargetMode="External"/><Relationship Id="rId10" Type="http://schemas.openxmlformats.org/officeDocument/2006/relationships/hyperlink" Target="http://international.lnu.edu.ua/wp-content/uploads/2019/05/Learning-Agreement-for-Studies-Heidelberg.doc" TargetMode="External"/><Relationship Id="rId19" Type="http://schemas.openxmlformats.org/officeDocument/2006/relationships/hyperlink" Target="https://europass.cedefop.europa.eu/en/documents/curriculum-vit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lnu.edu.ua/european-programmes-and-projects/erasmus/faculty-coordinators/" TargetMode="External"/><Relationship Id="rId14" Type="http://schemas.openxmlformats.org/officeDocument/2006/relationships/hyperlink" Target="https://www.hochschule-heidelberg.de/de/studium/" TargetMode="External"/><Relationship Id="rId22" Type="http://schemas.openxmlformats.org/officeDocument/2006/relationships/hyperlink" Target="mailto:ifnul.erasmusplus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7300</Words>
  <Characters>4161</Characters>
  <Application>Microsoft Office Word</Application>
  <DocSecurity>0</DocSecurity>
  <Lines>34</Lines>
  <Paragraphs>22</Paragraphs>
  <ScaleCrop>false</ScaleCrop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2019-05-09T17:58:00Z</dcterms:created>
  <dcterms:modified xsi:type="dcterms:W3CDTF">2019-05-09T18:07:00Z</dcterms:modified>
</cp:coreProperties>
</file>