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4F4" w:rsidRDefault="00E804F4" w:rsidP="00810AA4">
      <w:pPr>
        <w:pStyle w:val="a5"/>
        <w:ind w:right="743"/>
        <w:contextualSpacing/>
        <w:mirrorIndents/>
        <w:rPr>
          <w:b/>
          <w:bCs/>
        </w:rPr>
      </w:pPr>
    </w:p>
    <w:p w:rsidR="00E804F4" w:rsidRPr="003F201E" w:rsidRDefault="00810AA4" w:rsidP="00E804F4">
      <w:pPr>
        <w:pStyle w:val="a5"/>
        <w:ind w:left="695" w:right="743"/>
        <w:contextualSpacing/>
        <w:mirrorIndents/>
        <w:jc w:val="center"/>
        <w:rPr>
          <w:b/>
          <w:bCs/>
        </w:rPr>
        <w:sectPr w:rsidR="00E804F4" w:rsidRPr="003F201E" w:rsidSect="00EF2E30">
          <w:pgSz w:w="16840" w:h="11910" w:orient="landscape"/>
          <w:pgMar w:top="1480" w:right="1360" w:bottom="580" w:left="280" w:header="708" w:footer="708" w:gutter="0"/>
          <w:cols w:space="720"/>
          <w:docGrid w:linePitch="299"/>
        </w:sect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5423415" cy="9166801"/>
            <wp:effectExtent l="0" t="4763" r="1588" b="158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11-21_21-43-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37129" cy="918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Normal"/>
        <w:tblW w:w="1533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10684"/>
      </w:tblGrid>
      <w:tr w:rsidR="00E804F4" w:rsidRPr="00303F6D" w:rsidTr="00B81530">
        <w:trPr>
          <w:trHeight w:val="393"/>
        </w:trPr>
        <w:tc>
          <w:tcPr>
            <w:tcW w:w="4648" w:type="dxa"/>
            <w:tcBorders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lastRenderedPageBreak/>
              <w:t>Назва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дисципліни</w:t>
            </w:r>
            <w:proofErr w:type="spellEnd"/>
          </w:p>
          <w:p w:rsidR="00E804F4" w:rsidRPr="00303F6D" w:rsidRDefault="00E804F4" w:rsidP="00B81530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Навчання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через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гру</w:t>
            </w:r>
            <w:proofErr w:type="spellEnd"/>
            <w:r w:rsidRPr="00303F6D">
              <w:rPr>
                <w:sz w:val="24"/>
                <w:szCs w:val="24"/>
              </w:rPr>
              <w:t xml:space="preserve"> (</w:t>
            </w:r>
            <w:proofErr w:type="spellStart"/>
            <w:r w:rsidRPr="00303F6D">
              <w:rPr>
                <w:sz w:val="24"/>
                <w:szCs w:val="24"/>
              </w:rPr>
              <w:t>технології</w:t>
            </w:r>
            <w:proofErr w:type="spellEnd"/>
            <w:r w:rsidRPr="00303F6D">
              <w:rPr>
                <w:sz w:val="24"/>
                <w:szCs w:val="24"/>
              </w:rPr>
              <w:t xml:space="preserve"> LEGO)</w:t>
            </w:r>
          </w:p>
        </w:tc>
      </w:tr>
      <w:tr w:rsidR="00E804F4" w:rsidRPr="00303F6D" w:rsidTr="00B81530">
        <w:trPr>
          <w:trHeight w:val="425"/>
        </w:trPr>
        <w:tc>
          <w:tcPr>
            <w:tcW w:w="4648" w:type="dxa"/>
            <w:tcBorders>
              <w:top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Адреса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викладання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м. </w:t>
            </w:r>
            <w:proofErr w:type="spellStart"/>
            <w:r w:rsidRPr="00303F6D">
              <w:rPr>
                <w:sz w:val="24"/>
                <w:szCs w:val="24"/>
              </w:rPr>
              <w:t>Львів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вул</w:t>
            </w:r>
            <w:proofErr w:type="spellEnd"/>
            <w:r w:rsidRPr="00303F6D">
              <w:rPr>
                <w:sz w:val="24"/>
                <w:szCs w:val="24"/>
              </w:rPr>
              <w:t xml:space="preserve">. Туган-Барановського,7, </w:t>
            </w:r>
            <w:proofErr w:type="spellStart"/>
            <w:r w:rsidRPr="00303F6D">
              <w:rPr>
                <w:sz w:val="24"/>
                <w:szCs w:val="24"/>
              </w:rPr>
              <w:t>кафедра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початкової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</w:p>
        </w:tc>
      </w:tr>
      <w:tr w:rsidR="00E804F4" w:rsidRPr="00303F6D" w:rsidTr="00B81530">
        <w:trPr>
          <w:trHeight w:val="503"/>
        </w:trPr>
        <w:tc>
          <w:tcPr>
            <w:tcW w:w="4648" w:type="dxa"/>
          </w:tcPr>
          <w:p w:rsidR="00E804F4" w:rsidRPr="00303F6D" w:rsidRDefault="00E804F4" w:rsidP="00B81530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Факультет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та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кафедра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за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якою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закріплена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0684" w:type="dxa"/>
          </w:tcPr>
          <w:p w:rsidR="00E804F4" w:rsidRPr="00303F6D" w:rsidRDefault="00E804F4" w:rsidP="00B81530">
            <w:pPr>
              <w:pStyle w:val="TableParagraph"/>
              <w:spacing w:before="1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Педагогічної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>;</w:t>
            </w:r>
          </w:p>
          <w:p w:rsidR="00E804F4" w:rsidRPr="00303F6D" w:rsidRDefault="00E804F4" w:rsidP="00B81530">
            <w:pPr>
              <w:pStyle w:val="TableParagraph"/>
              <w:spacing w:before="1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Початкової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</w:p>
        </w:tc>
      </w:tr>
      <w:tr w:rsidR="00E804F4" w:rsidRPr="00303F6D" w:rsidTr="00B81530">
        <w:trPr>
          <w:trHeight w:val="227"/>
        </w:trPr>
        <w:tc>
          <w:tcPr>
            <w:tcW w:w="4648" w:type="dxa"/>
            <w:tcBorders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Галузь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знань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b/>
                <w:sz w:val="24"/>
                <w:szCs w:val="24"/>
              </w:rPr>
              <w:t>шифр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та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назва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спеціальності</w:t>
            </w:r>
            <w:proofErr w:type="spellEnd"/>
          </w:p>
        </w:tc>
        <w:tc>
          <w:tcPr>
            <w:tcW w:w="10684" w:type="dxa"/>
            <w:tcBorders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01 «</w:t>
            </w:r>
            <w:proofErr w:type="spellStart"/>
            <w:r w:rsidRPr="00303F6D">
              <w:rPr>
                <w:sz w:val="24"/>
                <w:szCs w:val="24"/>
              </w:rPr>
              <w:t>Освіта</w:t>
            </w:r>
            <w:proofErr w:type="spellEnd"/>
            <w:r w:rsidRPr="00303F6D">
              <w:rPr>
                <w:sz w:val="24"/>
                <w:szCs w:val="24"/>
              </w:rPr>
              <w:t>/</w:t>
            </w:r>
            <w:proofErr w:type="spellStart"/>
            <w:r w:rsidRPr="00303F6D">
              <w:rPr>
                <w:sz w:val="24"/>
                <w:szCs w:val="24"/>
              </w:rPr>
              <w:t>Педагогіка</w:t>
            </w:r>
            <w:proofErr w:type="spellEnd"/>
            <w:r w:rsidRPr="00303F6D">
              <w:rPr>
                <w:sz w:val="24"/>
                <w:szCs w:val="24"/>
              </w:rPr>
              <w:t>»</w:t>
            </w:r>
          </w:p>
          <w:p w:rsidR="00E804F4" w:rsidRPr="00303F6D" w:rsidRDefault="00E804F4" w:rsidP="00B81530">
            <w:pPr>
              <w:pStyle w:val="TableParagraph"/>
              <w:spacing w:before="1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012 «</w:t>
            </w:r>
            <w:proofErr w:type="spellStart"/>
            <w:r w:rsidRPr="00303F6D">
              <w:rPr>
                <w:sz w:val="24"/>
                <w:szCs w:val="24"/>
              </w:rPr>
              <w:t>Дошкільна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освіта</w:t>
            </w:r>
            <w:proofErr w:type="spellEnd"/>
            <w:r w:rsidRPr="00303F6D">
              <w:rPr>
                <w:sz w:val="24"/>
                <w:szCs w:val="24"/>
              </w:rPr>
              <w:t>»</w:t>
            </w:r>
          </w:p>
        </w:tc>
      </w:tr>
      <w:tr w:rsidR="00E804F4" w:rsidRPr="00303F6D" w:rsidTr="00B81530">
        <w:trPr>
          <w:trHeight w:val="228"/>
        </w:trPr>
        <w:tc>
          <w:tcPr>
            <w:tcW w:w="4648" w:type="dxa"/>
            <w:tcBorders>
              <w:top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Викладачі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Вінарчук Н.М., </w:t>
            </w:r>
            <w:proofErr w:type="spellStart"/>
            <w:r w:rsidRPr="00303F6D">
              <w:rPr>
                <w:sz w:val="24"/>
                <w:szCs w:val="24"/>
              </w:rPr>
              <w:t>асистент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кафедри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початкової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</w:tc>
      </w:tr>
      <w:tr w:rsidR="00E804F4" w:rsidRPr="00303F6D" w:rsidTr="00B81530">
        <w:trPr>
          <w:trHeight w:val="253"/>
        </w:trPr>
        <w:tc>
          <w:tcPr>
            <w:tcW w:w="4648" w:type="dxa"/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Контактна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викладачів</w:t>
            </w:r>
            <w:proofErr w:type="spellEnd"/>
          </w:p>
        </w:tc>
        <w:tc>
          <w:tcPr>
            <w:tcW w:w="10684" w:type="dxa"/>
          </w:tcPr>
          <w:p w:rsidR="00E804F4" w:rsidRPr="00303F6D" w:rsidRDefault="00810AA4" w:rsidP="00B81530">
            <w:pPr>
              <w:pStyle w:val="TableParagraph"/>
              <w:contextualSpacing/>
              <w:mirrorIndents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E804F4" w:rsidRPr="00303F6D">
                <w:rPr>
                  <w:rStyle w:val="a7"/>
                  <w:sz w:val="24"/>
                  <w:szCs w:val="24"/>
                </w:rPr>
                <w:t>nataliia.vinarchuk@lnu.edu.ua</w:t>
              </w:r>
            </w:hyperlink>
          </w:p>
        </w:tc>
      </w:tr>
      <w:tr w:rsidR="00E804F4" w:rsidRPr="00303F6D" w:rsidTr="00B81530">
        <w:trPr>
          <w:trHeight w:val="249"/>
        </w:trPr>
        <w:tc>
          <w:tcPr>
            <w:tcW w:w="4648" w:type="dxa"/>
          </w:tcPr>
          <w:p w:rsidR="00E804F4" w:rsidRPr="00303F6D" w:rsidRDefault="00E804F4" w:rsidP="00B81530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Консультації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з </w:t>
            </w:r>
            <w:proofErr w:type="spellStart"/>
            <w:r w:rsidRPr="00303F6D">
              <w:rPr>
                <w:b/>
                <w:sz w:val="24"/>
                <w:szCs w:val="24"/>
              </w:rPr>
              <w:t>питань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навчання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по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дисципліні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відбуваються</w:t>
            </w:r>
            <w:proofErr w:type="spellEnd"/>
          </w:p>
        </w:tc>
        <w:tc>
          <w:tcPr>
            <w:tcW w:w="10684" w:type="dxa"/>
          </w:tcPr>
          <w:p w:rsidR="00E804F4" w:rsidRPr="00303F6D" w:rsidRDefault="00E804F4" w:rsidP="00B81530">
            <w:pPr>
              <w:pStyle w:val="TableParagraph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Консультації</w:t>
            </w:r>
            <w:proofErr w:type="spellEnd"/>
            <w:r w:rsidRPr="00303F6D">
              <w:rPr>
                <w:sz w:val="24"/>
                <w:szCs w:val="24"/>
              </w:rPr>
              <w:t xml:space="preserve"> - </w:t>
            </w:r>
            <w:proofErr w:type="spellStart"/>
            <w:r w:rsidRPr="00303F6D">
              <w:rPr>
                <w:sz w:val="24"/>
                <w:szCs w:val="24"/>
              </w:rPr>
              <w:t>середа</w:t>
            </w:r>
            <w:proofErr w:type="spellEnd"/>
            <w:r w:rsidRPr="00303F6D">
              <w:rPr>
                <w:sz w:val="24"/>
                <w:szCs w:val="24"/>
              </w:rPr>
              <w:t xml:space="preserve"> 13.00- 15.00 (</w:t>
            </w:r>
            <w:proofErr w:type="spellStart"/>
            <w:r w:rsidRPr="00303F6D">
              <w:rPr>
                <w:sz w:val="24"/>
                <w:szCs w:val="24"/>
              </w:rPr>
              <w:t>кафедра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початкової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вул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Туган-Барановського</w:t>
            </w:r>
            <w:proofErr w:type="spellEnd"/>
            <w:r w:rsidRPr="00303F6D">
              <w:rPr>
                <w:sz w:val="24"/>
                <w:szCs w:val="24"/>
              </w:rPr>
              <w:t xml:space="preserve">, 7); </w:t>
            </w:r>
            <w:proofErr w:type="spellStart"/>
            <w:r w:rsidRPr="00303F6D">
              <w:rPr>
                <w:sz w:val="24"/>
                <w:szCs w:val="24"/>
              </w:rPr>
              <w:t>запитання-відповіді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засобами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електронної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пошти</w:t>
            </w:r>
            <w:proofErr w:type="spellEnd"/>
            <w:r w:rsidRPr="00303F6D">
              <w:rPr>
                <w:sz w:val="24"/>
                <w:szCs w:val="24"/>
              </w:rPr>
              <w:t xml:space="preserve"> (</w:t>
            </w:r>
            <w:hyperlink r:id="rId7" w:history="1">
              <w:r w:rsidRPr="00303F6D">
                <w:rPr>
                  <w:rStyle w:val="a7"/>
                  <w:sz w:val="24"/>
                  <w:szCs w:val="24"/>
                </w:rPr>
                <w:t>nataliia.vinarchuk@lnu.edu.ua</w:t>
              </w:r>
            </w:hyperlink>
            <w:r w:rsidRPr="00303F6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303F6D">
              <w:rPr>
                <w:sz w:val="24"/>
                <w:szCs w:val="24"/>
              </w:rPr>
              <w:t>).</w:t>
            </w:r>
          </w:p>
        </w:tc>
      </w:tr>
      <w:tr w:rsidR="00E804F4" w:rsidRPr="00303F6D" w:rsidTr="00B81530">
        <w:trPr>
          <w:trHeight w:val="253"/>
        </w:trPr>
        <w:tc>
          <w:tcPr>
            <w:tcW w:w="4648" w:type="dxa"/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Сторінка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0684" w:type="dxa"/>
          </w:tcPr>
          <w:p w:rsidR="00E804F4" w:rsidRPr="00303F6D" w:rsidRDefault="00810AA4" w:rsidP="00B81530">
            <w:pPr>
              <w:pStyle w:val="TableParagraph"/>
              <w:contextualSpacing/>
              <w:mirrorIndents/>
              <w:rPr>
                <w:sz w:val="24"/>
                <w:szCs w:val="24"/>
              </w:rPr>
            </w:pPr>
            <w:hyperlink r:id="rId8" w:history="1">
              <w:r w:rsidR="00E804F4" w:rsidRPr="00303F6D">
                <w:rPr>
                  <w:rStyle w:val="a7"/>
                  <w:sz w:val="24"/>
                  <w:szCs w:val="24"/>
                </w:rPr>
                <w:t>https://pedagogy.lnu.edu.ua/course/navchannia-cherez-hru</w:t>
              </w:r>
            </w:hyperlink>
            <w:r w:rsidR="00E804F4" w:rsidRPr="00303F6D">
              <w:rPr>
                <w:sz w:val="24"/>
                <w:szCs w:val="24"/>
              </w:rPr>
              <w:t xml:space="preserve"> </w:t>
            </w:r>
          </w:p>
        </w:tc>
      </w:tr>
      <w:tr w:rsidR="00E804F4" w:rsidRPr="00303F6D" w:rsidTr="00B81530">
        <w:trPr>
          <w:trHeight w:val="2177"/>
        </w:trPr>
        <w:tc>
          <w:tcPr>
            <w:tcW w:w="4648" w:type="dxa"/>
            <w:tcBorders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про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10684" w:type="dxa"/>
            <w:tcBorders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20" w:line="360" w:lineRule="auto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Дисципліна</w:t>
            </w:r>
            <w:proofErr w:type="spellEnd"/>
            <w:r w:rsidRPr="00303F6D">
              <w:rPr>
                <w:sz w:val="24"/>
                <w:szCs w:val="24"/>
              </w:rPr>
              <w:t xml:space="preserve"> «</w:t>
            </w:r>
            <w:proofErr w:type="spellStart"/>
            <w:r w:rsidRPr="00303F6D">
              <w:rPr>
                <w:sz w:val="24"/>
                <w:szCs w:val="24"/>
              </w:rPr>
              <w:t>Навчання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через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гру</w:t>
            </w:r>
            <w:proofErr w:type="spellEnd"/>
            <w:r w:rsidRPr="00303F6D">
              <w:rPr>
                <w:sz w:val="24"/>
                <w:szCs w:val="24"/>
              </w:rPr>
              <w:t xml:space="preserve"> (</w:t>
            </w:r>
            <w:proofErr w:type="spellStart"/>
            <w:r w:rsidRPr="00303F6D">
              <w:rPr>
                <w:sz w:val="24"/>
                <w:szCs w:val="24"/>
              </w:rPr>
              <w:t>технології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gramStart"/>
            <w:r w:rsidRPr="00303F6D">
              <w:rPr>
                <w:sz w:val="24"/>
                <w:szCs w:val="24"/>
              </w:rPr>
              <w:t>LEGO)»</w:t>
            </w:r>
            <w:proofErr w:type="gramEnd"/>
            <w:r w:rsidRPr="00303F6D">
              <w:rPr>
                <w:sz w:val="24"/>
                <w:szCs w:val="24"/>
              </w:rPr>
              <w:t xml:space="preserve"> є </w:t>
            </w:r>
            <w:proofErr w:type="spellStart"/>
            <w:r w:rsidRPr="00303F6D">
              <w:rPr>
                <w:sz w:val="24"/>
                <w:szCs w:val="24"/>
              </w:rPr>
              <w:t>нормативною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дисципліною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призначено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для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здобувачів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першого</w:t>
            </w:r>
            <w:proofErr w:type="spellEnd"/>
            <w:r w:rsidRPr="00303F6D">
              <w:rPr>
                <w:sz w:val="24"/>
                <w:szCs w:val="24"/>
              </w:rPr>
              <w:t xml:space="preserve"> (</w:t>
            </w:r>
            <w:proofErr w:type="spellStart"/>
            <w:r w:rsidRPr="00303F6D">
              <w:rPr>
                <w:sz w:val="24"/>
                <w:szCs w:val="24"/>
              </w:rPr>
              <w:t>бакалаврського</w:t>
            </w:r>
            <w:proofErr w:type="spellEnd"/>
            <w:r w:rsidRPr="00303F6D">
              <w:rPr>
                <w:sz w:val="24"/>
                <w:szCs w:val="24"/>
              </w:rPr>
              <w:t xml:space="preserve">) </w:t>
            </w:r>
            <w:proofErr w:type="spellStart"/>
            <w:r w:rsidRPr="00303F6D">
              <w:rPr>
                <w:sz w:val="24"/>
                <w:szCs w:val="24"/>
              </w:rPr>
              <w:t>рівня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спеціальності</w:t>
            </w:r>
            <w:proofErr w:type="spellEnd"/>
            <w:r w:rsidRPr="00303F6D">
              <w:rPr>
                <w:sz w:val="24"/>
                <w:szCs w:val="24"/>
              </w:rPr>
              <w:t xml:space="preserve"> 012 </w:t>
            </w:r>
            <w:proofErr w:type="spellStart"/>
            <w:r w:rsidRPr="00303F6D">
              <w:rPr>
                <w:sz w:val="24"/>
                <w:szCs w:val="24"/>
              </w:rPr>
              <w:t>Дошкільна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освіта</w:t>
            </w:r>
            <w:proofErr w:type="spellEnd"/>
            <w:r w:rsidRPr="00303F6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Дисципліна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належить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циклу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професійної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практичної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підготовки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передбачає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формування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загальних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спеціальних</w:t>
            </w:r>
            <w:proofErr w:type="spellEnd"/>
            <w:r w:rsidRPr="00303F6D">
              <w:rPr>
                <w:sz w:val="24"/>
                <w:szCs w:val="24"/>
              </w:rPr>
              <w:t xml:space="preserve"> (</w:t>
            </w:r>
            <w:proofErr w:type="spellStart"/>
            <w:r w:rsidRPr="00303F6D">
              <w:rPr>
                <w:sz w:val="24"/>
                <w:szCs w:val="24"/>
              </w:rPr>
              <w:t>фахових</w:t>
            </w:r>
            <w:proofErr w:type="spellEnd"/>
            <w:r w:rsidRPr="00303F6D">
              <w:rPr>
                <w:sz w:val="24"/>
                <w:szCs w:val="24"/>
              </w:rPr>
              <w:t xml:space="preserve">) компетентностей, </w:t>
            </w:r>
            <w:proofErr w:type="spellStart"/>
            <w:r w:rsidRPr="00303F6D">
              <w:rPr>
                <w:sz w:val="24"/>
                <w:szCs w:val="24"/>
              </w:rPr>
              <w:t>необхідних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для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професійно-педагогічної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діяльності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вирішення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професійно-зорієнтованих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завдань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  <w:r w:rsidRPr="00303F6D">
              <w:rPr>
                <w:sz w:val="24"/>
                <w:szCs w:val="24"/>
              </w:rPr>
              <w:tab/>
            </w:r>
            <w:r w:rsidRPr="00303F6D">
              <w:rPr>
                <w:sz w:val="24"/>
                <w:szCs w:val="24"/>
              </w:rPr>
              <w:tab/>
            </w:r>
            <w:r w:rsidRPr="00303F6D">
              <w:rPr>
                <w:sz w:val="24"/>
                <w:szCs w:val="24"/>
              </w:rPr>
              <w:tab/>
            </w:r>
            <w:r w:rsidRPr="00303F6D">
              <w:rPr>
                <w:sz w:val="24"/>
                <w:szCs w:val="24"/>
              </w:rPr>
              <w:tab/>
            </w:r>
            <w:r w:rsidRPr="00303F6D">
              <w:rPr>
                <w:sz w:val="24"/>
                <w:szCs w:val="24"/>
              </w:rPr>
              <w:tab/>
            </w:r>
            <w:r w:rsidRPr="00303F6D">
              <w:rPr>
                <w:sz w:val="24"/>
                <w:szCs w:val="24"/>
              </w:rPr>
              <w:tab/>
            </w:r>
          </w:p>
        </w:tc>
      </w:tr>
      <w:tr w:rsidR="00E804F4" w:rsidRPr="00303F6D" w:rsidTr="00B81530">
        <w:trPr>
          <w:trHeight w:val="1202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Коротка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анотація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line="360" w:lineRule="auto"/>
              <w:ind w:left="110" w:right="97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Зміст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дисципліни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укладено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консультативній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підтримці</w:t>
            </w:r>
            <w:proofErr w:type="spellEnd"/>
            <w:r w:rsidRPr="00303F6D">
              <w:rPr>
                <w:sz w:val="24"/>
                <w:szCs w:val="24"/>
              </w:rPr>
              <w:t xml:space="preserve">: </w:t>
            </w:r>
            <w:proofErr w:type="spellStart"/>
            <w:r w:rsidRPr="00303F6D">
              <w:rPr>
                <w:sz w:val="24"/>
                <w:szCs w:val="24"/>
              </w:rPr>
              <w:t>Оксани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Роми</w:t>
            </w:r>
            <w:proofErr w:type="spellEnd"/>
            <w:r w:rsidRPr="00303F6D">
              <w:rPr>
                <w:sz w:val="24"/>
                <w:szCs w:val="24"/>
              </w:rPr>
              <w:t xml:space="preserve"> - </w:t>
            </w:r>
            <w:proofErr w:type="spellStart"/>
            <w:r w:rsidRPr="00303F6D">
              <w:rPr>
                <w:sz w:val="24"/>
                <w:szCs w:val="24"/>
              </w:rPr>
              <w:t>керівниц</w:t>
            </w:r>
            <w:proofErr w:type="spellEnd"/>
            <w:r w:rsidRPr="00303F6D">
              <w:rPr>
                <w:sz w:val="24"/>
                <w:szCs w:val="24"/>
                <w:lang w:val="uk-UA"/>
              </w:rPr>
              <w:t>і</w:t>
            </w:r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освітніх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ініціатив</w:t>
            </w:r>
            <w:proofErr w:type="spellEnd"/>
            <w:r w:rsidRPr="00303F6D">
              <w:rPr>
                <w:sz w:val="24"/>
                <w:szCs w:val="24"/>
              </w:rPr>
              <w:t xml:space="preserve"> The LEGO Foundation в </w:t>
            </w:r>
            <w:proofErr w:type="spellStart"/>
            <w:r w:rsidRPr="00303F6D">
              <w:rPr>
                <w:sz w:val="24"/>
                <w:szCs w:val="24"/>
              </w:rPr>
              <w:t>Україні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Надії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Фігурської</w:t>
            </w:r>
            <w:proofErr w:type="spellEnd"/>
            <w:r w:rsidRPr="00303F6D">
              <w:rPr>
                <w:sz w:val="24"/>
                <w:szCs w:val="24"/>
              </w:rPr>
              <w:t xml:space="preserve"> - </w:t>
            </w:r>
            <w:proofErr w:type="spellStart"/>
            <w:r w:rsidRPr="00303F6D">
              <w:rPr>
                <w:sz w:val="24"/>
                <w:szCs w:val="24"/>
              </w:rPr>
              <w:t>тренерки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освітніх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ініціатив</w:t>
            </w:r>
            <w:proofErr w:type="spellEnd"/>
            <w:r w:rsidRPr="00303F6D">
              <w:rPr>
                <w:sz w:val="24"/>
                <w:szCs w:val="24"/>
              </w:rPr>
              <w:t xml:space="preserve"> The LEGO Foundation в </w:t>
            </w:r>
            <w:proofErr w:type="spellStart"/>
            <w:r w:rsidRPr="00303F6D">
              <w:rPr>
                <w:sz w:val="24"/>
                <w:szCs w:val="24"/>
              </w:rPr>
              <w:t>Україні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ind w:left="110" w:right="97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Дисципліна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вивчається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здобувачами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першого</w:t>
            </w:r>
            <w:proofErr w:type="spellEnd"/>
            <w:r w:rsidRPr="00303F6D">
              <w:rPr>
                <w:sz w:val="24"/>
                <w:szCs w:val="24"/>
              </w:rPr>
              <w:t xml:space="preserve"> (</w:t>
            </w:r>
            <w:proofErr w:type="spellStart"/>
            <w:r w:rsidRPr="00303F6D">
              <w:rPr>
                <w:sz w:val="24"/>
                <w:szCs w:val="24"/>
              </w:rPr>
              <w:t>бакалаврського</w:t>
            </w:r>
            <w:proofErr w:type="spellEnd"/>
            <w:r w:rsidRPr="00303F6D">
              <w:rPr>
                <w:sz w:val="24"/>
                <w:szCs w:val="24"/>
              </w:rPr>
              <w:t xml:space="preserve">) </w:t>
            </w:r>
            <w:proofErr w:type="spellStart"/>
            <w:r w:rsidRPr="00303F6D">
              <w:rPr>
                <w:sz w:val="24"/>
                <w:szCs w:val="24"/>
              </w:rPr>
              <w:t>рівня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вищої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спеціальності</w:t>
            </w:r>
            <w:proofErr w:type="spellEnd"/>
            <w:r w:rsidRPr="00303F6D">
              <w:rPr>
                <w:sz w:val="24"/>
                <w:szCs w:val="24"/>
              </w:rPr>
              <w:t xml:space="preserve"> «</w:t>
            </w:r>
            <w:proofErr w:type="spellStart"/>
            <w:r w:rsidRPr="00303F6D">
              <w:rPr>
                <w:sz w:val="24"/>
                <w:szCs w:val="24"/>
              </w:rPr>
              <w:t>Дошкільна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освіта</w:t>
            </w:r>
            <w:proofErr w:type="spellEnd"/>
            <w:r w:rsidRPr="00303F6D">
              <w:rPr>
                <w:sz w:val="24"/>
                <w:szCs w:val="24"/>
              </w:rPr>
              <w:t xml:space="preserve">» </w:t>
            </w:r>
            <w:proofErr w:type="spellStart"/>
            <w:r w:rsidRPr="00303F6D">
              <w:rPr>
                <w:sz w:val="24"/>
                <w:szCs w:val="24"/>
              </w:rPr>
              <w:t>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r w:rsidRPr="00303F6D">
              <w:rPr>
                <w:sz w:val="24"/>
                <w:szCs w:val="24"/>
                <w:lang w:val="uk-UA"/>
              </w:rPr>
              <w:t>4</w:t>
            </w:r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курсі</w:t>
            </w:r>
            <w:proofErr w:type="spellEnd"/>
            <w:r w:rsidRPr="00303F6D">
              <w:rPr>
                <w:sz w:val="24"/>
                <w:szCs w:val="24"/>
              </w:rPr>
              <w:t xml:space="preserve"> у </w:t>
            </w:r>
            <w:r w:rsidRPr="00303F6D">
              <w:rPr>
                <w:sz w:val="24"/>
                <w:szCs w:val="24"/>
                <w:lang w:val="uk-UA"/>
              </w:rPr>
              <w:t>8</w:t>
            </w:r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семестрі</w:t>
            </w:r>
            <w:proofErr w:type="spellEnd"/>
            <w:r w:rsidRPr="00303F6D">
              <w:rPr>
                <w:sz w:val="24"/>
                <w:szCs w:val="24"/>
              </w:rPr>
              <w:t xml:space="preserve"> й </w:t>
            </w:r>
            <w:proofErr w:type="spellStart"/>
            <w:r w:rsidRPr="00303F6D">
              <w:rPr>
                <w:sz w:val="24"/>
                <w:szCs w:val="24"/>
              </w:rPr>
              <w:t>забезпечує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формування</w:t>
            </w:r>
            <w:proofErr w:type="spellEnd"/>
            <w:r w:rsidRPr="00303F6D">
              <w:rPr>
                <w:sz w:val="24"/>
                <w:szCs w:val="24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</w:rPr>
              <w:t>студентів</w:t>
            </w:r>
            <w:proofErr w:type="spellEnd"/>
            <w:r w:rsidRPr="00303F6D">
              <w:rPr>
                <w:sz w:val="24"/>
                <w:szCs w:val="24"/>
              </w:rPr>
              <w:t xml:space="preserve"> компетентностей</w:t>
            </w:r>
            <w:r w:rsidRPr="00303F6D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щодо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закономірностей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особливостей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інтелектуального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розвитку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дітей</w:t>
            </w:r>
            <w:proofErr w:type="spellEnd"/>
            <w:r w:rsidRPr="00303F6D">
              <w:rPr>
                <w:sz w:val="24"/>
                <w:szCs w:val="24"/>
              </w:rPr>
              <w:t xml:space="preserve"> дошкільного віку.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ind w:left="110" w:right="97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Програма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навчальної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дисципліни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складається</w:t>
            </w:r>
            <w:proofErr w:type="spellEnd"/>
            <w:r w:rsidRPr="00303F6D">
              <w:rPr>
                <w:sz w:val="24"/>
                <w:szCs w:val="24"/>
              </w:rPr>
              <w:t xml:space="preserve"> з </w:t>
            </w:r>
            <w:proofErr w:type="spellStart"/>
            <w:r w:rsidRPr="00303F6D">
              <w:rPr>
                <w:sz w:val="24"/>
                <w:szCs w:val="24"/>
              </w:rPr>
              <w:t>таких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змістових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модулів</w:t>
            </w:r>
            <w:proofErr w:type="spellEnd"/>
            <w:r w:rsidRPr="00303F6D">
              <w:rPr>
                <w:sz w:val="24"/>
                <w:szCs w:val="24"/>
              </w:rPr>
              <w:t>:</w:t>
            </w:r>
          </w:p>
          <w:p w:rsidR="00E804F4" w:rsidRPr="00303F6D" w:rsidRDefault="00E804F4" w:rsidP="00B81530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97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Гра</w:t>
            </w:r>
            <w:proofErr w:type="spellEnd"/>
            <w:r w:rsidRPr="00303F6D">
              <w:rPr>
                <w:sz w:val="24"/>
                <w:szCs w:val="24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</w:rPr>
              <w:t>контексті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сьогодення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97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Гра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як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інструмент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механізм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освітньої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діяльності</w:t>
            </w:r>
            <w:proofErr w:type="spellEnd"/>
            <w:r w:rsidRPr="00303F6D">
              <w:rPr>
                <w:sz w:val="24"/>
                <w:szCs w:val="24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</w:rPr>
              <w:t>закладі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</w:tc>
      </w:tr>
      <w:tr w:rsidR="00E804F4" w:rsidRPr="00303F6D" w:rsidTr="00B81530">
        <w:trPr>
          <w:trHeight w:val="273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lastRenderedPageBreak/>
              <w:t>Мета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та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цілі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дисципліни</w:t>
            </w:r>
            <w:proofErr w:type="spellEnd"/>
          </w:p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jc w:val="both"/>
              <w:rPr>
                <w:rFonts w:eastAsia="TimesNewRoman,Italic"/>
                <w:bCs/>
                <w:iCs/>
                <w:sz w:val="24"/>
                <w:szCs w:val="24"/>
              </w:rPr>
            </w:pP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Метою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викладання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навчальної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дисципліни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Навчання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через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гру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» є 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оволодіння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майбутніми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вихователями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закладу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освіти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ігровими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та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діяльнісними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методами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навчання</w:t>
            </w:r>
            <w:proofErr w:type="spellEnd"/>
            <w:r w:rsidRPr="00303F6D">
              <w:rPr>
                <w:rFonts w:eastAsia="TimesNewRoman,Italic"/>
                <w:bCs/>
                <w:iCs/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Основними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r w:rsidRPr="00303F6D">
              <w:rPr>
                <w:sz w:val="24"/>
                <w:szCs w:val="24"/>
                <w:lang w:val="uk-UA"/>
              </w:rPr>
              <w:t>цілями</w:t>
            </w:r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викладання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навчальної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дисципліти</w:t>
            </w:r>
            <w:proofErr w:type="spellEnd"/>
            <w:r w:rsidRPr="00303F6D">
              <w:rPr>
                <w:sz w:val="24"/>
                <w:szCs w:val="24"/>
              </w:rPr>
              <w:t xml:space="preserve"> «</w:t>
            </w:r>
            <w:proofErr w:type="spellStart"/>
            <w:r w:rsidRPr="00303F6D">
              <w:rPr>
                <w:sz w:val="24"/>
                <w:szCs w:val="24"/>
              </w:rPr>
              <w:t>Навчання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через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гру</w:t>
            </w:r>
            <w:proofErr w:type="spellEnd"/>
            <w:r w:rsidRPr="00303F6D">
              <w:rPr>
                <w:sz w:val="24"/>
                <w:szCs w:val="24"/>
              </w:rPr>
              <w:t xml:space="preserve"> (</w:t>
            </w:r>
            <w:proofErr w:type="spellStart"/>
            <w:r w:rsidRPr="00303F6D">
              <w:rPr>
                <w:sz w:val="24"/>
                <w:szCs w:val="24"/>
              </w:rPr>
              <w:t>технології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gramStart"/>
            <w:r w:rsidRPr="00303F6D">
              <w:rPr>
                <w:sz w:val="24"/>
                <w:szCs w:val="24"/>
              </w:rPr>
              <w:t>LEGO)»</w:t>
            </w:r>
            <w:proofErr w:type="gramEnd"/>
            <w:r w:rsidRPr="00303F6D">
              <w:rPr>
                <w:sz w:val="24"/>
                <w:szCs w:val="24"/>
              </w:rPr>
              <w:t xml:space="preserve"> є: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- </w:t>
            </w:r>
            <w:proofErr w:type="spellStart"/>
            <w:r w:rsidRPr="00303F6D">
              <w:rPr>
                <w:sz w:val="24"/>
                <w:szCs w:val="24"/>
              </w:rPr>
              <w:t>сприяти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усвідомленню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сутності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ігрового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діяльнісного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підходів</w:t>
            </w:r>
            <w:proofErr w:type="spellEnd"/>
            <w:r w:rsidRPr="00303F6D">
              <w:rPr>
                <w:sz w:val="24"/>
                <w:szCs w:val="24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</w:rPr>
              <w:t>освітньому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процесі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закладу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>;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- </w:t>
            </w:r>
            <w:proofErr w:type="spellStart"/>
            <w:r w:rsidRPr="00303F6D">
              <w:rPr>
                <w:sz w:val="24"/>
                <w:szCs w:val="24"/>
              </w:rPr>
              <w:t>забезпечити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формування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ціннісного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ставлення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гри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її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розвивальних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навчальних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виховних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можливостей</w:t>
            </w:r>
            <w:proofErr w:type="spellEnd"/>
            <w:r w:rsidRPr="00303F6D">
              <w:rPr>
                <w:sz w:val="24"/>
                <w:szCs w:val="24"/>
              </w:rPr>
              <w:t>;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- </w:t>
            </w:r>
            <w:proofErr w:type="spellStart"/>
            <w:r w:rsidRPr="00303F6D">
              <w:rPr>
                <w:sz w:val="24"/>
                <w:szCs w:val="24"/>
              </w:rPr>
              <w:t>ознайомити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студентів</w:t>
            </w:r>
            <w:proofErr w:type="spellEnd"/>
            <w:r w:rsidRPr="00303F6D">
              <w:rPr>
                <w:sz w:val="24"/>
                <w:szCs w:val="24"/>
              </w:rPr>
              <w:t xml:space="preserve"> з </w:t>
            </w:r>
            <w:proofErr w:type="spellStart"/>
            <w:r w:rsidRPr="00303F6D">
              <w:rPr>
                <w:sz w:val="24"/>
                <w:szCs w:val="24"/>
              </w:rPr>
              <w:t>методичними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основами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керівництва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ігровою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діяльністю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дітей</w:t>
            </w:r>
            <w:proofErr w:type="spellEnd"/>
            <w:r w:rsidRPr="00303F6D">
              <w:rPr>
                <w:sz w:val="24"/>
                <w:szCs w:val="24"/>
              </w:rPr>
              <w:t xml:space="preserve"> дошкільного віку;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- </w:t>
            </w:r>
            <w:proofErr w:type="spellStart"/>
            <w:r w:rsidRPr="00303F6D">
              <w:rPr>
                <w:sz w:val="24"/>
                <w:szCs w:val="24"/>
              </w:rPr>
              <w:t>забезпечити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формування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готовності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застосування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ігрових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діяльнісних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методів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навчання</w:t>
            </w:r>
            <w:proofErr w:type="spellEnd"/>
            <w:r w:rsidRPr="00303F6D">
              <w:rPr>
                <w:sz w:val="24"/>
                <w:szCs w:val="24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</w:rPr>
              <w:t>закладі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>;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- </w:t>
            </w:r>
            <w:proofErr w:type="spellStart"/>
            <w:r w:rsidRPr="00303F6D">
              <w:rPr>
                <w:sz w:val="24"/>
                <w:szCs w:val="24"/>
              </w:rPr>
              <w:t>сприяти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формуванню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вмінь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організації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педагогічної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взаємодії</w:t>
            </w:r>
            <w:proofErr w:type="spellEnd"/>
            <w:r w:rsidRPr="00303F6D">
              <w:rPr>
                <w:sz w:val="24"/>
                <w:szCs w:val="24"/>
              </w:rPr>
              <w:t>;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- </w:t>
            </w:r>
            <w:proofErr w:type="spellStart"/>
            <w:r w:rsidRPr="00303F6D">
              <w:rPr>
                <w:sz w:val="24"/>
                <w:szCs w:val="24"/>
              </w:rPr>
              <w:t>активізувати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розвиток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гнучкості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поведінки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критичності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мислення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саморегуляції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рефлексії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</w:p>
        </w:tc>
      </w:tr>
      <w:tr w:rsidR="00E804F4" w:rsidRPr="00303F6D" w:rsidTr="00B81530">
        <w:trPr>
          <w:trHeight w:val="545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Література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для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вивчення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3F6D">
              <w:rPr>
                <w:b/>
                <w:bCs/>
                <w:sz w:val="24"/>
                <w:szCs w:val="24"/>
                <w:lang w:eastAsia="ru-RU"/>
              </w:rPr>
              <w:t>Базова</w:t>
            </w:r>
            <w:proofErr w:type="spellEnd"/>
            <w:r w:rsidRPr="00303F6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b/>
                <w:bCs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303F6D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804F4" w:rsidRPr="00303F6D" w:rsidRDefault="00E804F4" w:rsidP="00B81530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804F4" w:rsidRPr="00303F6D" w:rsidRDefault="00E804F4" w:rsidP="00B81530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03F6D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Гра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по-новому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по-</w:t>
            </w:r>
            <w:proofErr w:type="gramStart"/>
            <w:r w:rsidRPr="00303F6D">
              <w:rPr>
                <w:sz w:val="24"/>
                <w:szCs w:val="24"/>
                <w:lang w:eastAsia="ru-RU"/>
              </w:rPr>
              <w:t>іншому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методичний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посібник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упор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. О.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Рома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– The LEGO Foundation.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Київ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>, 2018. 44 с.</w:t>
            </w:r>
          </w:p>
          <w:p w:rsidR="00E804F4" w:rsidRPr="00303F6D" w:rsidRDefault="00E804F4" w:rsidP="00B81530">
            <w:pPr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303F6D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Концепція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Нової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школи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03F6D">
              <w:rPr>
                <w:sz w:val="24"/>
                <w:szCs w:val="24"/>
                <w:lang w:eastAsia="ru-RU"/>
              </w:rPr>
              <w:t>URL :</w:t>
            </w:r>
            <w:proofErr w:type="gram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303F6D">
                <w:rPr>
                  <w:rStyle w:val="a7"/>
                  <w:sz w:val="24"/>
                  <w:szCs w:val="24"/>
                  <w:lang w:eastAsia="ru-RU"/>
                </w:rPr>
                <w:t>https://mon.gov.ua/ua</w:t>
              </w:r>
            </w:hyperlink>
            <w:r w:rsidRPr="00303F6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E804F4" w:rsidRPr="00303F6D" w:rsidRDefault="00E804F4" w:rsidP="00B81530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03F6D"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Програма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розвитку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дитини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від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років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та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методичні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Безмежний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світ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гри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з LEGO». О.Ю.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Рома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, В.Ю.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Близнюк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, О.П.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Борук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– the Lego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Fundation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Київ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>, 2016. 140 с.</w:t>
            </w:r>
          </w:p>
          <w:p w:rsidR="00E804F4" w:rsidRPr="00303F6D" w:rsidRDefault="00E804F4" w:rsidP="00B81530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03F6D">
              <w:rPr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Шість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3F6D">
              <w:rPr>
                <w:sz w:val="24"/>
                <w:szCs w:val="24"/>
                <w:lang w:eastAsia="ru-RU"/>
              </w:rPr>
              <w:t>цеглинок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методичний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посібник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упор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. О.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Рома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– The LEGO Foundation.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Київ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>, 2018. 35 с.</w:t>
            </w:r>
          </w:p>
          <w:p w:rsidR="00E804F4" w:rsidRPr="00303F6D" w:rsidRDefault="00E804F4" w:rsidP="00B81530">
            <w:pPr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03F6D">
              <w:rPr>
                <w:b/>
                <w:bCs/>
                <w:sz w:val="24"/>
                <w:szCs w:val="24"/>
                <w:lang w:val="uk-UA" w:eastAsia="ru-RU"/>
              </w:rPr>
              <w:t>Допоміжна література:</w:t>
            </w:r>
          </w:p>
          <w:p w:rsidR="00E804F4" w:rsidRPr="00303F6D" w:rsidRDefault="00E804F4" w:rsidP="00B81530">
            <w:pPr>
              <w:contextualSpacing/>
              <w:jc w:val="both"/>
              <w:rPr>
                <w:sz w:val="24"/>
                <w:szCs w:val="24"/>
                <w:lang w:val="uk-UA" w:eastAsia="ru-RU"/>
              </w:rPr>
            </w:pPr>
            <w:r w:rsidRPr="00303F6D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Модельні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програми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та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навчальні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матеріали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. URL : </w:t>
            </w:r>
            <w:hyperlink r:id="rId10" w:history="1">
              <w:r w:rsidRPr="00303F6D">
                <w:rPr>
                  <w:rStyle w:val="a7"/>
                  <w:sz w:val="24"/>
                  <w:szCs w:val="24"/>
                  <w:lang w:eastAsia="ru-RU"/>
                </w:rPr>
                <w:t>https://nus.org.ua/articles/vchyteli-ne-propustit-31-i-32-tyzhni-modelnoyi-navchalnoyi-programy/</w:t>
              </w:r>
            </w:hyperlink>
            <w:r w:rsidRPr="00303F6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E804F4" w:rsidRPr="00303F6D" w:rsidRDefault="00E804F4" w:rsidP="00B81530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03F6D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Шість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цеглинок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освітньому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просторі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школи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методичний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посібник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упор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. О.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Рома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– The LEGO Foundation.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Київ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>, 2018. 32 с.</w:t>
            </w:r>
          </w:p>
        </w:tc>
      </w:tr>
      <w:tr w:rsidR="00E804F4" w:rsidRPr="00303F6D" w:rsidTr="00B81530">
        <w:trPr>
          <w:trHeight w:val="34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Обсяг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курсу</w:t>
            </w:r>
            <w:proofErr w:type="spellEnd"/>
          </w:p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Навчальним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планом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передбачено</w:t>
            </w:r>
            <w:proofErr w:type="spellEnd"/>
            <w:r w:rsidRPr="00303F6D">
              <w:rPr>
                <w:sz w:val="24"/>
                <w:szCs w:val="24"/>
              </w:rPr>
              <w:t xml:space="preserve">: 90 </w:t>
            </w:r>
            <w:proofErr w:type="spellStart"/>
            <w:r w:rsidRPr="00303F6D">
              <w:rPr>
                <w:sz w:val="24"/>
                <w:szCs w:val="24"/>
              </w:rPr>
              <w:t>годин</w:t>
            </w:r>
            <w:proofErr w:type="spellEnd"/>
            <w:r w:rsidRPr="00303F6D">
              <w:rPr>
                <w:sz w:val="24"/>
                <w:szCs w:val="24"/>
              </w:rPr>
              <w:t xml:space="preserve"> (3 </w:t>
            </w:r>
            <w:proofErr w:type="spellStart"/>
            <w:r w:rsidRPr="00303F6D">
              <w:rPr>
                <w:sz w:val="24"/>
                <w:szCs w:val="24"/>
              </w:rPr>
              <w:t>кредитів</w:t>
            </w:r>
            <w:proofErr w:type="spellEnd"/>
            <w:r w:rsidRPr="00303F6D">
              <w:rPr>
                <w:sz w:val="24"/>
                <w:szCs w:val="24"/>
              </w:rPr>
              <w:t xml:space="preserve"> (</w:t>
            </w:r>
            <w:proofErr w:type="spellStart"/>
            <w:r w:rsidRPr="00303F6D">
              <w:rPr>
                <w:sz w:val="24"/>
                <w:szCs w:val="24"/>
              </w:rPr>
              <w:t>Європейська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кредитна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трансферно-накопичувальна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система</w:t>
            </w:r>
            <w:proofErr w:type="spellEnd"/>
            <w:r w:rsidRPr="00303F6D">
              <w:rPr>
                <w:sz w:val="24"/>
                <w:szCs w:val="24"/>
              </w:rPr>
              <w:t xml:space="preserve"> ЄКТС)</w:t>
            </w:r>
            <w:r w:rsidRPr="00303F6D">
              <w:rPr>
                <w:sz w:val="24"/>
                <w:szCs w:val="24"/>
                <w:lang w:val="uk-UA"/>
              </w:rPr>
              <w:t>: 40 год. - практичні, семінарські заняття; 50 год. - самостійна робота.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(</w:t>
            </w:r>
            <w:proofErr w:type="spellStart"/>
            <w:r w:rsidRPr="00303F6D">
              <w:rPr>
                <w:sz w:val="24"/>
                <w:szCs w:val="24"/>
              </w:rPr>
              <w:t>очна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форма</w:t>
            </w:r>
            <w:proofErr w:type="spellEnd"/>
            <w:r w:rsidRPr="00303F6D">
              <w:rPr>
                <w:sz w:val="24"/>
                <w:szCs w:val="24"/>
              </w:rPr>
              <w:t>).</w:t>
            </w:r>
          </w:p>
        </w:tc>
      </w:tr>
      <w:tr w:rsidR="00E804F4" w:rsidRPr="00303F6D" w:rsidTr="00B81530">
        <w:trPr>
          <w:trHeight w:val="46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Очікувані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результати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Основними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компетентностями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програмовими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результатати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вивчення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дисципліни</w:t>
            </w:r>
            <w:proofErr w:type="spellEnd"/>
            <w:r w:rsidRPr="00303F6D">
              <w:rPr>
                <w:sz w:val="24"/>
                <w:szCs w:val="24"/>
              </w:rPr>
              <w:t xml:space="preserve"> « </w:t>
            </w:r>
            <w:r w:rsidRPr="00303F6D">
              <w:rPr>
                <w:sz w:val="24"/>
                <w:szCs w:val="24"/>
                <w:lang w:val="uk-UA"/>
              </w:rPr>
              <w:t>Навчання через гру</w:t>
            </w:r>
            <w:r w:rsidRPr="00303F6D">
              <w:rPr>
                <w:sz w:val="24"/>
                <w:szCs w:val="24"/>
              </w:rPr>
              <w:t>» є: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b/>
                <w:bCs/>
                <w:sz w:val="24"/>
                <w:szCs w:val="24"/>
              </w:rPr>
            </w:pPr>
            <w:proofErr w:type="spellStart"/>
            <w:r w:rsidRPr="00303F6D">
              <w:rPr>
                <w:b/>
                <w:bCs/>
                <w:sz w:val="24"/>
                <w:szCs w:val="24"/>
              </w:rPr>
              <w:t>Загальні</w:t>
            </w:r>
            <w:proofErr w:type="spellEnd"/>
            <w:r w:rsidRPr="00303F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bCs/>
                <w:sz w:val="24"/>
                <w:szCs w:val="24"/>
              </w:rPr>
              <w:t>компетентності</w:t>
            </w:r>
            <w:proofErr w:type="spellEnd"/>
            <w:r w:rsidRPr="00303F6D">
              <w:rPr>
                <w:b/>
                <w:bCs/>
                <w:sz w:val="24"/>
                <w:szCs w:val="24"/>
              </w:rPr>
              <w:t xml:space="preserve"> </w:t>
            </w:r>
            <w:r w:rsidRPr="00303F6D">
              <w:rPr>
                <w:b/>
                <w:sz w:val="24"/>
                <w:szCs w:val="24"/>
              </w:rPr>
              <w:t>(ЗК)</w:t>
            </w:r>
            <w:r w:rsidRPr="00303F6D">
              <w:rPr>
                <w:b/>
                <w:bCs/>
                <w:sz w:val="24"/>
                <w:szCs w:val="24"/>
              </w:rPr>
              <w:t>: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ru-RU"/>
              </w:rPr>
            </w:pPr>
            <w:r w:rsidRPr="00303F6D">
              <w:rPr>
                <w:b/>
                <w:sz w:val="24"/>
                <w:szCs w:val="24"/>
                <w:lang w:val="uk-UA"/>
              </w:rPr>
              <w:t>КЗ-4 -</w:t>
            </w:r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спілкуватися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мовою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усно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, так і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письмово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>;</w:t>
            </w:r>
          </w:p>
          <w:p w:rsidR="00E804F4" w:rsidRPr="00303F6D" w:rsidRDefault="00E804F4" w:rsidP="00B81530">
            <w:pPr>
              <w:pStyle w:val="TableParagraph"/>
              <w:spacing w:before="20"/>
              <w:mirrorIndents/>
              <w:rPr>
                <w:b/>
                <w:sz w:val="24"/>
                <w:szCs w:val="24"/>
                <w:lang w:val="uk-UA"/>
              </w:rPr>
            </w:pPr>
            <w:r w:rsidRPr="00303F6D">
              <w:rPr>
                <w:b/>
                <w:sz w:val="24"/>
                <w:szCs w:val="24"/>
                <w:lang w:val="uk-UA"/>
              </w:rPr>
              <w:t>КЗ-8</w:t>
            </w:r>
            <w:r w:rsidRPr="00303F6D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303F6D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знання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практичних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ситуаціях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>;</w:t>
            </w:r>
          </w:p>
          <w:p w:rsidR="00E804F4" w:rsidRPr="00303F6D" w:rsidRDefault="00E804F4" w:rsidP="00B81530">
            <w:pPr>
              <w:pStyle w:val="TableParagraph"/>
              <w:spacing w:before="20"/>
              <w:mirrorIndents/>
              <w:rPr>
                <w:b/>
                <w:sz w:val="24"/>
                <w:szCs w:val="24"/>
                <w:lang w:val="uk-UA"/>
              </w:rPr>
            </w:pPr>
            <w:r w:rsidRPr="00303F6D">
              <w:rPr>
                <w:b/>
                <w:sz w:val="24"/>
                <w:szCs w:val="24"/>
                <w:lang w:val="uk-UA"/>
              </w:rPr>
              <w:lastRenderedPageBreak/>
              <w:t xml:space="preserve">КЗ -12 -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співпраці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взаємодії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команді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>.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03F6D">
              <w:rPr>
                <w:b/>
                <w:bCs/>
                <w:sz w:val="24"/>
                <w:szCs w:val="24"/>
                <w:lang w:val="ru-RU"/>
              </w:rPr>
              <w:t>Спеціальні</w:t>
            </w:r>
            <w:proofErr w:type="spellEnd"/>
            <w:r w:rsidRPr="00303F6D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03F6D">
              <w:rPr>
                <w:b/>
                <w:bCs/>
                <w:sz w:val="24"/>
                <w:szCs w:val="24"/>
                <w:lang w:val="ru-RU"/>
              </w:rPr>
              <w:t>фахові</w:t>
            </w:r>
            <w:proofErr w:type="spellEnd"/>
            <w:r w:rsidRPr="00303F6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b/>
                <w:bCs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303F6D">
              <w:rPr>
                <w:b/>
                <w:bCs/>
                <w:sz w:val="24"/>
                <w:szCs w:val="24"/>
                <w:lang w:val="ru-RU"/>
              </w:rPr>
              <w:t>) (СК):</w:t>
            </w:r>
          </w:p>
          <w:p w:rsidR="00E804F4" w:rsidRPr="00303F6D" w:rsidRDefault="00E804F4" w:rsidP="00B81530">
            <w:pPr>
              <w:pStyle w:val="TableParagraph"/>
              <w:spacing w:before="20"/>
              <w:mirrorIndents/>
              <w:rPr>
                <w:sz w:val="24"/>
                <w:szCs w:val="24"/>
                <w:lang w:val="ru-RU"/>
              </w:rPr>
            </w:pPr>
            <w:r w:rsidRPr="00303F6D">
              <w:rPr>
                <w:b/>
                <w:sz w:val="24"/>
                <w:szCs w:val="24"/>
                <w:lang w:val="uk-UA"/>
              </w:rPr>
              <w:t xml:space="preserve">КС-23 </w:t>
            </w:r>
            <w:r w:rsidRPr="00303F6D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вміння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розробляти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навчально-методичні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матеріали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покращення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якості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професійної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майстерності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>.</w:t>
            </w:r>
          </w:p>
          <w:p w:rsidR="00E804F4" w:rsidRPr="00303F6D" w:rsidRDefault="00E804F4" w:rsidP="00B81530">
            <w:pPr>
              <w:pStyle w:val="Style1"/>
              <w:tabs>
                <w:tab w:val="left" w:pos="355"/>
              </w:tabs>
              <w:jc w:val="center"/>
              <w:rPr>
                <w:b/>
              </w:rPr>
            </w:pPr>
            <w:proofErr w:type="spellStart"/>
            <w:r w:rsidRPr="00303F6D">
              <w:rPr>
                <w:b/>
              </w:rPr>
              <w:t>Успішне</w:t>
            </w:r>
            <w:proofErr w:type="spellEnd"/>
            <w:r w:rsidRPr="00303F6D">
              <w:rPr>
                <w:b/>
              </w:rPr>
              <w:t xml:space="preserve"> </w:t>
            </w:r>
            <w:proofErr w:type="spellStart"/>
            <w:r w:rsidRPr="00303F6D">
              <w:rPr>
                <w:b/>
              </w:rPr>
              <w:t>засвоєння</w:t>
            </w:r>
            <w:proofErr w:type="spellEnd"/>
            <w:r w:rsidRPr="00303F6D">
              <w:rPr>
                <w:b/>
              </w:rPr>
              <w:t xml:space="preserve"> </w:t>
            </w:r>
            <w:proofErr w:type="spellStart"/>
            <w:r w:rsidRPr="00303F6D">
              <w:rPr>
                <w:b/>
              </w:rPr>
              <w:t>навчальної</w:t>
            </w:r>
            <w:proofErr w:type="spellEnd"/>
            <w:r w:rsidRPr="00303F6D">
              <w:rPr>
                <w:b/>
              </w:rPr>
              <w:t xml:space="preserve"> </w:t>
            </w:r>
            <w:proofErr w:type="spellStart"/>
            <w:r w:rsidRPr="00303F6D">
              <w:rPr>
                <w:b/>
              </w:rPr>
              <w:t>дисципліни</w:t>
            </w:r>
            <w:proofErr w:type="spellEnd"/>
            <w:r w:rsidRPr="00303F6D">
              <w:rPr>
                <w:b/>
              </w:rPr>
              <w:t xml:space="preserve"> </w:t>
            </w:r>
            <w:proofErr w:type="spellStart"/>
            <w:r w:rsidRPr="00303F6D">
              <w:rPr>
                <w:b/>
              </w:rPr>
              <w:t>сприятиме</w:t>
            </w:r>
            <w:proofErr w:type="spellEnd"/>
            <w:r w:rsidRPr="00303F6D">
              <w:rPr>
                <w:b/>
              </w:rPr>
              <w:t xml:space="preserve"> </w:t>
            </w:r>
            <w:proofErr w:type="spellStart"/>
            <w:r w:rsidRPr="00303F6D">
              <w:rPr>
                <w:b/>
              </w:rPr>
              <w:t>досягнення</w:t>
            </w:r>
            <w:proofErr w:type="spellEnd"/>
            <w:r w:rsidRPr="00303F6D">
              <w:rPr>
                <w:b/>
              </w:rPr>
              <w:t xml:space="preserve"> </w:t>
            </w:r>
            <w:proofErr w:type="spellStart"/>
            <w:r w:rsidRPr="00303F6D">
              <w:rPr>
                <w:b/>
              </w:rPr>
              <w:t>здобувачами</w:t>
            </w:r>
            <w:proofErr w:type="spellEnd"/>
            <w:r w:rsidRPr="00303F6D">
              <w:rPr>
                <w:b/>
              </w:rPr>
              <w:t xml:space="preserve"> </w:t>
            </w:r>
            <w:proofErr w:type="spellStart"/>
            <w:r w:rsidRPr="00303F6D">
              <w:rPr>
                <w:b/>
              </w:rPr>
              <w:t>освіти</w:t>
            </w:r>
            <w:proofErr w:type="spellEnd"/>
          </w:p>
          <w:p w:rsidR="00E804F4" w:rsidRPr="00303F6D" w:rsidRDefault="00E804F4" w:rsidP="00B81530">
            <w:pPr>
              <w:pStyle w:val="Style1"/>
              <w:widowControl/>
              <w:tabs>
                <w:tab w:val="left" w:pos="355"/>
              </w:tabs>
              <w:jc w:val="both"/>
              <w:rPr>
                <w:b/>
              </w:rPr>
            </w:pPr>
            <w:proofErr w:type="spellStart"/>
            <w:r w:rsidRPr="00303F6D">
              <w:rPr>
                <w:b/>
              </w:rPr>
              <w:t>програмних</w:t>
            </w:r>
            <w:proofErr w:type="spellEnd"/>
            <w:r w:rsidRPr="00303F6D">
              <w:rPr>
                <w:b/>
              </w:rPr>
              <w:t xml:space="preserve"> </w:t>
            </w:r>
            <w:proofErr w:type="spellStart"/>
            <w:r w:rsidRPr="00303F6D">
              <w:rPr>
                <w:b/>
              </w:rPr>
              <w:t>результатів</w:t>
            </w:r>
            <w:proofErr w:type="spellEnd"/>
            <w:r w:rsidRPr="00303F6D">
              <w:rPr>
                <w:b/>
              </w:rPr>
              <w:t xml:space="preserve"> </w:t>
            </w:r>
            <w:proofErr w:type="spellStart"/>
            <w:r w:rsidRPr="00303F6D">
              <w:rPr>
                <w:b/>
              </w:rPr>
              <w:t>навчання</w:t>
            </w:r>
            <w:proofErr w:type="spellEnd"/>
            <w:r w:rsidRPr="00303F6D">
              <w:rPr>
                <w:b/>
              </w:rPr>
              <w:t>:</w:t>
            </w:r>
          </w:p>
          <w:p w:rsidR="00E804F4" w:rsidRPr="00303F6D" w:rsidRDefault="00E804F4" w:rsidP="00B81530">
            <w:pPr>
              <w:pStyle w:val="TableParagraph"/>
              <w:numPr>
                <w:ilvl w:val="0"/>
                <w:numId w:val="1"/>
              </w:numPr>
              <w:spacing w:before="20"/>
              <w:mirrorIndents/>
              <w:rPr>
                <w:sz w:val="24"/>
                <w:szCs w:val="24"/>
                <w:lang w:val="ru-RU"/>
              </w:rPr>
            </w:pPr>
            <w:r w:rsidRPr="00303F6D">
              <w:rPr>
                <w:b/>
                <w:sz w:val="24"/>
                <w:szCs w:val="24"/>
              </w:rPr>
              <w:t>ПР-01</w:t>
            </w:r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визначати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педагогічні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умови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закономірності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принципи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, мету,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303F6D">
              <w:rPr>
                <w:sz w:val="24"/>
                <w:szCs w:val="24"/>
                <w:lang w:val="ru-RU"/>
              </w:rPr>
              <w:t>зміст,організаційні</w:t>
            </w:r>
            <w:proofErr w:type="spellEnd"/>
            <w:proofErr w:type="gram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форми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методи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засоби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використовуються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роботі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дітьми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народження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школі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знаходити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типові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ознаки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специфіку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освітнього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процесу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раннього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і дошкільного віку.</w:t>
            </w:r>
          </w:p>
          <w:p w:rsidR="00E804F4" w:rsidRPr="00303F6D" w:rsidRDefault="00E804F4" w:rsidP="00B81530">
            <w:pPr>
              <w:pStyle w:val="TableParagraph"/>
              <w:numPr>
                <w:ilvl w:val="0"/>
                <w:numId w:val="1"/>
              </w:numPr>
              <w:spacing w:before="20"/>
              <w:mirrorIndents/>
              <w:rPr>
                <w:sz w:val="24"/>
                <w:szCs w:val="24"/>
                <w:lang w:val="ru-RU"/>
              </w:rPr>
            </w:pPr>
            <w:r w:rsidRPr="00303F6D">
              <w:rPr>
                <w:b/>
                <w:sz w:val="24"/>
                <w:szCs w:val="24"/>
              </w:rPr>
              <w:t>ПР-04</w:t>
            </w:r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визначати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особливості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провідної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ігрової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інших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видів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дошкільного віку,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способи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навчанні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вихованні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раннього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і дошкільного віку.</w:t>
            </w:r>
          </w:p>
          <w:p w:rsidR="00E804F4" w:rsidRPr="00303F6D" w:rsidRDefault="00E804F4" w:rsidP="00B81530">
            <w:pPr>
              <w:pStyle w:val="TableParagraph"/>
              <w:numPr>
                <w:ilvl w:val="0"/>
                <w:numId w:val="1"/>
              </w:numPr>
              <w:spacing w:before="20"/>
              <w:mirrorIndents/>
              <w:rPr>
                <w:sz w:val="24"/>
                <w:szCs w:val="24"/>
                <w:lang w:val="ru-RU"/>
              </w:rPr>
            </w:pPr>
            <w:r w:rsidRPr="00303F6D">
              <w:rPr>
                <w:b/>
                <w:sz w:val="24"/>
                <w:szCs w:val="24"/>
              </w:rPr>
              <w:t>ПР-05</w:t>
            </w:r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Здійснювати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взаємодію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роботі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сім</w:t>
            </w:r>
            <w:proofErr w:type="spellEnd"/>
            <w:r w:rsidRPr="00303F6D">
              <w:rPr>
                <w:sz w:val="24"/>
                <w:szCs w:val="24"/>
              </w:rPr>
              <w:t xml:space="preserve">’ї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школи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Залучати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батьків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організації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освітнього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процесу</w:t>
            </w:r>
            <w:proofErr w:type="spellEnd"/>
            <w:r w:rsidRPr="00303F6D">
              <w:rPr>
                <w:sz w:val="24"/>
                <w:szCs w:val="24"/>
              </w:rPr>
              <w:t xml:space="preserve"> з </w:t>
            </w:r>
            <w:proofErr w:type="spellStart"/>
            <w:r w:rsidRPr="00303F6D">
              <w:rPr>
                <w:sz w:val="24"/>
                <w:szCs w:val="24"/>
              </w:rPr>
              <w:t>дітьми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раннього</w:t>
            </w:r>
            <w:proofErr w:type="spellEnd"/>
            <w:r w:rsidRPr="00303F6D">
              <w:rPr>
                <w:sz w:val="24"/>
                <w:szCs w:val="24"/>
              </w:rPr>
              <w:t xml:space="preserve"> і дошкільного віку в </w:t>
            </w:r>
            <w:proofErr w:type="spellStart"/>
            <w:r w:rsidRPr="00303F6D">
              <w:rPr>
                <w:sz w:val="24"/>
                <w:szCs w:val="24"/>
              </w:rPr>
              <w:t>умовах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закладу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</w:tc>
      </w:tr>
      <w:tr w:rsidR="00E804F4" w:rsidRPr="00303F6D" w:rsidTr="00B81530">
        <w:trPr>
          <w:trHeight w:val="841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Ключові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слова</w:t>
            </w:r>
            <w:proofErr w:type="spellEnd"/>
          </w:p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303F6D">
              <w:rPr>
                <w:sz w:val="24"/>
                <w:szCs w:val="24"/>
                <w:lang w:val="uk-UA"/>
              </w:rPr>
              <w:t>Гра, технології, портфоліо.</w:t>
            </w:r>
          </w:p>
        </w:tc>
      </w:tr>
      <w:tr w:rsidR="00E804F4" w:rsidRPr="00303F6D" w:rsidTr="00B81530">
        <w:trPr>
          <w:trHeight w:val="491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Формат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курсу</w:t>
            </w:r>
            <w:proofErr w:type="spellEnd"/>
          </w:p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Денний</w:t>
            </w:r>
            <w:proofErr w:type="spellEnd"/>
            <w:r w:rsidRPr="00303F6D">
              <w:rPr>
                <w:sz w:val="24"/>
                <w:szCs w:val="24"/>
              </w:rPr>
              <w:t xml:space="preserve"> / </w:t>
            </w:r>
            <w:proofErr w:type="spellStart"/>
            <w:r w:rsidRPr="00303F6D">
              <w:rPr>
                <w:sz w:val="24"/>
                <w:szCs w:val="24"/>
              </w:rPr>
              <w:t>заочний</w:t>
            </w:r>
            <w:proofErr w:type="spellEnd"/>
          </w:p>
        </w:tc>
      </w:tr>
      <w:tr w:rsidR="00E804F4" w:rsidRPr="00303F6D" w:rsidTr="00B81530">
        <w:trPr>
          <w:trHeight w:val="458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Теми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Додаток</w:t>
            </w:r>
            <w:proofErr w:type="spellEnd"/>
            <w:r w:rsidRPr="00303F6D">
              <w:rPr>
                <w:sz w:val="24"/>
                <w:szCs w:val="24"/>
              </w:rPr>
              <w:t xml:space="preserve"> (</w:t>
            </w:r>
            <w:proofErr w:type="spellStart"/>
            <w:r w:rsidRPr="00303F6D">
              <w:rPr>
                <w:sz w:val="24"/>
                <w:szCs w:val="24"/>
              </w:rPr>
              <w:t>схема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курсу</w:t>
            </w:r>
            <w:proofErr w:type="spellEnd"/>
            <w:r w:rsidRPr="00303F6D">
              <w:rPr>
                <w:sz w:val="24"/>
                <w:szCs w:val="24"/>
              </w:rPr>
              <w:t>)</w:t>
            </w:r>
          </w:p>
        </w:tc>
      </w:tr>
      <w:tr w:rsidR="00E804F4" w:rsidRPr="00303F6D" w:rsidTr="00B81530">
        <w:trPr>
          <w:trHeight w:val="316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Підсумковий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контроль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b/>
                <w:sz w:val="24"/>
                <w:szCs w:val="24"/>
              </w:rPr>
              <w:t>форма</w:t>
            </w:r>
            <w:proofErr w:type="spellEnd"/>
          </w:p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303F6D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E804F4" w:rsidRPr="00303F6D" w:rsidTr="00B81530">
        <w:trPr>
          <w:trHeight w:val="502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Прореквізити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  <w:lang w:val="uk-UA"/>
              </w:rPr>
              <w:t xml:space="preserve">Тематика навчальної дисципліни «Навчання через гру» пов’язана з навчальними дисциплінами «Вступ до спеціальності з основами педагогіки», «Дошкільна педагогіка», «Анатомія, фізіологія та  патологія дітей з основами валеології», «Психологія загальна, вікова та соціальна», «Психологія дитяча», «Вступ до спеціальності з основами педагогіки»,  «Дошкільна педагогіка», «Основи природознавства з методикою», «Дошкільна </w:t>
            </w:r>
            <w:proofErr w:type="spellStart"/>
            <w:r w:rsidRPr="00303F6D">
              <w:rPr>
                <w:sz w:val="24"/>
                <w:szCs w:val="24"/>
                <w:lang w:val="uk-UA"/>
              </w:rPr>
              <w:t>лінгводидактика</w:t>
            </w:r>
            <w:proofErr w:type="spellEnd"/>
            <w:r w:rsidRPr="00303F6D">
              <w:rPr>
                <w:sz w:val="24"/>
                <w:szCs w:val="24"/>
                <w:lang w:val="uk-UA"/>
              </w:rPr>
              <w:t xml:space="preserve">», «Основи образотворчого мистецтва з методикою керівництва», «Теорія і методика фізичного виховання та </w:t>
            </w:r>
            <w:proofErr w:type="spellStart"/>
            <w:r w:rsidRPr="00303F6D">
              <w:rPr>
                <w:sz w:val="24"/>
                <w:szCs w:val="24"/>
                <w:lang w:val="uk-UA"/>
              </w:rPr>
              <w:t>валеологічної</w:t>
            </w:r>
            <w:proofErr w:type="spellEnd"/>
            <w:r w:rsidRPr="00303F6D">
              <w:rPr>
                <w:sz w:val="24"/>
                <w:szCs w:val="24"/>
                <w:lang w:val="uk-UA"/>
              </w:rPr>
              <w:t xml:space="preserve"> освіти», «Теорія та методика формування елементарних математичних уявлень», «Теорія та методика музичного виховання», «Дитяча література», «Художня праця та основи дизайну».</w:t>
            </w:r>
          </w:p>
        </w:tc>
      </w:tr>
      <w:tr w:rsidR="00E804F4" w:rsidRPr="00303F6D" w:rsidTr="00B81530">
        <w:trPr>
          <w:trHeight w:val="903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lastRenderedPageBreak/>
              <w:t>Навчальні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методи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та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техніки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b/>
                <w:sz w:val="24"/>
                <w:szCs w:val="24"/>
              </w:rPr>
              <w:t>які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будуть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використовуватись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під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час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викладання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курсу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Презентація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групові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проекти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практичні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завдання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педагогічні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ситуації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тренінги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</w:tc>
      </w:tr>
      <w:tr w:rsidR="00E804F4" w:rsidRPr="00303F6D" w:rsidTr="00B81530">
        <w:trPr>
          <w:trHeight w:val="1156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Необхідне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ПК, </w:t>
            </w:r>
            <w:proofErr w:type="spellStart"/>
            <w:r w:rsidRPr="00303F6D">
              <w:rPr>
                <w:sz w:val="24"/>
                <w:szCs w:val="24"/>
              </w:rPr>
              <w:t>роздатковий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матеріал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портфоліо</w:t>
            </w:r>
            <w:proofErr w:type="spellEnd"/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Під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час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викладання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навчальної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дисципліни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використовуються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загально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вживані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програми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операційні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системи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При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змішаному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форматі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навчання</w:t>
            </w:r>
            <w:proofErr w:type="spellEnd"/>
            <w:r w:rsidRPr="00303F6D">
              <w:rPr>
                <w:sz w:val="24"/>
                <w:szCs w:val="24"/>
              </w:rPr>
              <w:t xml:space="preserve"> –</w:t>
            </w:r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можливість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</w:rPr>
              <w:t>програмі</w:t>
            </w:r>
            <w:proofErr w:type="spellEnd"/>
            <w:r w:rsidRPr="00303F6D">
              <w:rPr>
                <w:sz w:val="24"/>
                <w:szCs w:val="24"/>
              </w:rPr>
              <w:t xml:space="preserve"> Teams</w:t>
            </w:r>
            <w:r w:rsidRPr="00303F6D">
              <w:rPr>
                <w:sz w:val="24"/>
                <w:szCs w:val="24"/>
                <w:lang w:val="ru-RU"/>
              </w:rPr>
              <w:t xml:space="preserve"> / </w:t>
            </w:r>
            <w:r w:rsidRPr="00303F6D">
              <w:rPr>
                <w:sz w:val="24"/>
                <w:szCs w:val="24"/>
                <w:lang w:val="pl-PL"/>
              </w:rPr>
              <w:t>Zoom</w:t>
            </w:r>
            <w:r w:rsidRPr="00303F6D">
              <w:rPr>
                <w:sz w:val="24"/>
                <w:szCs w:val="24"/>
                <w:lang w:val="ru-RU"/>
              </w:rPr>
              <w:t>.</w:t>
            </w:r>
          </w:p>
        </w:tc>
      </w:tr>
      <w:tr w:rsidR="00E804F4" w:rsidRPr="00303F6D" w:rsidTr="00B81530">
        <w:trPr>
          <w:trHeight w:val="349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Критерії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оцінювання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</w:p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Оцінювання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проводиться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</w:t>
            </w:r>
            <w:proofErr w:type="spellEnd"/>
            <w:r w:rsidRPr="00303F6D">
              <w:rPr>
                <w:sz w:val="24"/>
                <w:szCs w:val="24"/>
              </w:rPr>
              <w:t xml:space="preserve"> 100-бальною </w:t>
            </w:r>
            <w:proofErr w:type="spellStart"/>
            <w:r w:rsidRPr="00303F6D">
              <w:rPr>
                <w:sz w:val="24"/>
                <w:szCs w:val="24"/>
              </w:rPr>
              <w:t>шкалою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Бали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нараховуються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таким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співвідношенням</w:t>
            </w:r>
            <w:proofErr w:type="spellEnd"/>
            <w:r w:rsidRPr="00303F6D">
              <w:rPr>
                <w:sz w:val="24"/>
                <w:szCs w:val="24"/>
              </w:rPr>
              <w:t xml:space="preserve">: 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семінарські</w:t>
            </w:r>
            <w:proofErr w:type="spellEnd"/>
            <w:r w:rsidRPr="00303F6D">
              <w:rPr>
                <w:sz w:val="24"/>
                <w:szCs w:val="24"/>
              </w:rPr>
              <w:t>/</w:t>
            </w:r>
            <w:proofErr w:type="spellStart"/>
            <w:r w:rsidRPr="00303F6D">
              <w:rPr>
                <w:sz w:val="24"/>
                <w:szCs w:val="24"/>
              </w:rPr>
              <w:t>самостійні</w:t>
            </w:r>
            <w:proofErr w:type="spellEnd"/>
            <w:r w:rsidRPr="00303F6D">
              <w:rPr>
                <w:sz w:val="24"/>
                <w:szCs w:val="24"/>
              </w:rPr>
              <w:t xml:space="preserve">: </w:t>
            </w:r>
            <w:r w:rsidRPr="00303F6D">
              <w:rPr>
                <w:sz w:val="24"/>
                <w:szCs w:val="24"/>
                <w:lang w:val="uk-UA"/>
              </w:rPr>
              <w:t>51</w:t>
            </w:r>
            <w:r w:rsidRPr="00303F6D">
              <w:rPr>
                <w:sz w:val="24"/>
                <w:szCs w:val="24"/>
              </w:rPr>
              <w:t xml:space="preserve">% </w:t>
            </w:r>
            <w:proofErr w:type="spellStart"/>
            <w:r w:rsidRPr="00303F6D">
              <w:rPr>
                <w:sz w:val="24"/>
                <w:szCs w:val="24"/>
              </w:rPr>
              <w:t>семестрової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оцінки</w:t>
            </w:r>
            <w:proofErr w:type="spellEnd"/>
            <w:r w:rsidRPr="00303F6D">
              <w:rPr>
                <w:sz w:val="24"/>
                <w:szCs w:val="24"/>
              </w:rPr>
              <w:t xml:space="preserve">; </w:t>
            </w:r>
            <w:proofErr w:type="spellStart"/>
            <w:r w:rsidRPr="00303F6D">
              <w:rPr>
                <w:sz w:val="24"/>
                <w:szCs w:val="24"/>
              </w:rPr>
              <w:t>максимальна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кількість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балів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r w:rsidRPr="00303F6D">
              <w:rPr>
                <w:sz w:val="24"/>
                <w:szCs w:val="24"/>
                <w:lang w:val="uk-UA"/>
              </w:rPr>
              <w:t>51</w:t>
            </w:r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контрольні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заміри</w:t>
            </w:r>
            <w:proofErr w:type="spellEnd"/>
            <w:r w:rsidRPr="00303F6D">
              <w:rPr>
                <w:sz w:val="24"/>
                <w:szCs w:val="24"/>
              </w:rPr>
              <w:t xml:space="preserve"> (</w:t>
            </w:r>
            <w:proofErr w:type="spellStart"/>
            <w:r w:rsidRPr="00303F6D">
              <w:rPr>
                <w:sz w:val="24"/>
                <w:szCs w:val="24"/>
              </w:rPr>
              <w:t>модулі</w:t>
            </w:r>
            <w:proofErr w:type="spellEnd"/>
            <w:r w:rsidRPr="00303F6D">
              <w:rPr>
                <w:sz w:val="24"/>
                <w:szCs w:val="24"/>
              </w:rPr>
              <w:t xml:space="preserve">): </w:t>
            </w:r>
            <w:r w:rsidRPr="00303F6D">
              <w:rPr>
                <w:sz w:val="24"/>
                <w:szCs w:val="24"/>
                <w:lang w:val="uk-UA"/>
              </w:rPr>
              <w:t>9</w:t>
            </w:r>
            <w:r w:rsidRPr="00303F6D">
              <w:rPr>
                <w:sz w:val="24"/>
                <w:szCs w:val="24"/>
              </w:rPr>
              <w:t xml:space="preserve">% </w:t>
            </w:r>
            <w:proofErr w:type="spellStart"/>
            <w:r w:rsidRPr="00303F6D">
              <w:rPr>
                <w:sz w:val="24"/>
                <w:szCs w:val="24"/>
              </w:rPr>
              <w:t>семестрової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оцінки</w:t>
            </w:r>
            <w:proofErr w:type="spellEnd"/>
            <w:r w:rsidRPr="00303F6D">
              <w:rPr>
                <w:sz w:val="24"/>
                <w:szCs w:val="24"/>
              </w:rPr>
              <w:t xml:space="preserve">; </w:t>
            </w:r>
            <w:proofErr w:type="spellStart"/>
            <w:r w:rsidRPr="00303F6D">
              <w:rPr>
                <w:sz w:val="24"/>
                <w:szCs w:val="24"/>
              </w:rPr>
              <w:t>максимальна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кількість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балів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r w:rsidRPr="00303F6D">
              <w:rPr>
                <w:sz w:val="24"/>
                <w:szCs w:val="24"/>
                <w:lang w:val="uk-UA"/>
              </w:rPr>
              <w:t>9</w:t>
            </w:r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  <w:lang w:val="uk-UA"/>
              </w:rPr>
            </w:pPr>
            <w:r w:rsidRPr="00303F6D">
              <w:rPr>
                <w:sz w:val="24"/>
                <w:szCs w:val="24"/>
                <w:lang w:val="uk-UA"/>
              </w:rPr>
              <w:t>Залік</w:t>
            </w:r>
            <w:r w:rsidRPr="00303F6D">
              <w:rPr>
                <w:sz w:val="24"/>
                <w:szCs w:val="24"/>
              </w:rPr>
              <w:t xml:space="preserve">:  </w:t>
            </w:r>
            <w:r w:rsidRPr="00303F6D">
              <w:rPr>
                <w:sz w:val="24"/>
                <w:szCs w:val="24"/>
                <w:lang w:val="uk-UA"/>
              </w:rPr>
              <w:t>40</w:t>
            </w:r>
            <w:r w:rsidRPr="00303F6D">
              <w:rPr>
                <w:sz w:val="24"/>
                <w:szCs w:val="24"/>
              </w:rPr>
              <w:t xml:space="preserve">% </w:t>
            </w:r>
            <w:proofErr w:type="spellStart"/>
            <w:r w:rsidRPr="00303F6D">
              <w:rPr>
                <w:sz w:val="24"/>
                <w:szCs w:val="24"/>
              </w:rPr>
              <w:t>семестрової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оцінки</w:t>
            </w:r>
            <w:proofErr w:type="spellEnd"/>
            <w:r w:rsidRPr="00303F6D">
              <w:rPr>
                <w:sz w:val="24"/>
                <w:szCs w:val="24"/>
              </w:rPr>
              <w:t xml:space="preserve">; </w:t>
            </w:r>
            <w:proofErr w:type="spellStart"/>
            <w:r w:rsidRPr="00303F6D">
              <w:rPr>
                <w:sz w:val="24"/>
                <w:szCs w:val="24"/>
              </w:rPr>
              <w:t>максимальна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кількість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балів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r w:rsidRPr="00303F6D">
              <w:rPr>
                <w:sz w:val="24"/>
                <w:szCs w:val="24"/>
                <w:lang w:val="uk-UA"/>
              </w:rPr>
              <w:t>40</w:t>
            </w:r>
            <w:r w:rsidRPr="00303F6D">
              <w:rPr>
                <w:sz w:val="24"/>
                <w:szCs w:val="24"/>
              </w:rPr>
              <w:t>.</w:t>
            </w:r>
            <w:r w:rsidRPr="00303F6D">
              <w:rPr>
                <w:sz w:val="24"/>
                <w:szCs w:val="24"/>
                <w:lang w:val="uk-UA"/>
              </w:rPr>
              <w:t xml:space="preserve"> </w:t>
            </w:r>
            <w:r w:rsidRPr="00303F6D">
              <w:rPr>
                <w:sz w:val="24"/>
                <w:szCs w:val="24"/>
              </w:rPr>
              <w:t xml:space="preserve">Play </w:t>
            </w:r>
            <w:r w:rsidRPr="00303F6D">
              <w:rPr>
                <w:sz w:val="24"/>
                <w:szCs w:val="24"/>
                <w:lang w:val="uk-UA"/>
              </w:rPr>
              <w:t>портфоліо - 20, тестові завдання - 20.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Підсумкова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максимальна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кількість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балів</w:t>
            </w:r>
            <w:proofErr w:type="spellEnd"/>
            <w:r w:rsidRPr="00303F6D">
              <w:rPr>
                <w:sz w:val="24"/>
                <w:szCs w:val="24"/>
              </w:rPr>
              <w:t xml:space="preserve"> 100. </w:t>
            </w:r>
          </w:p>
          <w:p w:rsidR="00E804F4" w:rsidRPr="00303F6D" w:rsidRDefault="00E804F4" w:rsidP="00B81530">
            <w:pPr>
              <w:jc w:val="both"/>
              <w:rPr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Письмові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роботи</w:t>
            </w:r>
            <w:proofErr w:type="spellEnd"/>
            <w:r w:rsidRPr="00303F6D">
              <w:rPr>
                <w:b/>
                <w:sz w:val="24"/>
                <w:szCs w:val="24"/>
                <w:lang w:val="ru-RU"/>
              </w:rPr>
              <w:t>:</w:t>
            </w:r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Студенти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виконують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декілька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видів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письмових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робіт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03F6D">
              <w:rPr>
                <w:sz w:val="24"/>
                <w:szCs w:val="24"/>
              </w:rPr>
              <w:t>тренінг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індивідуальне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завдання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тести</w:t>
            </w:r>
            <w:proofErr w:type="spellEnd"/>
            <w:r w:rsidRPr="00303F6D">
              <w:rPr>
                <w:sz w:val="24"/>
                <w:szCs w:val="24"/>
              </w:rPr>
              <w:t>)</w:t>
            </w:r>
            <w:r w:rsidRPr="00303F6D">
              <w:rPr>
                <w:sz w:val="24"/>
                <w:szCs w:val="24"/>
                <w:lang w:val="ru-RU"/>
              </w:rPr>
              <w:t xml:space="preserve">. 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303F6D">
              <w:rPr>
                <w:b/>
                <w:bCs/>
                <w:sz w:val="24"/>
                <w:szCs w:val="24"/>
              </w:rPr>
              <w:t>Академічна</w:t>
            </w:r>
            <w:proofErr w:type="spellEnd"/>
            <w:r w:rsidRPr="00303F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bCs/>
                <w:sz w:val="24"/>
                <w:szCs w:val="24"/>
              </w:rPr>
              <w:t>доброчесність</w:t>
            </w:r>
            <w:proofErr w:type="spellEnd"/>
            <w:r w:rsidRPr="00303F6D">
              <w:rPr>
                <w:b/>
                <w:bCs/>
                <w:sz w:val="24"/>
                <w:szCs w:val="24"/>
              </w:rPr>
              <w:t>:</w:t>
            </w:r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Очікується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що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завдання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самостійної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роботи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кожної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теми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виконані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здобувачами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вищої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будуть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їх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оригінальними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міркуваннями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Відсутність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посилань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використані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джерела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фабрикування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джерел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списування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втручання</w:t>
            </w:r>
            <w:proofErr w:type="spellEnd"/>
            <w:r w:rsidRPr="00303F6D">
              <w:rPr>
                <w:sz w:val="24"/>
                <w:szCs w:val="24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</w:rPr>
              <w:t>роботу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інших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здобувачів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становлять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але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не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обмежують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приклади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можливої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академічної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недоброчесності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Виявлення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ознак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академічної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недоброчесності</w:t>
            </w:r>
            <w:proofErr w:type="spellEnd"/>
            <w:r w:rsidRPr="00303F6D">
              <w:rPr>
                <w:sz w:val="24"/>
                <w:szCs w:val="24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</w:rPr>
              <w:t>письмовій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роботі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здобувача</w:t>
            </w:r>
            <w:proofErr w:type="spellEnd"/>
            <w:r w:rsidRPr="00303F6D">
              <w:rPr>
                <w:sz w:val="24"/>
                <w:szCs w:val="24"/>
              </w:rPr>
              <w:t xml:space="preserve"> є </w:t>
            </w:r>
            <w:proofErr w:type="spellStart"/>
            <w:r w:rsidRPr="00303F6D">
              <w:rPr>
                <w:sz w:val="24"/>
                <w:szCs w:val="24"/>
              </w:rPr>
              <w:t>підставою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для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її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незарахування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викладачем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незалежно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від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масштабів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плагіату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чи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обману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303F6D">
              <w:rPr>
                <w:b/>
                <w:bCs/>
                <w:sz w:val="24"/>
                <w:szCs w:val="24"/>
              </w:rPr>
              <w:t>Відвідування</w:t>
            </w:r>
            <w:proofErr w:type="spellEnd"/>
            <w:r w:rsidRPr="00303F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bCs/>
                <w:sz w:val="24"/>
                <w:szCs w:val="24"/>
              </w:rPr>
              <w:t>занять</w:t>
            </w:r>
            <w:proofErr w:type="spellEnd"/>
            <w:r w:rsidRPr="00303F6D">
              <w:rPr>
                <w:sz w:val="24"/>
                <w:szCs w:val="24"/>
              </w:rPr>
              <w:t xml:space="preserve"> є </w:t>
            </w:r>
            <w:proofErr w:type="spellStart"/>
            <w:r w:rsidRPr="00303F6D">
              <w:rPr>
                <w:sz w:val="24"/>
                <w:szCs w:val="24"/>
              </w:rPr>
              <w:t>важливою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складовою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навчання</w:t>
            </w:r>
            <w:proofErr w:type="spellEnd"/>
            <w:r w:rsidRPr="00303F6D">
              <w:rPr>
                <w:sz w:val="24"/>
                <w:szCs w:val="24"/>
              </w:rPr>
              <w:t xml:space="preserve">. У </w:t>
            </w:r>
            <w:proofErr w:type="spellStart"/>
            <w:r w:rsidRPr="00303F6D">
              <w:rPr>
                <w:sz w:val="24"/>
                <w:szCs w:val="24"/>
              </w:rPr>
              <w:t>будь-якому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випадку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здобувачі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вищої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зобов’язані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дотримуватися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усіх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строків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визначених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для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виконання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запланованих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видів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навчальної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роботи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303F6D">
              <w:rPr>
                <w:b/>
                <w:bCs/>
                <w:sz w:val="24"/>
                <w:szCs w:val="24"/>
              </w:rPr>
              <w:t>Політика</w:t>
            </w:r>
            <w:proofErr w:type="spellEnd"/>
            <w:r w:rsidRPr="00303F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bCs/>
                <w:sz w:val="24"/>
                <w:szCs w:val="24"/>
              </w:rPr>
              <w:t>виставлення</w:t>
            </w:r>
            <w:proofErr w:type="spellEnd"/>
            <w:r w:rsidRPr="00303F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bCs/>
                <w:sz w:val="24"/>
                <w:szCs w:val="24"/>
              </w:rPr>
              <w:t>балів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Засвоєння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здобувачами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вищої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теоретичного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матеріалу</w:t>
            </w:r>
            <w:proofErr w:type="spellEnd"/>
            <w:r w:rsidRPr="00303F6D">
              <w:rPr>
                <w:sz w:val="24"/>
                <w:szCs w:val="24"/>
              </w:rPr>
              <w:t xml:space="preserve"> з </w:t>
            </w:r>
            <w:proofErr w:type="spellStart"/>
            <w:r w:rsidRPr="00303F6D">
              <w:rPr>
                <w:sz w:val="24"/>
                <w:szCs w:val="24"/>
              </w:rPr>
              <w:t>навчальної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дисципліни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перевіряється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шляхом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усного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опитування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поточного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програмованого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контролю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знань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оцінки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умінь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аналізувати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проблемні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ситуації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двох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модульних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контрольних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робіт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Водночас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обов’язково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враховуються</w:t>
            </w:r>
            <w:proofErr w:type="spellEnd"/>
            <w:r w:rsidRPr="00303F6D">
              <w:rPr>
                <w:sz w:val="24"/>
                <w:szCs w:val="24"/>
              </w:rPr>
              <w:t xml:space="preserve">: </w:t>
            </w:r>
            <w:proofErr w:type="spellStart"/>
            <w:r w:rsidRPr="00303F6D">
              <w:rPr>
                <w:sz w:val="24"/>
                <w:szCs w:val="24"/>
              </w:rPr>
              <w:t>присутність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заняттях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активність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здобувача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вищої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під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час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семінарського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заняття</w:t>
            </w:r>
            <w:proofErr w:type="spellEnd"/>
            <w:r w:rsidRPr="00303F6D">
              <w:rPr>
                <w:sz w:val="24"/>
                <w:szCs w:val="24"/>
              </w:rPr>
              <w:t xml:space="preserve">; </w:t>
            </w:r>
            <w:proofErr w:type="spellStart"/>
            <w:r w:rsidRPr="00303F6D">
              <w:rPr>
                <w:sz w:val="24"/>
                <w:szCs w:val="24"/>
              </w:rPr>
              <w:t>списування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плагіат</w:t>
            </w:r>
            <w:proofErr w:type="spellEnd"/>
            <w:r w:rsidRPr="00303F6D">
              <w:rPr>
                <w:sz w:val="24"/>
                <w:szCs w:val="24"/>
              </w:rPr>
              <w:t xml:space="preserve">; </w:t>
            </w:r>
            <w:proofErr w:type="spellStart"/>
            <w:r w:rsidRPr="00303F6D">
              <w:rPr>
                <w:sz w:val="24"/>
                <w:szCs w:val="24"/>
              </w:rPr>
              <w:t>несвоєчасне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виконання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поставленого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завдання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Семестрова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підсумкова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оцінка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визначається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як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сума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балів</w:t>
            </w:r>
            <w:proofErr w:type="spellEnd"/>
            <w:r w:rsidRPr="00303F6D">
              <w:rPr>
                <w:sz w:val="24"/>
                <w:szCs w:val="24"/>
              </w:rPr>
              <w:t xml:space="preserve"> з </w:t>
            </w:r>
            <w:proofErr w:type="spellStart"/>
            <w:r w:rsidRPr="00303F6D">
              <w:rPr>
                <w:sz w:val="24"/>
                <w:szCs w:val="24"/>
              </w:rPr>
              <w:t>усіх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запланованих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видів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навчальної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роботи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заліку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Жодні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форми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порушення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академічної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доброчесності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не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толеруються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:rsidR="001A694C" w:rsidRPr="00303F6D" w:rsidRDefault="001A694C" w:rsidP="001A694C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03F6D">
              <w:rPr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здобуті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неформальній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та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інформальній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освіті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з «</w:t>
            </w:r>
            <w:r w:rsidRPr="00303F6D">
              <w:rPr>
                <w:sz w:val="24"/>
                <w:szCs w:val="24"/>
                <w:lang w:val="uk-UA" w:eastAsia="ru-RU"/>
              </w:rPr>
              <w:t>Навчання через гру</w:t>
            </w:r>
            <w:r w:rsidRPr="00303F6D">
              <w:rPr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зараховуються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відповідна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Порядку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визнання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Львівському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університеті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імені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Івана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Франка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03F6D">
              <w:rPr>
                <w:sz w:val="24"/>
                <w:szCs w:val="24"/>
                <w:lang w:eastAsia="ru-RU"/>
              </w:rPr>
              <w:t>здобутих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неформальній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та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інформальній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освіті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Оцінюються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lastRenderedPageBreak/>
              <w:t>відповідною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кількістю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балів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яка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визначена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для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конкретної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теми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чи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змістового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модуля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цієї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програми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(</w:t>
            </w:r>
            <w:hyperlink r:id="rId11" w:history="1">
              <w:r w:rsidRPr="00303F6D">
                <w:rPr>
                  <w:rStyle w:val="a7"/>
                  <w:sz w:val="24"/>
                  <w:szCs w:val="24"/>
                  <w:lang w:eastAsia="ru-RU"/>
                </w:rPr>
                <w:t>https://www.lnu.edu.ua/wp-content/uploads/2020/01/reg_inf-educations-results.pdf</w:t>
              </w:r>
            </w:hyperlink>
            <w:r w:rsidRPr="00303F6D">
              <w:rPr>
                <w:sz w:val="24"/>
                <w:szCs w:val="24"/>
                <w:lang w:eastAsia="ru-RU"/>
              </w:rPr>
              <w:t xml:space="preserve"> ).</w:t>
            </w:r>
          </w:p>
        </w:tc>
      </w:tr>
      <w:tr w:rsidR="00E804F4" w:rsidRPr="00303F6D" w:rsidTr="00B81530">
        <w:trPr>
          <w:trHeight w:val="469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Питання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до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r w:rsidRPr="00303F6D">
              <w:rPr>
                <w:b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1. </w:t>
            </w:r>
            <w:proofErr w:type="spellStart"/>
            <w:r w:rsidRPr="00303F6D">
              <w:rPr>
                <w:sz w:val="24"/>
                <w:szCs w:val="24"/>
              </w:rPr>
              <w:t>Вступ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навчальної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дисципліти</w:t>
            </w:r>
            <w:proofErr w:type="spellEnd"/>
            <w:r w:rsidRPr="00303F6D">
              <w:rPr>
                <w:sz w:val="24"/>
                <w:szCs w:val="24"/>
              </w:rPr>
              <w:t xml:space="preserve"> «</w:t>
            </w:r>
            <w:proofErr w:type="spellStart"/>
            <w:r w:rsidRPr="00303F6D">
              <w:rPr>
                <w:sz w:val="24"/>
                <w:szCs w:val="24"/>
              </w:rPr>
              <w:t>Навчання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через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гру</w:t>
            </w:r>
            <w:proofErr w:type="spellEnd"/>
            <w:r w:rsidRPr="00303F6D">
              <w:rPr>
                <w:sz w:val="24"/>
                <w:szCs w:val="24"/>
              </w:rPr>
              <w:t xml:space="preserve">». </w:t>
            </w:r>
            <w:proofErr w:type="spellStart"/>
            <w:r w:rsidRPr="00303F6D">
              <w:rPr>
                <w:sz w:val="24"/>
                <w:szCs w:val="24"/>
              </w:rPr>
              <w:t>Поняття</w:t>
            </w:r>
            <w:proofErr w:type="spellEnd"/>
            <w:r w:rsidRPr="00303F6D">
              <w:rPr>
                <w:sz w:val="24"/>
                <w:szCs w:val="24"/>
              </w:rPr>
              <w:t xml:space="preserve"> «</w:t>
            </w:r>
            <w:proofErr w:type="spellStart"/>
            <w:r w:rsidRPr="00303F6D">
              <w:rPr>
                <w:sz w:val="24"/>
                <w:szCs w:val="24"/>
              </w:rPr>
              <w:t>агенство</w:t>
            </w:r>
            <w:proofErr w:type="spellEnd"/>
            <w:r w:rsidRPr="00303F6D">
              <w:rPr>
                <w:sz w:val="24"/>
                <w:szCs w:val="24"/>
              </w:rPr>
              <w:t xml:space="preserve"> дитини» в </w:t>
            </w:r>
            <w:proofErr w:type="spellStart"/>
            <w:r w:rsidRPr="00303F6D">
              <w:rPr>
                <w:sz w:val="24"/>
                <w:szCs w:val="24"/>
              </w:rPr>
              <w:t>контексті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Ігрові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способи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об`єднання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дітей</w:t>
            </w:r>
            <w:proofErr w:type="spellEnd"/>
            <w:r w:rsidRPr="00303F6D">
              <w:rPr>
                <w:sz w:val="24"/>
                <w:szCs w:val="24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</w:rPr>
              <w:t>пари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групи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команди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2. </w:t>
            </w:r>
            <w:proofErr w:type="spellStart"/>
            <w:r w:rsidRPr="00303F6D">
              <w:rPr>
                <w:sz w:val="24"/>
                <w:szCs w:val="24"/>
              </w:rPr>
              <w:t>Можливості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для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гри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Безмежний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арсенал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інструментів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вихователя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закладу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Ігрові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способи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організації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ігрової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активності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дітей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упродовж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дня</w:t>
            </w:r>
            <w:proofErr w:type="spellEnd"/>
            <w:r w:rsidRPr="00303F6D">
              <w:rPr>
                <w:sz w:val="24"/>
                <w:szCs w:val="24"/>
              </w:rPr>
              <w:t xml:space="preserve">: </w:t>
            </w:r>
            <w:proofErr w:type="spellStart"/>
            <w:r w:rsidRPr="00303F6D">
              <w:rPr>
                <w:sz w:val="24"/>
                <w:szCs w:val="24"/>
              </w:rPr>
              <w:t>час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місце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правила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для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тощо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Збагачене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освітнє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середовище</w:t>
            </w:r>
            <w:proofErr w:type="spellEnd"/>
            <w:r w:rsidRPr="00303F6D">
              <w:rPr>
                <w:sz w:val="24"/>
                <w:szCs w:val="24"/>
              </w:rPr>
              <w:t xml:space="preserve">: </w:t>
            </w:r>
            <w:proofErr w:type="spellStart"/>
            <w:r w:rsidRPr="00303F6D">
              <w:rPr>
                <w:sz w:val="24"/>
                <w:szCs w:val="24"/>
              </w:rPr>
              <w:t>умова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особистісно-орієнтованої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компетентнісної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3. </w:t>
            </w:r>
            <w:proofErr w:type="spellStart"/>
            <w:r w:rsidRPr="00303F6D">
              <w:rPr>
                <w:sz w:val="24"/>
                <w:szCs w:val="24"/>
              </w:rPr>
              <w:t>Дошкільна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освіта</w:t>
            </w:r>
            <w:proofErr w:type="spellEnd"/>
            <w:r w:rsidRPr="00303F6D">
              <w:rPr>
                <w:sz w:val="24"/>
                <w:szCs w:val="24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</w:rPr>
              <w:t>контексті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сьогодення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Гра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як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спосіб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підготувати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дитину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сьогодні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світу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завтра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Роль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гри</w:t>
            </w:r>
            <w:proofErr w:type="spellEnd"/>
            <w:r w:rsidRPr="00303F6D">
              <w:rPr>
                <w:sz w:val="24"/>
                <w:szCs w:val="24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</w:rPr>
              <w:t>формуванні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цілісної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особистості</w:t>
            </w:r>
            <w:proofErr w:type="spellEnd"/>
            <w:r w:rsidRPr="00303F6D">
              <w:rPr>
                <w:sz w:val="24"/>
                <w:szCs w:val="24"/>
              </w:rPr>
              <w:t xml:space="preserve"> дитини.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4. </w:t>
            </w:r>
            <w:proofErr w:type="spellStart"/>
            <w:r w:rsidRPr="00303F6D">
              <w:rPr>
                <w:sz w:val="24"/>
                <w:szCs w:val="24"/>
              </w:rPr>
              <w:t>Портрет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сучасного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дошкільника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Сутність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поняття</w:t>
            </w:r>
            <w:proofErr w:type="spellEnd"/>
            <w:r w:rsidRPr="00303F6D">
              <w:rPr>
                <w:sz w:val="24"/>
                <w:szCs w:val="24"/>
              </w:rPr>
              <w:t xml:space="preserve"> «</w:t>
            </w:r>
            <w:proofErr w:type="spellStart"/>
            <w:r w:rsidRPr="00303F6D">
              <w:rPr>
                <w:sz w:val="24"/>
                <w:szCs w:val="24"/>
              </w:rPr>
              <w:t>дошкільна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зрілість</w:t>
            </w:r>
            <w:proofErr w:type="spellEnd"/>
            <w:r w:rsidRPr="00303F6D">
              <w:rPr>
                <w:sz w:val="24"/>
                <w:szCs w:val="24"/>
              </w:rPr>
              <w:t xml:space="preserve">». </w:t>
            </w:r>
            <w:proofErr w:type="spellStart"/>
            <w:r w:rsidRPr="00303F6D">
              <w:rPr>
                <w:sz w:val="24"/>
                <w:szCs w:val="24"/>
              </w:rPr>
              <w:t>Наступність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між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дошкільною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початковою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ланкою</w:t>
            </w:r>
            <w:proofErr w:type="spellEnd"/>
            <w:r w:rsidRPr="00303F6D">
              <w:rPr>
                <w:sz w:val="24"/>
                <w:szCs w:val="24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</w:rPr>
              <w:t>контексті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формування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базових</w:t>
            </w:r>
            <w:proofErr w:type="spellEnd"/>
            <w:r w:rsidRPr="00303F6D">
              <w:rPr>
                <w:sz w:val="24"/>
                <w:szCs w:val="24"/>
              </w:rPr>
              <w:t xml:space="preserve"> компетентностей дитини. </w:t>
            </w:r>
            <w:proofErr w:type="spellStart"/>
            <w:r w:rsidRPr="00303F6D">
              <w:rPr>
                <w:sz w:val="24"/>
                <w:szCs w:val="24"/>
              </w:rPr>
              <w:t>Умови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ефективного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розвитку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навчання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виховання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дітей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цифрового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покоління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Гра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як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спосіб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партнерської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взаємодії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дітей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батьків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педагогів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5. </w:t>
            </w:r>
            <w:proofErr w:type="spellStart"/>
            <w:r w:rsidRPr="00303F6D">
              <w:rPr>
                <w:sz w:val="24"/>
                <w:szCs w:val="24"/>
              </w:rPr>
              <w:t>Освіта</w:t>
            </w:r>
            <w:proofErr w:type="spellEnd"/>
            <w:r w:rsidRPr="00303F6D">
              <w:rPr>
                <w:sz w:val="24"/>
                <w:szCs w:val="24"/>
              </w:rPr>
              <w:t xml:space="preserve">: </w:t>
            </w:r>
            <w:proofErr w:type="spellStart"/>
            <w:r w:rsidRPr="00303F6D">
              <w:rPr>
                <w:sz w:val="24"/>
                <w:szCs w:val="24"/>
              </w:rPr>
              <w:t>переосмислення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концепту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Міжнародний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досвід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Концептуальні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засади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розвитку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</w:rPr>
              <w:t>Україні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Сучасний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заклад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як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відповідь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запит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суспільства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6. </w:t>
            </w:r>
            <w:proofErr w:type="spellStart"/>
            <w:r w:rsidRPr="00303F6D">
              <w:rPr>
                <w:sz w:val="24"/>
                <w:szCs w:val="24"/>
              </w:rPr>
              <w:t>Гра</w:t>
            </w:r>
            <w:proofErr w:type="spellEnd"/>
            <w:r w:rsidRPr="00303F6D">
              <w:rPr>
                <w:sz w:val="24"/>
                <w:szCs w:val="24"/>
              </w:rPr>
              <w:t xml:space="preserve">: </w:t>
            </w:r>
            <w:proofErr w:type="spellStart"/>
            <w:r w:rsidRPr="00303F6D">
              <w:rPr>
                <w:sz w:val="24"/>
                <w:szCs w:val="24"/>
              </w:rPr>
              <w:t>переосмислення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концепту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Гра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як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провідна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діяльність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людини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відкрита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система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Психологічні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закономірності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розвитку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ігрової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діяльності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дошкільника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Педагогіка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гри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Роль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гри</w:t>
            </w:r>
            <w:proofErr w:type="spellEnd"/>
            <w:r w:rsidRPr="00303F6D">
              <w:rPr>
                <w:sz w:val="24"/>
                <w:szCs w:val="24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</w:rPr>
              <w:t>формуванні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цілісної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особистості</w:t>
            </w:r>
            <w:proofErr w:type="spellEnd"/>
            <w:r w:rsidRPr="00303F6D">
              <w:rPr>
                <w:sz w:val="24"/>
                <w:szCs w:val="24"/>
              </w:rPr>
              <w:t xml:space="preserve"> дитини. </w:t>
            </w:r>
            <w:proofErr w:type="spellStart"/>
            <w:r w:rsidRPr="00303F6D">
              <w:rPr>
                <w:sz w:val="24"/>
                <w:szCs w:val="24"/>
              </w:rPr>
              <w:t>Гра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як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спосіб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взаємодії</w:t>
            </w:r>
            <w:proofErr w:type="spellEnd"/>
            <w:r w:rsidRPr="00303F6D">
              <w:rPr>
                <w:sz w:val="24"/>
                <w:szCs w:val="24"/>
              </w:rPr>
              <w:t xml:space="preserve"> з </w:t>
            </w:r>
            <w:proofErr w:type="spellStart"/>
            <w:r w:rsidRPr="00303F6D">
              <w:rPr>
                <w:sz w:val="24"/>
                <w:szCs w:val="24"/>
              </w:rPr>
              <w:t>дитиною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7. </w:t>
            </w:r>
            <w:proofErr w:type="spellStart"/>
            <w:r w:rsidRPr="00303F6D">
              <w:rPr>
                <w:sz w:val="24"/>
                <w:szCs w:val="24"/>
              </w:rPr>
              <w:t>Гра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як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інструмент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механізм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спосіб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всебічного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розвитку</w:t>
            </w:r>
            <w:proofErr w:type="spellEnd"/>
            <w:r w:rsidRPr="00303F6D">
              <w:rPr>
                <w:sz w:val="24"/>
                <w:szCs w:val="24"/>
              </w:rPr>
              <w:t xml:space="preserve"> дитини </w:t>
            </w:r>
            <w:proofErr w:type="spellStart"/>
            <w:r w:rsidRPr="00303F6D">
              <w:rPr>
                <w:sz w:val="24"/>
                <w:szCs w:val="24"/>
              </w:rPr>
              <w:t>дошкільника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Усвідомлена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практика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гри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Варіативність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ігрового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підходу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Методика</w:t>
            </w:r>
            <w:proofErr w:type="spellEnd"/>
            <w:r w:rsidRPr="00303F6D">
              <w:rPr>
                <w:sz w:val="24"/>
                <w:szCs w:val="24"/>
              </w:rPr>
              <w:t xml:space="preserve"> «</w:t>
            </w:r>
            <w:proofErr w:type="spellStart"/>
            <w:r w:rsidRPr="00303F6D">
              <w:rPr>
                <w:sz w:val="24"/>
                <w:szCs w:val="24"/>
              </w:rPr>
              <w:t>Шість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цеглинок</w:t>
            </w:r>
            <w:proofErr w:type="spellEnd"/>
            <w:r w:rsidRPr="00303F6D">
              <w:rPr>
                <w:sz w:val="24"/>
                <w:szCs w:val="24"/>
              </w:rPr>
              <w:t xml:space="preserve">» </w:t>
            </w:r>
            <w:proofErr w:type="spellStart"/>
            <w:r w:rsidRPr="00303F6D">
              <w:rPr>
                <w:sz w:val="24"/>
                <w:szCs w:val="24"/>
              </w:rPr>
              <w:t>як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один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із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інструментів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ігрового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підходу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Нейропсихологічні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основи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розвитку</w:t>
            </w:r>
            <w:proofErr w:type="spellEnd"/>
            <w:r w:rsidRPr="00303F6D">
              <w:rPr>
                <w:sz w:val="24"/>
                <w:szCs w:val="24"/>
              </w:rPr>
              <w:t xml:space="preserve"> дитини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ігрові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методи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навчання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8. </w:t>
            </w:r>
            <w:proofErr w:type="spellStart"/>
            <w:r w:rsidRPr="00303F6D">
              <w:rPr>
                <w:sz w:val="24"/>
                <w:szCs w:val="24"/>
              </w:rPr>
              <w:t>Вільна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гра</w:t>
            </w:r>
            <w:proofErr w:type="spellEnd"/>
            <w:r w:rsidRPr="00303F6D">
              <w:rPr>
                <w:sz w:val="24"/>
                <w:szCs w:val="24"/>
              </w:rPr>
              <w:t xml:space="preserve">: </w:t>
            </w:r>
            <w:proofErr w:type="spellStart"/>
            <w:r w:rsidRPr="00303F6D">
              <w:rPr>
                <w:sz w:val="24"/>
                <w:szCs w:val="24"/>
              </w:rPr>
              <w:t>особливості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значення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Досвід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гри</w:t>
            </w:r>
            <w:proofErr w:type="spellEnd"/>
            <w:r w:rsidRPr="00303F6D">
              <w:rPr>
                <w:sz w:val="24"/>
                <w:szCs w:val="24"/>
              </w:rPr>
              <w:t xml:space="preserve">: </w:t>
            </w:r>
            <w:proofErr w:type="spellStart"/>
            <w:r w:rsidRPr="00303F6D">
              <w:rPr>
                <w:sz w:val="24"/>
                <w:szCs w:val="24"/>
              </w:rPr>
              <w:t>тут</w:t>
            </w:r>
            <w:proofErr w:type="spellEnd"/>
            <w:r w:rsidRPr="00303F6D">
              <w:rPr>
                <w:sz w:val="24"/>
                <w:szCs w:val="24"/>
              </w:rPr>
              <w:t xml:space="preserve"> і </w:t>
            </w:r>
            <w:proofErr w:type="spellStart"/>
            <w:r w:rsidRPr="00303F6D">
              <w:rPr>
                <w:sz w:val="24"/>
                <w:szCs w:val="24"/>
              </w:rPr>
              <w:t>тепер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Значення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для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дітей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педагога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Педагогічний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супровід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гри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Вільна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як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ресурс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особистісного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розвитку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людини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9. </w:t>
            </w:r>
            <w:proofErr w:type="spellStart"/>
            <w:r w:rsidRPr="00303F6D">
              <w:rPr>
                <w:sz w:val="24"/>
                <w:szCs w:val="24"/>
              </w:rPr>
              <w:t>Реалізація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ігрового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підходу</w:t>
            </w:r>
            <w:proofErr w:type="spellEnd"/>
            <w:r w:rsidRPr="00303F6D">
              <w:rPr>
                <w:sz w:val="24"/>
                <w:szCs w:val="24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</w:rPr>
              <w:t>закладі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Особливості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моделей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гри</w:t>
            </w:r>
            <w:proofErr w:type="spellEnd"/>
            <w:r w:rsidRPr="00303F6D">
              <w:rPr>
                <w:sz w:val="24"/>
                <w:szCs w:val="24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</w:rPr>
              <w:t>розрізі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освітнього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процесу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закладу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Циклічний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підхід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10. </w:t>
            </w:r>
            <w:proofErr w:type="spellStart"/>
            <w:r w:rsidRPr="00303F6D">
              <w:rPr>
                <w:sz w:val="24"/>
                <w:szCs w:val="24"/>
              </w:rPr>
              <w:t>Поняття</w:t>
            </w:r>
            <w:proofErr w:type="spellEnd"/>
            <w:r w:rsidRPr="00303F6D">
              <w:rPr>
                <w:sz w:val="24"/>
                <w:szCs w:val="24"/>
              </w:rPr>
              <w:t xml:space="preserve"> «</w:t>
            </w:r>
            <w:proofErr w:type="spellStart"/>
            <w:r w:rsidRPr="00303F6D">
              <w:rPr>
                <w:sz w:val="24"/>
                <w:szCs w:val="24"/>
              </w:rPr>
              <w:t>стан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потоку</w:t>
            </w:r>
            <w:proofErr w:type="spellEnd"/>
            <w:r w:rsidRPr="00303F6D">
              <w:rPr>
                <w:sz w:val="24"/>
                <w:szCs w:val="24"/>
              </w:rPr>
              <w:t xml:space="preserve">» </w:t>
            </w:r>
            <w:proofErr w:type="spellStart"/>
            <w:r w:rsidRPr="00303F6D">
              <w:rPr>
                <w:sz w:val="24"/>
                <w:szCs w:val="24"/>
              </w:rPr>
              <w:t>як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невід`ємна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умова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для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утримання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інтересу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мотивації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дітей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Програма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розвитку</w:t>
            </w:r>
            <w:proofErr w:type="spellEnd"/>
            <w:r w:rsidRPr="00303F6D">
              <w:rPr>
                <w:sz w:val="24"/>
                <w:szCs w:val="24"/>
              </w:rPr>
              <w:t xml:space="preserve"> дитини </w:t>
            </w:r>
            <w:proofErr w:type="spellStart"/>
            <w:r w:rsidRPr="00303F6D">
              <w:rPr>
                <w:sz w:val="24"/>
                <w:szCs w:val="24"/>
              </w:rPr>
              <w:t>від</w:t>
            </w:r>
            <w:proofErr w:type="spellEnd"/>
            <w:r w:rsidRPr="00303F6D">
              <w:rPr>
                <w:sz w:val="24"/>
                <w:szCs w:val="24"/>
              </w:rPr>
              <w:t xml:space="preserve"> 2 </w:t>
            </w:r>
            <w:proofErr w:type="spellStart"/>
            <w:r w:rsidRPr="00303F6D">
              <w:rPr>
                <w:sz w:val="24"/>
                <w:szCs w:val="24"/>
              </w:rPr>
              <w:t>до</w:t>
            </w:r>
            <w:proofErr w:type="spellEnd"/>
            <w:r w:rsidRPr="00303F6D">
              <w:rPr>
                <w:sz w:val="24"/>
                <w:szCs w:val="24"/>
              </w:rPr>
              <w:t xml:space="preserve"> 6 </w:t>
            </w:r>
            <w:proofErr w:type="spellStart"/>
            <w:r w:rsidRPr="00303F6D">
              <w:rPr>
                <w:sz w:val="24"/>
                <w:szCs w:val="24"/>
              </w:rPr>
              <w:t>років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методичні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рекомендації</w:t>
            </w:r>
            <w:proofErr w:type="spellEnd"/>
            <w:r w:rsidRPr="00303F6D">
              <w:rPr>
                <w:sz w:val="24"/>
                <w:szCs w:val="24"/>
              </w:rPr>
              <w:t xml:space="preserve"> «</w:t>
            </w:r>
            <w:proofErr w:type="spellStart"/>
            <w:r w:rsidRPr="00303F6D">
              <w:rPr>
                <w:sz w:val="24"/>
                <w:szCs w:val="24"/>
              </w:rPr>
              <w:t>Безмежний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світ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гри</w:t>
            </w:r>
            <w:proofErr w:type="spellEnd"/>
            <w:r w:rsidRPr="00303F6D">
              <w:rPr>
                <w:sz w:val="24"/>
                <w:szCs w:val="24"/>
              </w:rPr>
              <w:t xml:space="preserve"> з LEGO» </w:t>
            </w:r>
            <w:proofErr w:type="spellStart"/>
            <w:r w:rsidRPr="00303F6D">
              <w:rPr>
                <w:sz w:val="24"/>
                <w:szCs w:val="24"/>
              </w:rPr>
              <w:t>як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один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із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прикладів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реалізації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ігрового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підходу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10. </w:t>
            </w:r>
            <w:proofErr w:type="spellStart"/>
            <w:r w:rsidRPr="00303F6D">
              <w:rPr>
                <w:sz w:val="24"/>
                <w:szCs w:val="24"/>
              </w:rPr>
              <w:t>Характеристики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ігрової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діяльності</w:t>
            </w:r>
            <w:proofErr w:type="spellEnd"/>
            <w:r w:rsidRPr="00303F6D">
              <w:rPr>
                <w:sz w:val="24"/>
                <w:szCs w:val="24"/>
              </w:rPr>
              <w:t xml:space="preserve"> дитини. </w:t>
            </w:r>
            <w:proofErr w:type="spellStart"/>
            <w:r w:rsidRPr="00303F6D">
              <w:rPr>
                <w:sz w:val="24"/>
                <w:szCs w:val="24"/>
              </w:rPr>
              <w:t>Рефлексивний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аналіз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власного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ігрового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досвіду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Характеристики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гри</w:t>
            </w:r>
            <w:proofErr w:type="spellEnd"/>
            <w:r w:rsidRPr="00303F6D">
              <w:rPr>
                <w:sz w:val="24"/>
                <w:szCs w:val="24"/>
              </w:rPr>
              <w:t xml:space="preserve">: </w:t>
            </w:r>
            <w:proofErr w:type="spellStart"/>
            <w:r w:rsidRPr="00303F6D">
              <w:rPr>
                <w:sz w:val="24"/>
                <w:szCs w:val="24"/>
              </w:rPr>
              <w:t>значуща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соціальна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активна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мотивуюча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радісна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Вплив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різні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сфери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розвитку</w:t>
            </w:r>
            <w:proofErr w:type="spellEnd"/>
            <w:r w:rsidRPr="00303F6D">
              <w:rPr>
                <w:sz w:val="24"/>
                <w:szCs w:val="24"/>
              </w:rPr>
              <w:t xml:space="preserve"> дитини.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11. </w:t>
            </w:r>
            <w:proofErr w:type="spellStart"/>
            <w:r w:rsidRPr="00303F6D">
              <w:rPr>
                <w:sz w:val="24"/>
                <w:szCs w:val="24"/>
              </w:rPr>
              <w:t>Креативність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як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ключове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вміння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людини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Підходи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розуміння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поняття</w:t>
            </w:r>
            <w:proofErr w:type="spellEnd"/>
            <w:r w:rsidRPr="00303F6D">
              <w:rPr>
                <w:sz w:val="24"/>
                <w:szCs w:val="24"/>
              </w:rPr>
              <w:t xml:space="preserve"> «</w:t>
            </w:r>
            <w:proofErr w:type="spellStart"/>
            <w:r w:rsidRPr="00303F6D">
              <w:rPr>
                <w:sz w:val="24"/>
                <w:szCs w:val="24"/>
              </w:rPr>
              <w:t>Творчість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креативність</w:t>
            </w:r>
            <w:proofErr w:type="spellEnd"/>
            <w:r w:rsidRPr="00303F6D">
              <w:rPr>
                <w:sz w:val="24"/>
                <w:szCs w:val="24"/>
              </w:rPr>
              <w:t xml:space="preserve">». </w:t>
            </w:r>
            <w:proofErr w:type="spellStart"/>
            <w:r w:rsidRPr="00303F6D">
              <w:rPr>
                <w:sz w:val="24"/>
                <w:szCs w:val="24"/>
              </w:rPr>
              <w:t>Практика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пошуку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креативних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рішень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12. </w:t>
            </w:r>
            <w:proofErr w:type="spellStart"/>
            <w:r w:rsidRPr="00303F6D">
              <w:rPr>
                <w:sz w:val="24"/>
                <w:szCs w:val="24"/>
              </w:rPr>
              <w:t>Відкриті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запитання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як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один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із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основних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принципів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підходу</w:t>
            </w:r>
            <w:proofErr w:type="spellEnd"/>
            <w:r w:rsidRPr="00303F6D">
              <w:rPr>
                <w:sz w:val="24"/>
                <w:szCs w:val="24"/>
              </w:rPr>
              <w:t xml:space="preserve"> «</w:t>
            </w:r>
            <w:proofErr w:type="spellStart"/>
            <w:r w:rsidRPr="00303F6D">
              <w:rPr>
                <w:sz w:val="24"/>
                <w:szCs w:val="24"/>
              </w:rPr>
              <w:t>навчання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через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гру</w:t>
            </w:r>
            <w:proofErr w:type="spellEnd"/>
            <w:r w:rsidRPr="00303F6D">
              <w:rPr>
                <w:sz w:val="24"/>
                <w:szCs w:val="24"/>
              </w:rPr>
              <w:t xml:space="preserve">». </w:t>
            </w:r>
            <w:proofErr w:type="spellStart"/>
            <w:r w:rsidRPr="00303F6D">
              <w:rPr>
                <w:sz w:val="24"/>
                <w:szCs w:val="24"/>
              </w:rPr>
              <w:t>Лепбук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 xml:space="preserve">13. </w:t>
            </w:r>
            <w:proofErr w:type="spellStart"/>
            <w:r w:rsidRPr="00303F6D">
              <w:rPr>
                <w:sz w:val="24"/>
                <w:szCs w:val="24"/>
              </w:rPr>
              <w:t>Проєктна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діяльність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як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сучасна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технологія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Реалізація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проектної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діяльності</w:t>
            </w:r>
            <w:proofErr w:type="spellEnd"/>
            <w:r w:rsidRPr="00303F6D">
              <w:rPr>
                <w:sz w:val="24"/>
                <w:szCs w:val="24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</w:rPr>
              <w:t>закладі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Типи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освітніх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проєктів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Педагогічний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супровід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проєктної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діяльності</w:t>
            </w:r>
            <w:proofErr w:type="spellEnd"/>
            <w:r w:rsidRPr="00303F6D">
              <w:rPr>
                <w:sz w:val="24"/>
                <w:szCs w:val="24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</w:rPr>
              <w:t>дошкіллі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14. </w:t>
            </w:r>
            <w:proofErr w:type="spellStart"/>
            <w:r w:rsidRPr="00303F6D">
              <w:rPr>
                <w:sz w:val="24"/>
                <w:szCs w:val="24"/>
              </w:rPr>
              <w:t>Вихователь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батьки</w:t>
            </w:r>
            <w:proofErr w:type="spellEnd"/>
            <w:r w:rsidRPr="00303F6D">
              <w:rPr>
                <w:sz w:val="24"/>
                <w:szCs w:val="24"/>
              </w:rPr>
              <w:t xml:space="preserve"> – </w:t>
            </w:r>
            <w:proofErr w:type="spellStart"/>
            <w:r w:rsidRPr="00303F6D">
              <w:rPr>
                <w:sz w:val="24"/>
                <w:szCs w:val="24"/>
              </w:rPr>
              <w:t>сучасний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вимір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взаємодії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15. </w:t>
            </w:r>
            <w:proofErr w:type="spellStart"/>
            <w:r w:rsidRPr="00303F6D">
              <w:rPr>
                <w:sz w:val="24"/>
                <w:szCs w:val="24"/>
              </w:rPr>
              <w:t>Педагогічний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супровід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взаємодії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усіх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суб`єктів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16. </w:t>
            </w:r>
            <w:proofErr w:type="spellStart"/>
            <w:r w:rsidRPr="00303F6D">
              <w:rPr>
                <w:sz w:val="24"/>
                <w:szCs w:val="24"/>
              </w:rPr>
              <w:t>Гра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як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системоутворювальний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механізм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ефективної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усвідомленої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соціальної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взаємодії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17. </w:t>
            </w:r>
            <w:proofErr w:type="spellStart"/>
            <w:r w:rsidRPr="00303F6D">
              <w:rPr>
                <w:sz w:val="24"/>
                <w:szCs w:val="24"/>
              </w:rPr>
              <w:t>Здоровʼязбережувальні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здоровʼяформувальні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технології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для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дітей</w:t>
            </w:r>
            <w:proofErr w:type="spellEnd"/>
            <w:r w:rsidRPr="00303F6D">
              <w:rPr>
                <w:sz w:val="24"/>
                <w:szCs w:val="24"/>
              </w:rPr>
              <w:t xml:space="preserve"> дошкільного віку. 18.Впровадження </w:t>
            </w:r>
            <w:proofErr w:type="spellStart"/>
            <w:r w:rsidRPr="00303F6D">
              <w:rPr>
                <w:sz w:val="24"/>
                <w:szCs w:val="24"/>
              </w:rPr>
              <w:t>оздоровчих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технологій</w:t>
            </w:r>
            <w:proofErr w:type="spellEnd"/>
            <w:r w:rsidRPr="00303F6D">
              <w:rPr>
                <w:sz w:val="24"/>
                <w:szCs w:val="24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</w:rPr>
              <w:t>закладах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: </w:t>
            </w:r>
            <w:proofErr w:type="spellStart"/>
            <w:r w:rsidRPr="00303F6D">
              <w:rPr>
                <w:sz w:val="24"/>
                <w:szCs w:val="24"/>
              </w:rPr>
              <w:t>точковий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масаж</w:t>
            </w:r>
            <w:proofErr w:type="spellEnd"/>
            <w:r w:rsidRPr="00303F6D">
              <w:rPr>
                <w:sz w:val="24"/>
                <w:szCs w:val="24"/>
              </w:rPr>
              <w:t xml:space="preserve">; </w:t>
            </w:r>
            <w:proofErr w:type="spellStart"/>
            <w:r w:rsidRPr="00303F6D">
              <w:rPr>
                <w:sz w:val="24"/>
                <w:szCs w:val="24"/>
              </w:rPr>
              <w:t>гімнастика</w:t>
            </w:r>
            <w:proofErr w:type="spellEnd"/>
            <w:r w:rsidRPr="00303F6D">
              <w:rPr>
                <w:sz w:val="24"/>
                <w:szCs w:val="24"/>
              </w:rPr>
              <w:t xml:space="preserve"> з </w:t>
            </w:r>
            <w:proofErr w:type="spellStart"/>
            <w:r w:rsidRPr="00303F6D">
              <w:rPr>
                <w:sz w:val="24"/>
                <w:szCs w:val="24"/>
              </w:rPr>
              <w:t>елементами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хатха-йога</w:t>
            </w:r>
            <w:proofErr w:type="spellEnd"/>
            <w:r w:rsidRPr="00303F6D">
              <w:rPr>
                <w:sz w:val="24"/>
                <w:szCs w:val="24"/>
              </w:rPr>
              <w:t xml:space="preserve">; </w:t>
            </w:r>
            <w:proofErr w:type="spellStart"/>
            <w:r w:rsidRPr="00303F6D">
              <w:rPr>
                <w:sz w:val="24"/>
                <w:szCs w:val="24"/>
              </w:rPr>
              <w:t>дихальна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гімнастика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19. </w:t>
            </w:r>
            <w:proofErr w:type="spellStart"/>
            <w:r w:rsidRPr="00303F6D">
              <w:rPr>
                <w:sz w:val="24"/>
                <w:szCs w:val="24"/>
              </w:rPr>
              <w:t>Іноваційні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3F6D">
              <w:rPr>
                <w:sz w:val="24"/>
                <w:szCs w:val="24"/>
              </w:rPr>
              <w:t>методики</w:t>
            </w:r>
            <w:proofErr w:type="spellEnd"/>
            <w:r w:rsidRPr="00303F6D">
              <w:rPr>
                <w:sz w:val="24"/>
                <w:szCs w:val="24"/>
              </w:rPr>
              <w:t xml:space="preserve"> :</w:t>
            </w:r>
            <w:proofErr w:type="gramEnd"/>
            <w:r w:rsidRPr="00303F6D">
              <w:rPr>
                <w:sz w:val="24"/>
                <w:szCs w:val="24"/>
              </w:rPr>
              <w:t>«</w:t>
            </w:r>
            <w:proofErr w:type="spellStart"/>
            <w:r w:rsidRPr="00303F6D">
              <w:rPr>
                <w:sz w:val="24"/>
                <w:szCs w:val="24"/>
              </w:rPr>
              <w:t>доріжки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здоровʼя</w:t>
            </w:r>
            <w:proofErr w:type="spellEnd"/>
            <w:r w:rsidRPr="00303F6D">
              <w:rPr>
                <w:sz w:val="24"/>
                <w:szCs w:val="24"/>
              </w:rPr>
              <w:t xml:space="preserve">», </w:t>
            </w:r>
            <w:proofErr w:type="spellStart"/>
            <w:r w:rsidRPr="00303F6D">
              <w:rPr>
                <w:sz w:val="24"/>
                <w:szCs w:val="24"/>
              </w:rPr>
              <w:t>коригуюча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гімнастики</w:t>
            </w:r>
            <w:proofErr w:type="spellEnd"/>
            <w:r w:rsidRPr="00303F6D">
              <w:rPr>
                <w:sz w:val="24"/>
                <w:szCs w:val="24"/>
              </w:rPr>
              <w:t xml:space="preserve"> з </w:t>
            </w:r>
            <w:proofErr w:type="spellStart"/>
            <w:r w:rsidRPr="00303F6D">
              <w:rPr>
                <w:sz w:val="24"/>
                <w:szCs w:val="24"/>
              </w:rPr>
              <w:t>використанням</w:t>
            </w:r>
            <w:proofErr w:type="spellEnd"/>
            <w:r w:rsidRPr="00303F6D">
              <w:rPr>
                <w:sz w:val="24"/>
                <w:szCs w:val="24"/>
              </w:rPr>
              <w:t xml:space="preserve"> LEGO, </w:t>
            </w:r>
            <w:proofErr w:type="spellStart"/>
            <w:r w:rsidRPr="00303F6D">
              <w:rPr>
                <w:sz w:val="24"/>
                <w:szCs w:val="24"/>
              </w:rPr>
              <w:t>дихальна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звукова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гімнастика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точковий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масаж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20. </w:t>
            </w:r>
            <w:proofErr w:type="spellStart"/>
            <w:r w:rsidRPr="00303F6D">
              <w:rPr>
                <w:sz w:val="24"/>
                <w:szCs w:val="24"/>
              </w:rPr>
              <w:t>Роль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педагога</w:t>
            </w:r>
            <w:proofErr w:type="spellEnd"/>
            <w:r w:rsidRPr="00303F6D">
              <w:rPr>
                <w:sz w:val="24"/>
                <w:szCs w:val="24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</w:rPr>
              <w:t>освітньому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просторі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закладу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Роль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педагога</w:t>
            </w:r>
            <w:proofErr w:type="spellEnd"/>
            <w:r w:rsidRPr="00303F6D">
              <w:rPr>
                <w:sz w:val="24"/>
                <w:szCs w:val="24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</w:rPr>
              <w:t>ігровому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освітньому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просторі</w:t>
            </w:r>
            <w:proofErr w:type="spellEnd"/>
            <w:r w:rsidRPr="00303F6D">
              <w:rPr>
                <w:sz w:val="24"/>
                <w:szCs w:val="24"/>
              </w:rPr>
              <w:t xml:space="preserve"> дитини. 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21. </w:t>
            </w:r>
            <w:proofErr w:type="spellStart"/>
            <w:r w:rsidRPr="00303F6D">
              <w:rPr>
                <w:sz w:val="24"/>
                <w:szCs w:val="24"/>
              </w:rPr>
              <w:t>Нова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роль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вихователя</w:t>
            </w:r>
            <w:proofErr w:type="spellEnd"/>
            <w:r w:rsidRPr="00303F6D">
              <w:rPr>
                <w:sz w:val="24"/>
                <w:szCs w:val="24"/>
              </w:rPr>
              <w:t xml:space="preserve"> в </w:t>
            </w:r>
            <w:proofErr w:type="spellStart"/>
            <w:r w:rsidRPr="00303F6D">
              <w:rPr>
                <w:sz w:val="24"/>
                <w:szCs w:val="24"/>
              </w:rPr>
              <w:t>освітньому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процесі</w:t>
            </w:r>
            <w:proofErr w:type="spellEnd"/>
            <w:r w:rsidRPr="00303F6D">
              <w:rPr>
                <w:sz w:val="24"/>
                <w:szCs w:val="24"/>
              </w:rPr>
              <w:t xml:space="preserve"> – </w:t>
            </w:r>
            <w:proofErr w:type="spellStart"/>
            <w:r w:rsidRPr="00303F6D">
              <w:rPr>
                <w:sz w:val="24"/>
                <w:szCs w:val="24"/>
              </w:rPr>
              <w:t>дизайнер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фасилітатор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консультант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тренер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коуч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Секрети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успіху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сучасного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педагога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закладу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</w:p>
        </w:tc>
      </w:tr>
      <w:tr w:rsidR="00E804F4" w:rsidRPr="00303F6D" w:rsidTr="00B81530">
        <w:trPr>
          <w:trHeight w:val="421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Опитування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Усне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письмове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опитування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Анкету-оцінку</w:t>
            </w:r>
            <w:proofErr w:type="spellEnd"/>
            <w:r w:rsidRPr="00303F6D">
              <w:rPr>
                <w:sz w:val="24"/>
                <w:szCs w:val="24"/>
              </w:rPr>
              <w:t xml:space="preserve"> з </w:t>
            </w:r>
            <w:proofErr w:type="spellStart"/>
            <w:r w:rsidRPr="00303F6D">
              <w:rPr>
                <w:sz w:val="24"/>
                <w:szCs w:val="24"/>
              </w:rPr>
              <w:t>метою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оцінювання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якості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курсу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буде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надано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завершенню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курсу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</w:tc>
      </w:tr>
    </w:tbl>
    <w:p w:rsidR="00E804F4" w:rsidRPr="00303F6D" w:rsidRDefault="00E804F4" w:rsidP="00E804F4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:rsidR="00E804F4" w:rsidRPr="00303F6D" w:rsidRDefault="00E804F4" w:rsidP="00E804F4">
      <w:pPr>
        <w:jc w:val="center"/>
        <w:rPr>
          <w:b/>
          <w:sz w:val="24"/>
          <w:szCs w:val="24"/>
        </w:rPr>
      </w:pPr>
      <w:r w:rsidRPr="00303F6D">
        <w:rPr>
          <w:b/>
          <w:sz w:val="24"/>
          <w:szCs w:val="24"/>
        </w:rPr>
        <w:t>ДОДАТОК</w:t>
      </w:r>
    </w:p>
    <w:p w:rsidR="00E804F4" w:rsidRPr="00303F6D" w:rsidRDefault="00E804F4" w:rsidP="00E804F4">
      <w:pPr>
        <w:jc w:val="center"/>
        <w:rPr>
          <w:b/>
          <w:sz w:val="24"/>
          <w:szCs w:val="24"/>
        </w:rPr>
      </w:pPr>
      <w:r w:rsidRPr="00303F6D">
        <w:rPr>
          <w:b/>
          <w:sz w:val="24"/>
          <w:szCs w:val="24"/>
        </w:rPr>
        <w:t xml:space="preserve">Схема курсу </w:t>
      </w:r>
    </w:p>
    <w:p w:rsidR="00E804F4" w:rsidRPr="00303F6D" w:rsidRDefault="00E804F4" w:rsidP="00E804F4">
      <w:pPr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49"/>
        <w:gridCol w:w="2817"/>
        <w:gridCol w:w="1474"/>
        <w:gridCol w:w="6012"/>
        <w:gridCol w:w="2669"/>
        <w:gridCol w:w="1407"/>
      </w:tblGrid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Тиж</w:t>
            </w:r>
            <w:proofErr w:type="spellEnd"/>
            <w:r w:rsidRPr="00303F6D">
              <w:rPr>
                <w:b/>
                <w:sz w:val="24"/>
                <w:szCs w:val="24"/>
              </w:rPr>
              <w:t>. / дата / год.-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474" w:type="dxa"/>
          </w:tcPr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b/>
                <w:sz w:val="24"/>
                <w:szCs w:val="24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6012" w:type="dxa"/>
          </w:tcPr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b/>
                <w:sz w:val="24"/>
                <w:szCs w:val="24"/>
              </w:rPr>
              <w:t>Література.*** Ресурси в Інтернеті</w:t>
            </w:r>
          </w:p>
        </w:tc>
        <w:tc>
          <w:tcPr>
            <w:tcW w:w="2669" w:type="dxa"/>
          </w:tcPr>
          <w:p w:rsidR="00E804F4" w:rsidRPr="00303F6D" w:rsidRDefault="00E804F4" w:rsidP="00B81530">
            <w:pPr>
              <w:jc w:val="center"/>
              <w:rPr>
                <w:b/>
                <w:sz w:val="24"/>
                <w:szCs w:val="24"/>
              </w:rPr>
            </w:pPr>
            <w:r w:rsidRPr="00303F6D">
              <w:rPr>
                <w:b/>
                <w:sz w:val="24"/>
                <w:szCs w:val="24"/>
              </w:rPr>
              <w:t>Завдання, год</w:t>
            </w:r>
          </w:p>
          <w:p w:rsidR="00E804F4" w:rsidRPr="00303F6D" w:rsidRDefault="00E804F4" w:rsidP="00B81530">
            <w:pPr>
              <w:jc w:val="center"/>
              <w:rPr>
                <w:b/>
                <w:sz w:val="24"/>
                <w:szCs w:val="24"/>
              </w:rPr>
            </w:pP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b/>
                <w:sz w:val="24"/>
                <w:szCs w:val="24"/>
              </w:rPr>
            </w:pPr>
            <w:r w:rsidRPr="00303F6D">
              <w:rPr>
                <w:b/>
                <w:sz w:val="24"/>
                <w:szCs w:val="24"/>
              </w:rPr>
              <w:t>Термін виконання</w:t>
            </w:r>
          </w:p>
          <w:p w:rsidR="00E804F4" w:rsidRPr="00303F6D" w:rsidRDefault="00E804F4" w:rsidP="00B81530">
            <w:pPr>
              <w:rPr>
                <w:sz w:val="24"/>
                <w:szCs w:val="24"/>
              </w:rPr>
            </w:pP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17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ind w:left="110"/>
              <w:contextualSpacing/>
              <w:mirrorIndents/>
              <w:rPr>
                <w:b/>
                <w:bCs/>
                <w:i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Тема 1.</w:t>
            </w:r>
            <w:r w:rsidRPr="00303F6D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303F6D">
              <w:rPr>
                <w:b/>
                <w:bCs/>
                <w:i/>
                <w:sz w:val="24"/>
                <w:szCs w:val="24"/>
              </w:rPr>
              <w:t>Вступ до дисципліни «Навчання через гру</w:t>
            </w:r>
            <w:r w:rsidRPr="00303F6D">
              <w:rPr>
                <w:b/>
                <w:bCs/>
                <w:i/>
                <w:sz w:val="24"/>
                <w:szCs w:val="24"/>
                <w:lang w:val="en-US"/>
              </w:rPr>
              <w:t>)</w:t>
            </w:r>
            <w:r w:rsidRPr="00303F6D">
              <w:rPr>
                <w:b/>
                <w:bCs/>
                <w:i/>
                <w:sz w:val="24"/>
                <w:szCs w:val="24"/>
              </w:rPr>
              <w:t>»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ind w:left="110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lastRenderedPageBreak/>
              <w:t xml:space="preserve">Правила спільної роботи в межах дисципліни «Навчання через гру (технології </w:t>
            </w:r>
            <w:r w:rsidRPr="00303F6D">
              <w:rPr>
                <w:b/>
                <w:bCs/>
                <w:sz w:val="24"/>
                <w:szCs w:val="24"/>
                <w:lang w:val="en-US"/>
              </w:rPr>
              <w:t>LEGO)</w:t>
            </w:r>
            <w:r w:rsidRPr="00303F6D">
              <w:rPr>
                <w:b/>
                <w:bCs/>
                <w:sz w:val="24"/>
                <w:szCs w:val="24"/>
              </w:rPr>
              <w:t>». Умови ефективності і дієвості правил. Поняття «</w:t>
            </w:r>
            <w:proofErr w:type="spellStart"/>
            <w:r w:rsidRPr="00303F6D">
              <w:rPr>
                <w:b/>
                <w:bCs/>
                <w:sz w:val="24"/>
                <w:szCs w:val="24"/>
              </w:rPr>
              <w:t>агенство</w:t>
            </w:r>
            <w:proofErr w:type="spellEnd"/>
            <w:r w:rsidRPr="00303F6D">
              <w:rPr>
                <w:b/>
                <w:bCs/>
                <w:sz w:val="24"/>
                <w:szCs w:val="24"/>
              </w:rPr>
              <w:t xml:space="preserve"> дитини» в контексті дошкільної освіти. Початок дослідження змісту поняття «гра». Ігрові способи об`єднання дітей у пари, групи, команди.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ind w:left="110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Практичні заняття (2</w:t>
            </w:r>
            <w:r w:rsidRPr="00303F6D">
              <w:rPr>
                <w:sz w:val="24"/>
                <w:szCs w:val="24"/>
                <w:lang w:val="en-US"/>
              </w:rPr>
              <w:t xml:space="preserve"> </w:t>
            </w:r>
            <w:r w:rsidRPr="00303F6D">
              <w:rPr>
                <w:sz w:val="24"/>
                <w:szCs w:val="24"/>
              </w:rPr>
              <w:t>год).</w:t>
            </w:r>
          </w:p>
        </w:tc>
        <w:tc>
          <w:tcPr>
            <w:tcW w:w="6012" w:type="dxa"/>
          </w:tcPr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lastRenderedPageBreak/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Вступ до дисципліни «Навчання через гру»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Cs/>
                <w:sz w:val="24"/>
                <w:szCs w:val="24"/>
                <w:lang w:val="ru-RU"/>
              </w:rPr>
            </w:pPr>
            <w:r w:rsidRPr="00303F6D">
              <w:rPr>
                <w:bCs/>
                <w:sz w:val="24"/>
                <w:szCs w:val="24"/>
                <w:lang w:val="ru-RU"/>
              </w:rPr>
              <w:t>1)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Запропонувати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03F6D">
              <w:rPr>
                <w:bCs/>
                <w:sz w:val="24"/>
                <w:szCs w:val="24"/>
                <w:lang w:val="ru-RU"/>
              </w:rPr>
              <w:t xml:space="preserve">10 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lastRenderedPageBreak/>
              <w:t>способів</w:t>
            </w:r>
            <w:proofErr w:type="spellEnd"/>
            <w:proofErr w:type="gramEnd"/>
            <w:r w:rsidRPr="00303F6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об’єднання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дітей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у пари/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команди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групи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(3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способи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- 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викладачів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, 3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способи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– з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інтернету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, 3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способи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одногрупників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, 1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спосіб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власний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Оформити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завдання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Word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Doc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>.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bCs/>
                <w:sz w:val="24"/>
                <w:szCs w:val="24"/>
                <w:lang w:val="ru-RU"/>
              </w:rPr>
              <w:t>2)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Дослідити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зміст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поняття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гра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» та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створити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хмару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слів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застосунках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згадані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ресурсі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03F6D">
              <w:rPr>
                <w:bCs/>
                <w:sz w:val="24"/>
                <w:szCs w:val="24"/>
                <w:lang w:val="ru-RU"/>
              </w:rPr>
              <w:t>посиланням</w:t>
            </w:r>
            <w:proofErr w:type="spellEnd"/>
            <w:r w:rsidRPr="00303F6D">
              <w:rPr>
                <w:bCs/>
                <w:sz w:val="24"/>
                <w:szCs w:val="24"/>
                <w:lang w:val="ru-RU"/>
              </w:rPr>
              <w:t xml:space="preserve">: </w:t>
            </w:r>
            <w:hyperlink r:id="rId12" w:history="1">
              <w:r w:rsidRPr="00303F6D">
                <w:rPr>
                  <w:rStyle w:val="a7"/>
                  <w:bCs/>
                  <w:sz w:val="24"/>
                  <w:szCs w:val="24"/>
                  <w:lang w:val="ru-RU"/>
                </w:rPr>
                <w:t>https://naurok.com.ua/post/internet-resursi-dlya-stvorennya-hmar-sliv-vlasnoruch</w:t>
              </w:r>
            </w:hyperlink>
          </w:p>
        </w:tc>
        <w:tc>
          <w:tcPr>
            <w:tcW w:w="1407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ind w:left="9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1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DE3DF9" w:rsidRPr="00DE3DF9" w:rsidRDefault="00DE3DF9" w:rsidP="00DE3DF9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E3DF9">
              <w:rPr>
                <w:sz w:val="24"/>
                <w:szCs w:val="24"/>
              </w:rPr>
              <w:t>Тема 2. Заклад дошкільної освіти як територія гри.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E3DF9">
              <w:rPr>
                <w:sz w:val="24"/>
                <w:szCs w:val="24"/>
              </w:rPr>
              <w:t xml:space="preserve">Гра як наскрізний підхід в освітньому процесі закладу дошкільної </w:t>
            </w:r>
            <w:r w:rsidRPr="00DE3DF9">
              <w:rPr>
                <w:sz w:val="24"/>
                <w:szCs w:val="24"/>
              </w:rPr>
              <w:lastRenderedPageBreak/>
              <w:t>освіти.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E3DF9">
              <w:rPr>
                <w:sz w:val="24"/>
                <w:szCs w:val="24"/>
              </w:rPr>
              <w:t>Збагачене освітнє середовище як умова особистісно-орієнтованої та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proofErr w:type="spellStart"/>
            <w:r w:rsidRPr="00DE3DF9">
              <w:rPr>
                <w:sz w:val="24"/>
                <w:szCs w:val="24"/>
              </w:rPr>
              <w:t>компетентнісної</w:t>
            </w:r>
            <w:proofErr w:type="spellEnd"/>
            <w:r w:rsidRPr="00DE3DF9">
              <w:rPr>
                <w:sz w:val="24"/>
                <w:szCs w:val="24"/>
              </w:rPr>
              <w:t xml:space="preserve"> освіти. Гра як спосіб забезпечення цілісної освітньої подорожі</w:t>
            </w:r>
          </w:p>
          <w:p w:rsidR="00E804F4" w:rsidRPr="00303F6D" w:rsidRDefault="00DE3DF9" w:rsidP="00DE3DF9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E3DF9">
              <w:rPr>
                <w:sz w:val="24"/>
                <w:szCs w:val="24"/>
              </w:rPr>
              <w:t>дитини.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Практичне заняття ( 2 год).</w:t>
            </w:r>
          </w:p>
        </w:tc>
        <w:tc>
          <w:tcPr>
            <w:tcW w:w="6012" w:type="dxa"/>
            <w:tcBorders>
              <w:top w:val="single" w:sz="4" w:space="0" w:color="auto"/>
              <w:bottom w:val="single" w:sz="4" w:space="0" w:color="auto"/>
            </w:tcBorders>
          </w:tcPr>
          <w:p w:rsid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lastRenderedPageBreak/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jc w:val="both"/>
              <w:rPr>
                <w:color w:val="000000"/>
                <w:sz w:val="24"/>
                <w:szCs w:val="24"/>
              </w:rPr>
            </w:pPr>
            <w:r w:rsidRPr="00303F6D">
              <w:rPr>
                <w:color w:val="000000"/>
                <w:sz w:val="24"/>
                <w:szCs w:val="24"/>
              </w:rPr>
              <w:lastRenderedPageBreak/>
              <w:t>Можливості для гри</w:t>
            </w:r>
          </w:p>
          <w:p w:rsidR="00E804F4" w:rsidRPr="00303F6D" w:rsidRDefault="00E804F4" w:rsidP="00B81530">
            <w:pPr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1)Опрацювати запропоновані статті, зокрема  </w:t>
            </w:r>
            <w:proofErr w:type="spellStart"/>
            <w:r w:rsidRPr="00303F6D">
              <w:rPr>
                <w:sz w:val="24"/>
                <w:szCs w:val="24"/>
              </w:rPr>
              <w:t>візіонера</w:t>
            </w:r>
            <w:proofErr w:type="spellEnd"/>
            <w:r w:rsidRPr="00303F6D">
              <w:rPr>
                <w:sz w:val="24"/>
                <w:szCs w:val="24"/>
              </w:rPr>
              <w:t xml:space="preserve"> Іллі </w:t>
            </w:r>
            <w:proofErr w:type="spellStart"/>
            <w:r w:rsidRPr="00303F6D">
              <w:rPr>
                <w:sz w:val="24"/>
                <w:szCs w:val="24"/>
              </w:rPr>
              <w:lastRenderedPageBreak/>
              <w:t>Кенігштейна</w:t>
            </w:r>
            <w:proofErr w:type="spellEnd"/>
            <w:r w:rsidRPr="00303F6D">
              <w:rPr>
                <w:sz w:val="24"/>
                <w:szCs w:val="24"/>
              </w:rPr>
              <w:t xml:space="preserve">, за посиланнями та зафіксувати у вигляді презентації  основні повідомлення  до кожної статті </w:t>
            </w:r>
          </w:p>
          <w:p w:rsidR="00E804F4" w:rsidRPr="00303F6D" w:rsidRDefault="00E804F4" w:rsidP="00B81530">
            <w:pPr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  <w:lang w:val="en-US"/>
              </w:rPr>
              <w:t>https</w:t>
            </w:r>
            <w:r w:rsidRPr="00303F6D">
              <w:rPr>
                <w:sz w:val="24"/>
                <w:szCs w:val="24"/>
              </w:rPr>
              <w:t>://</w:t>
            </w:r>
            <w:r w:rsidRPr="00303F6D">
              <w:rPr>
                <w:sz w:val="24"/>
                <w:szCs w:val="24"/>
                <w:lang w:val="en-US"/>
              </w:rPr>
              <w:t>www</w:t>
            </w:r>
            <w:r w:rsidRPr="00303F6D">
              <w:rPr>
                <w:sz w:val="24"/>
                <w:szCs w:val="24"/>
              </w:rPr>
              <w:t>.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obozrevatel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  <w:r w:rsidRPr="00303F6D">
              <w:rPr>
                <w:sz w:val="24"/>
                <w:szCs w:val="24"/>
                <w:lang w:val="en-US"/>
              </w:rPr>
              <w:t>com</w:t>
            </w:r>
            <w:r w:rsidRPr="00303F6D">
              <w:rPr>
                <w:sz w:val="24"/>
                <w:szCs w:val="24"/>
              </w:rPr>
              <w:t>/</w:t>
            </w:r>
            <w:r w:rsidRPr="00303F6D">
              <w:rPr>
                <w:sz w:val="24"/>
                <w:szCs w:val="24"/>
                <w:lang w:val="en-US"/>
              </w:rPr>
              <w:t>society</w:t>
            </w:r>
            <w:r w:rsidRPr="00303F6D">
              <w:rPr>
                <w:sz w:val="24"/>
                <w:szCs w:val="24"/>
              </w:rPr>
              <w:t>/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ilya</w:t>
            </w:r>
            <w:proofErr w:type="spellEnd"/>
            <w:r w:rsidRPr="00303F6D">
              <w:rPr>
                <w:sz w:val="24"/>
                <w:szCs w:val="24"/>
              </w:rPr>
              <w:t>-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kenigshtejn</w:t>
            </w:r>
            <w:proofErr w:type="spellEnd"/>
            <w:r w:rsidRPr="00303F6D">
              <w:rPr>
                <w:sz w:val="24"/>
                <w:szCs w:val="24"/>
              </w:rPr>
              <w:t>-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professii</w:t>
            </w:r>
            <w:proofErr w:type="spellEnd"/>
            <w:r w:rsidRPr="00303F6D">
              <w:rPr>
                <w:sz w:val="24"/>
                <w:szCs w:val="24"/>
              </w:rPr>
              <w:t>-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buduschego</w:t>
            </w:r>
            <w:proofErr w:type="spellEnd"/>
            <w:r w:rsidRPr="00303F6D">
              <w:rPr>
                <w:sz w:val="24"/>
                <w:szCs w:val="24"/>
              </w:rPr>
              <w:t>-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rabota</w:t>
            </w:r>
            <w:proofErr w:type="spellEnd"/>
            <w:r w:rsidRPr="00303F6D">
              <w:rPr>
                <w:sz w:val="24"/>
                <w:szCs w:val="24"/>
              </w:rPr>
              <w:t>-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budet</w:t>
            </w:r>
            <w:proofErr w:type="spellEnd"/>
            <w:r w:rsidRPr="00303F6D">
              <w:rPr>
                <w:sz w:val="24"/>
                <w:szCs w:val="24"/>
              </w:rPr>
              <w:t>-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privilegiej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  <w:r w:rsidRPr="00303F6D">
              <w:rPr>
                <w:sz w:val="24"/>
                <w:szCs w:val="24"/>
                <w:lang w:val="en-US"/>
              </w:rPr>
              <w:t>htm</w:t>
            </w:r>
          </w:p>
          <w:p w:rsidR="00E804F4" w:rsidRPr="00303F6D" w:rsidRDefault="00E804F4" w:rsidP="00B81530">
            <w:pPr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  <w:lang w:val="en-US"/>
              </w:rPr>
              <w:t>https</w:t>
            </w:r>
            <w:r w:rsidRPr="00303F6D">
              <w:rPr>
                <w:sz w:val="24"/>
                <w:szCs w:val="24"/>
              </w:rPr>
              <w:t>://</w:t>
            </w:r>
            <w:r w:rsidRPr="00303F6D">
              <w:rPr>
                <w:sz w:val="24"/>
                <w:szCs w:val="24"/>
                <w:lang w:val="en-US"/>
              </w:rPr>
              <w:t>www</w:t>
            </w:r>
            <w:r w:rsidRPr="00303F6D">
              <w:rPr>
                <w:sz w:val="24"/>
                <w:szCs w:val="24"/>
              </w:rPr>
              <w:t>.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epravda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  <w:r w:rsidRPr="00303F6D">
              <w:rPr>
                <w:sz w:val="24"/>
                <w:szCs w:val="24"/>
                <w:lang w:val="en-US"/>
              </w:rPr>
              <w:t>com</w:t>
            </w:r>
            <w:r w:rsidRPr="00303F6D">
              <w:rPr>
                <w:sz w:val="24"/>
                <w:szCs w:val="24"/>
              </w:rPr>
              <w:t>.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303F6D">
              <w:rPr>
                <w:sz w:val="24"/>
                <w:szCs w:val="24"/>
              </w:rPr>
              <w:t>/</w:t>
            </w:r>
            <w:r w:rsidRPr="00303F6D">
              <w:rPr>
                <w:sz w:val="24"/>
                <w:szCs w:val="24"/>
                <w:lang w:val="en-US"/>
              </w:rPr>
              <w:t>authors</w:t>
            </w:r>
            <w:r w:rsidRPr="00303F6D">
              <w:rPr>
                <w:sz w:val="24"/>
                <w:szCs w:val="24"/>
              </w:rPr>
              <w:t>/583</w:t>
            </w:r>
            <w:r w:rsidRPr="00303F6D">
              <w:rPr>
                <w:sz w:val="24"/>
                <w:szCs w:val="24"/>
                <w:lang w:val="en-US"/>
              </w:rPr>
              <w:t>b</w:t>
            </w:r>
            <w:r w:rsidRPr="00303F6D">
              <w:rPr>
                <w:sz w:val="24"/>
                <w:szCs w:val="24"/>
              </w:rPr>
              <w:t>5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fbba</w:t>
            </w:r>
            <w:proofErr w:type="spellEnd"/>
            <w:r w:rsidRPr="00303F6D">
              <w:rPr>
                <w:sz w:val="24"/>
                <w:szCs w:val="24"/>
              </w:rPr>
              <w:t>2</w:t>
            </w:r>
            <w:r w:rsidRPr="00303F6D">
              <w:rPr>
                <w:sz w:val="24"/>
                <w:szCs w:val="24"/>
                <w:lang w:val="en-US"/>
              </w:rPr>
              <w:t>b</w:t>
            </w:r>
            <w:r w:rsidRPr="00303F6D">
              <w:rPr>
                <w:sz w:val="24"/>
                <w:szCs w:val="24"/>
              </w:rPr>
              <w:t>2</w:t>
            </w:r>
            <w:r w:rsidRPr="00303F6D">
              <w:rPr>
                <w:sz w:val="24"/>
                <w:szCs w:val="24"/>
                <w:lang w:val="en-US"/>
              </w:rPr>
              <w:t>b</w:t>
            </w:r>
            <w:r w:rsidRPr="00303F6D">
              <w:rPr>
                <w:sz w:val="24"/>
                <w:szCs w:val="24"/>
              </w:rPr>
              <w:t>/</w:t>
            </w:r>
          </w:p>
          <w:p w:rsidR="00E804F4" w:rsidRPr="00303F6D" w:rsidRDefault="00E804F4" w:rsidP="00B81530">
            <w:pPr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  <w:lang w:val="en-US"/>
              </w:rPr>
              <w:t>https</w:t>
            </w:r>
            <w:r w:rsidRPr="00303F6D">
              <w:rPr>
                <w:sz w:val="24"/>
                <w:szCs w:val="24"/>
              </w:rPr>
              <w:t>://</w:t>
            </w:r>
            <w:r w:rsidRPr="00303F6D">
              <w:rPr>
                <w:sz w:val="24"/>
                <w:szCs w:val="24"/>
                <w:lang w:val="en-US"/>
              </w:rPr>
              <w:t>www</w:t>
            </w:r>
            <w:r w:rsidRPr="00303F6D">
              <w:rPr>
                <w:sz w:val="24"/>
                <w:szCs w:val="24"/>
              </w:rPr>
              <w:t>.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obozrevatel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  <w:r w:rsidRPr="00303F6D">
              <w:rPr>
                <w:sz w:val="24"/>
                <w:szCs w:val="24"/>
                <w:lang w:val="en-US"/>
              </w:rPr>
              <w:t>com</w:t>
            </w:r>
            <w:r w:rsidRPr="00303F6D">
              <w:rPr>
                <w:sz w:val="24"/>
                <w:szCs w:val="24"/>
              </w:rPr>
              <w:t>/</w:t>
            </w:r>
            <w:r w:rsidRPr="00303F6D">
              <w:rPr>
                <w:sz w:val="24"/>
                <w:szCs w:val="24"/>
                <w:lang w:val="en-US"/>
              </w:rPr>
              <w:t>society</w:t>
            </w:r>
            <w:r w:rsidRPr="00303F6D">
              <w:rPr>
                <w:sz w:val="24"/>
                <w:szCs w:val="24"/>
              </w:rPr>
              <w:t>/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ivan</w:t>
            </w:r>
            <w:proofErr w:type="spellEnd"/>
            <w:r w:rsidRPr="00303F6D">
              <w:rPr>
                <w:sz w:val="24"/>
                <w:szCs w:val="24"/>
              </w:rPr>
              <w:t>-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kompan</w:t>
            </w:r>
            <w:proofErr w:type="spellEnd"/>
            <w:r w:rsidRPr="00303F6D">
              <w:rPr>
                <w:sz w:val="24"/>
                <w:szCs w:val="24"/>
              </w:rPr>
              <w:t>-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professii</w:t>
            </w:r>
            <w:proofErr w:type="spellEnd"/>
            <w:r w:rsidRPr="00303F6D">
              <w:rPr>
                <w:sz w:val="24"/>
                <w:szCs w:val="24"/>
              </w:rPr>
              <w:t>-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kotoryie</w:t>
            </w:r>
            <w:proofErr w:type="spellEnd"/>
            <w:r w:rsidRPr="00303F6D">
              <w:rPr>
                <w:sz w:val="24"/>
                <w:szCs w:val="24"/>
              </w:rPr>
              <w:t>-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pozvolyat</w:t>
            </w:r>
            <w:proofErr w:type="spellEnd"/>
            <w:r w:rsidRPr="00303F6D">
              <w:rPr>
                <w:sz w:val="24"/>
                <w:szCs w:val="24"/>
              </w:rPr>
              <w:t>-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razbogatet</w:t>
            </w:r>
            <w:proofErr w:type="spellEnd"/>
            <w:r w:rsidRPr="00303F6D">
              <w:rPr>
                <w:sz w:val="24"/>
                <w:szCs w:val="24"/>
              </w:rPr>
              <w:t>-</w:t>
            </w:r>
            <w:r w:rsidRPr="00303F6D">
              <w:rPr>
                <w:sz w:val="24"/>
                <w:szCs w:val="24"/>
                <w:lang w:val="en-US"/>
              </w:rPr>
              <w:t>v</w:t>
            </w:r>
            <w:r w:rsidRPr="00303F6D">
              <w:rPr>
                <w:sz w:val="24"/>
                <w:szCs w:val="24"/>
              </w:rPr>
              <w:t>-</w:t>
            </w:r>
            <w:proofErr w:type="spellStart"/>
            <w:r w:rsidRPr="00303F6D">
              <w:rPr>
                <w:sz w:val="24"/>
                <w:szCs w:val="24"/>
                <w:lang w:val="en-US"/>
              </w:rPr>
              <w:t>buduschem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  <w:r w:rsidRPr="00303F6D">
              <w:rPr>
                <w:sz w:val="24"/>
                <w:szCs w:val="24"/>
                <w:lang w:val="en-US"/>
              </w:rPr>
              <w:t>htm</w:t>
            </w:r>
          </w:p>
          <w:p w:rsidR="00E804F4" w:rsidRPr="00303F6D" w:rsidRDefault="00E804F4" w:rsidP="00B8153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03F6D">
              <w:rPr>
                <w:sz w:val="24"/>
                <w:szCs w:val="24"/>
                <w:lang w:val="ru-RU"/>
              </w:rPr>
              <w:t>2)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Користуючись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різними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джерелами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створити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презентацію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винаходи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інновації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у будь-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якій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життя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останній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рік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.  Максимум 5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слайдів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.  На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наступну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03F6D">
              <w:rPr>
                <w:sz w:val="24"/>
                <w:szCs w:val="24"/>
                <w:lang w:val="ru-RU"/>
              </w:rPr>
              <w:t>зустріч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усі</w:t>
            </w:r>
            <w:proofErr w:type="spellEnd"/>
            <w:proofErr w:type="gram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учасники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мають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мати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з собою ноутбук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планшет.</w:t>
            </w: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1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17" w:type="dxa"/>
          </w:tcPr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 xml:space="preserve">Тема 3. Дошкільна освіта в контексті </w:t>
            </w:r>
            <w:r w:rsidRPr="00DE3DF9">
              <w:rPr>
                <w:b/>
                <w:bCs/>
                <w:sz w:val="24"/>
                <w:szCs w:val="24"/>
              </w:rPr>
              <w:lastRenderedPageBreak/>
              <w:t>сьогодення – частина 1.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Світ, що змінюється – сучасна реальність. Трансформаційні зміни в освіті. Гра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як спосіб підготувати дитину сьогодні до світу завтра. Наступність між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дошкільною та початковою ланкою у контексті формування базових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 xml:space="preserve">компетентностей та наскрізних умінь дитини. </w:t>
            </w:r>
            <w:proofErr w:type="spellStart"/>
            <w:r w:rsidRPr="00DE3DF9">
              <w:rPr>
                <w:b/>
                <w:bCs/>
                <w:sz w:val="24"/>
                <w:szCs w:val="24"/>
              </w:rPr>
              <w:t>Компетентнісний</w:t>
            </w:r>
            <w:proofErr w:type="spellEnd"/>
            <w:r w:rsidRPr="00DE3DF9">
              <w:rPr>
                <w:b/>
                <w:bCs/>
                <w:sz w:val="24"/>
                <w:szCs w:val="24"/>
              </w:rPr>
              <w:t xml:space="preserve"> підхід в</w:t>
            </w:r>
          </w:p>
          <w:p w:rsidR="00DE3DF9" w:rsidRPr="00303F6D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освітньому процесі.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 xml:space="preserve">Практичні заняття ( 2 </w:t>
            </w:r>
            <w:r w:rsidRPr="00303F6D">
              <w:rPr>
                <w:sz w:val="24"/>
                <w:szCs w:val="24"/>
              </w:rPr>
              <w:lastRenderedPageBreak/>
              <w:t>год).</w:t>
            </w:r>
          </w:p>
        </w:tc>
        <w:tc>
          <w:tcPr>
            <w:tcW w:w="6012" w:type="dxa"/>
          </w:tcPr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</w:t>
            </w:r>
            <w:r w:rsidRPr="00303F6D">
              <w:rPr>
                <w:sz w:val="24"/>
                <w:szCs w:val="24"/>
              </w:rPr>
              <w:lastRenderedPageBreak/>
              <w:t xml:space="preserve">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 xml:space="preserve">Дошкільна освіта в контексті сьогодення – </w:t>
            </w:r>
            <w:r w:rsidRPr="00303F6D">
              <w:rPr>
                <w:sz w:val="24"/>
                <w:szCs w:val="24"/>
              </w:rPr>
              <w:lastRenderedPageBreak/>
              <w:t>частина 1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1)</w:t>
            </w:r>
            <w:r w:rsidRPr="00303F6D">
              <w:rPr>
                <w:sz w:val="24"/>
                <w:szCs w:val="24"/>
              </w:rPr>
              <w:tab/>
              <w:t>Самостійно опрацювати зміст Концепції НУШ, знайти у тексті відповіді на питання тесту та перевірити себе.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2 тиждень</w:t>
            </w:r>
          </w:p>
        </w:tc>
      </w:tr>
      <w:tr w:rsidR="00D85500" w:rsidRPr="00303F6D" w:rsidTr="00D85500">
        <w:trPr>
          <w:trHeight w:val="7503"/>
        </w:trPr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817" w:type="dxa"/>
          </w:tcPr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Тема 3. Дошкільна освіта в контексті сьогодення – частина 2.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Міжнародний досвід: сучасні тенденції дошкільної освіти у різних країнах.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Концептуальні засади розвитку дошкільної освіти в Україні. Поняття “гра” в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нормативних документах дошкільної освіти. Портрет сучасного дошкільника.</w:t>
            </w:r>
          </w:p>
          <w:p w:rsidR="00E804F4" w:rsidRPr="00303F6D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Умови ефективного розвитку, навчання, виховання сучасних дітей.</w:t>
            </w:r>
          </w:p>
        </w:tc>
        <w:tc>
          <w:tcPr>
            <w:tcW w:w="1474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Практичне заняття (2 год).</w:t>
            </w:r>
          </w:p>
        </w:tc>
        <w:tc>
          <w:tcPr>
            <w:tcW w:w="6012" w:type="dxa"/>
          </w:tcPr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tabs>
                <w:tab w:val="left" w:pos="389"/>
              </w:tabs>
              <w:spacing w:before="1"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Розібратися із особливостями НУШ, досліджуючи Концепцію НУШ та самостійно дати відповіді на питання тесту.</w:t>
            </w:r>
          </w:p>
        </w:tc>
        <w:tc>
          <w:tcPr>
            <w:tcW w:w="1407" w:type="dxa"/>
          </w:tcPr>
          <w:p w:rsidR="00E804F4" w:rsidRPr="00303F6D" w:rsidRDefault="00E804F4" w:rsidP="00303F6D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17" w:type="dxa"/>
          </w:tcPr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Тема 4. Гра: переосмислення концепту.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lastRenderedPageBreak/>
              <w:t>Розуміння гри як відкритої системи та наскрізного процесу у взаємодії з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дитиною. Ознайомлення з результатами дослідження готовності педагогів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закладів дошкільної освіти до впровадження ігрових методів навчання.</w:t>
            </w:r>
          </w:p>
          <w:p w:rsidR="00E804F4" w:rsidRPr="00303F6D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Рефлексивний аналіз власного ігрового досвіду.</w:t>
            </w:r>
          </w:p>
        </w:tc>
        <w:tc>
          <w:tcPr>
            <w:tcW w:w="1474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Практичні заняття ( 2 год).</w:t>
            </w:r>
          </w:p>
        </w:tc>
        <w:tc>
          <w:tcPr>
            <w:tcW w:w="6012" w:type="dxa"/>
          </w:tcPr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lastRenderedPageBreak/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tabs>
                <w:tab w:val="left" w:pos="389"/>
              </w:tabs>
              <w:spacing w:before="1"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Дошкільна освіта в контексті сьогодення – частина 3.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 xml:space="preserve">1) Знайти на теренах інтернету інформацію про покоління Х та Y та створити </w:t>
            </w:r>
            <w:proofErr w:type="spellStart"/>
            <w:r w:rsidRPr="00303F6D">
              <w:rPr>
                <w:sz w:val="24"/>
                <w:szCs w:val="24"/>
              </w:rPr>
              <w:t>нотатну</w:t>
            </w:r>
            <w:proofErr w:type="spellEnd"/>
            <w:r w:rsidRPr="00303F6D">
              <w:rPr>
                <w:sz w:val="24"/>
                <w:szCs w:val="24"/>
              </w:rPr>
              <w:t xml:space="preserve"> довідку про особливості цих поколінь. (Для успішної реалізації учасників як майбутніх педагогів необхідне глибоке та усвідомлене розуміння особливостей покоління з яким їм доведеться взаємодіяти, а також розуміти покоління Х та Y, оскільки ці покоління є батьками та колегами)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2) Переглянути відео з порталу </w:t>
            </w:r>
            <w:proofErr w:type="spellStart"/>
            <w:r w:rsidRPr="00303F6D">
              <w:rPr>
                <w:sz w:val="24"/>
                <w:szCs w:val="24"/>
              </w:rPr>
              <w:t>EdEra</w:t>
            </w:r>
            <w:proofErr w:type="spellEnd"/>
            <w:r w:rsidRPr="00303F6D">
              <w:rPr>
                <w:sz w:val="24"/>
                <w:szCs w:val="24"/>
              </w:rPr>
              <w:t xml:space="preserve"> «Наскрізні вміння»</w:t>
            </w: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3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817" w:type="dxa"/>
          </w:tcPr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Тема 5. Характеристики гри як ДНК освітнього процесу сьогодні.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П’ять характеристик гри як індикатори якісної взаємодії дорослого з дитиною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(значуща, соціальна, активна, мотивуюча, радісна). Вплив гри на всебічний</w:t>
            </w:r>
          </w:p>
          <w:p w:rsidR="00E804F4" w:rsidRPr="00303F6D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розвиток дитини: цілісний погляд.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Практичні заняття (2 год).</w:t>
            </w:r>
          </w:p>
        </w:tc>
        <w:tc>
          <w:tcPr>
            <w:tcW w:w="6012" w:type="dxa"/>
          </w:tcPr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Освіта: переосмислення концепту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Придумати/знайти 3 гри-лічилки, 3 пальчикові гри, 3 </w:t>
            </w:r>
            <w:proofErr w:type="spellStart"/>
            <w:r w:rsidRPr="00303F6D">
              <w:rPr>
                <w:sz w:val="24"/>
                <w:szCs w:val="24"/>
              </w:rPr>
              <w:t>руханки</w:t>
            </w:r>
            <w:proofErr w:type="spellEnd"/>
            <w:r w:rsidRPr="00303F6D">
              <w:rPr>
                <w:sz w:val="24"/>
                <w:szCs w:val="24"/>
              </w:rPr>
              <w:t>. Бути готовими провести будь-яку з них.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Освіта: переосмислення концепту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Підготувати презентацію : «Дошкільна освіта закордоном»</w:t>
            </w: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17" w:type="dxa"/>
          </w:tcPr>
          <w:p w:rsidR="00DE3DF9" w:rsidRPr="00E02781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  <w:u w:val="single"/>
              </w:rPr>
            </w:pPr>
            <w:r w:rsidRPr="00E02781">
              <w:rPr>
                <w:b/>
                <w:bCs/>
                <w:sz w:val="24"/>
                <w:szCs w:val="24"/>
                <w:u w:val="single"/>
              </w:rPr>
              <w:t>Модуль 2. Реалізація гри як підходу в освітньому процесі закладу дошкільної</w:t>
            </w:r>
          </w:p>
          <w:p w:rsidR="00DE3DF9" w:rsidRPr="00E02781" w:rsidRDefault="00E02781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  <w:u w:val="single"/>
              </w:rPr>
            </w:pPr>
            <w:r w:rsidRPr="00E02781">
              <w:rPr>
                <w:b/>
                <w:bCs/>
                <w:sz w:val="24"/>
                <w:szCs w:val="24"/>
                <w:u w:val="single"/>
              </w:rPr>
              <w:t>О</w:t>
            </w:r>
            <w:r w:rsidR="00DE3DF9" w:rsidRPr="00E02781">
              <w:rPr>
                <w:b/>
                <w:bCs/>
                <w:sz w:val="24"/>
                <w:szCs w:val="24"/>
                <w:u w:val="single"/>
              </w:rPr>
              <w:t>світи</w:t>
            </w:r>
            <w:r w:rsidRPr="00E02781"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 xml:space="preserve">Тема 6. Безмежний </w:t>
            </w:r>
            <w:r w:rsidRPr="00DE3DF9">
              <w:rPr>
                <w:b/>
                <w:bCs/>
                <w:sz w:val="24"/>
                <w:szCs w:val="24"/>
              </w:rPr>
              <w:lastRenderedPageBreak/>
              <w:t>арсенал інструментів гри як підходу у професійних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практиках педагогів.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Дієві інструменти професійної взаємодії педагога закладу дошкільної освіти з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дітьми. Усвідомлена практика гри. Роль гри у розвитку виконавчих функцій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мозку (оперативна пам'ять, самоконтроль, ментальна гнучкість). Використання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відкритих запитань та завдань для реалізації гри як наскрізного підходу в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 xml:space="preserve">освітньому процесі закладу дошкільної освіти. Метод </w:t>
            </w:r>
            <w:r w:rsidRPr="00DE3DF9">
              <w:rPr>
                <w:b/>
                <w:bCs/>
                <w:sz w:val="24"/>
                <w:szCs w:val="24"/>
              </w:rPr>
              <w:lastRenderedPageBreak/>
              <w:t>асоціативного</w:t>
            </w:r>
          </w:p>
          <w:p w:rsidR="00E804F4" w:rsidRPr="00303F6D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запам’ятовування.</w:t>
            </w:r>
          </w:p>
        </w:tc>
        <w:tc>
          <w:tcPr>
            <w:tcW w:w="1474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Практичні заняття (</w:t>
            </w:r>
            <w:r w:rsidR="00C575BC">
              <w:rPr>
                <w:sz w:val="24"/>
                <w:szCs w:val="24"/>
              </w:rPr>
              <w:t xml:space="preserve">4 </w:t>
            </w:r>
            <w:r w:rsidRPr="00303F6D">
              <w:rPr>
                <w:sz w:val="24"/>
                <w:szCs w:val="24"/>
              </w:rPr>
              <w:t>год).</w:t>
            </w:r>
          </w:p>
        </w:tc>
        <w:tc>
          <w:tcPr>
            <w:tcW w:w="6012" w:type="dxa"/>
          </w:tcPr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Освіта: переосмислення концепту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1)Придумати/знайти 3 гри-лічилки, 3 пальчикові гри, 3 </w:t>
            </w:r>
            <w:proofErr w:type="spellStart"/>
            <w:r w:rsidRPr="00303F6D">
              <w:rPr>
                <w:sz w:val="24"/>
                <w:szCs w:val="24"/>
              </w:rPr>
              <w:lastRenderedPageBreak/>
              <w:t>руханки</w:t>
            </w:r>
            <w:proofErr w:type="spellEnd"/>
            <w:r w:rsidRPr="00303F6D">
              <w:rPr>
                <w:sz w:val="24"/>
                <w:szCs w:val="24"/>
              </w:rPr>
              <w:t>. Бути готовими провести будь-яку з них.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2)Згадати режимні моменти у дитячому садочку, обрати один з них і описати хід його проведення з дітьми використовуючи ігровий підхід. Роздрукувати, додати в </w:t>
            </w:r>
            <w:proofErr w:type="spellStart"/>
            <w:r w:rsidRPr="00303F6D">
              <w:rPr>
                <w:sz w:val="24"/>
                <w:szCs w:val="24"/>
              </w:rPr>
              <w:t>Play</w:t>
            </w:r>
            <w:proofErr w:type="spellEnd"/>
            <w:r w:rsidRPr="00303F6D">
              <w:rPr>
                <w:sz w:val="24"/>
                <w:szCs w:val="24"/>
              </w:rPr>
              <w:t xml:space="preserve"> портфоліо і поділитися ідеєю у </w:t>
            </w:r>
            <w:proofErr w:type="spellStart"/>
            <w:r w:rsidRPr="00303F6D">
              <w:rPr>
                <w:sz w:val="24"/>
                <w:szCs w:val="24"/>
              </w:rPr>
              <w:t>Play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Viber</w:t>
            </w:r>
            <w:proofErr w:type="spellEnd"/>
            <w:r w:rsidRPr="00303F6D">
              <w:rPr>
                <w:sz w:val="24"/>
                <w:szCs w:val="24"/>
              </w:rPr>
              <w:t xml:space="preserve"> групі та вподобати/</w:t>
            </w:r>
            <w:proofErr w:type="spellStart"/>
            <w:r w:rsidRPr="00303F6D">
              <w:rPr>
                <w:sz w:val="24"/>
                <w:szCs w:val="24"/>
              </w:rPr>
              <w:t>лайкнути</w:t>
            </w:r>
            <w:proofErr w:type="spellEnd"/>
            <w:r w:rsidRPr="00303F6D">
              <w:rPr>
                <w:sz w:val="24"/>
                <w:szCs w:val="24"/>
              </w:rPr>
              <w:t xml:space="preserve"> ідею, яка найбільше сподобалась. (Голосування у </w:t>
            </w:r>
            <w:proofErr w:type="spellStart"/>
            <w:r w:rsidRPr="00303F6D">
              <w:rPr>
                <w:sz w:val="24"/>
                <w:szCs w:val="24"/>
              </w:rPr>
              <w:t>Viber</w:t>
            </w:r>
            <w:proofErr w:type="spellEnd"/>
            <w:r w:rsidRPr="00303F6D">
              <w:rPr>
                <w:sz w:val="24"/>
                <w:szCs w:val="24"/>
              </w:rPr>
              <w:t xml:space="preserve"> групі за найкращу ідею)</w:t>
            </w: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4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817" w:type="dxa"/>
          </w:tcPr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Тема 7. Спектр гри як динамічний континуум.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Спектр гри як динамічний континуум: вільна гра, спрямована гра, розвивальна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гра. Моделювання освітнього процесу з урахуванням спектру гри. Усвідомлена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навігація спектром гри для всебічного розвитку дитини. Баланс ініціатив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 xml:space="preserve">дорослого та дитини як невід’ємна умова набуття досвіду </w:t>
            </w:r>
            <w:proofErr w:type="spellStart"/>
            <w:r w:rsidRPr="00DE3DF9">
              <w:rPr>
                <w:b/>
                <w:bCs/>
                <w:sz w:val="24"/>
                <w:szCs w:val="24"/>
              </w:rPr>
              <w:t>агентності</w:t>
            </w:r>
            <w:proofErr w:type="spellEnd"/>
            <w:r w:rsidRPr="00DE3DF9">
              <w:rPr>
                <w:b/>
                <w:bCs/>
                <w:sz w:val="24"/>
                <w:szCs w:val="24"/>
              </w:rPr>
              <w:t>. Мистецтво</w:t>
            </w:r>
          </w:p>
          <w:p w:rsidR="00E804F4" w:rsidRPr="00303F6D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 xml:space="preserve">і наука </w:t>
            </w:r>
            <w:proofErr w:type="spellStart"/>
            <w:r w:rsidRPr="00DE3DF9">
              <w:rPr>
                <w:b/>
                <w:bCs/>
                <w:sz w:val="24"/>
                <w:szCs w:val="24"/>
              </w:rPr>
              <w:t>фасилітації</w:t>
            </w:r>
            <w:proofErr w:type="spellEnd"/>
            <w:r w:rsidRPr="00DE3DF9">
              <w:rPr>
                <w:b/>
                <w:bCs/>
                <w:sz w:val="24"/>
                <w:szCs w:val="24"/>
              </w:rPr>
              <w:t xml:space="preserve"> гри: </w:t>
            </w:r>
            <w:r w:rsidRPr="00DE3DF9">
              <w:rPr>
                <w:b/>
                <w:bCs/>
                <w:sz w:val="24"/>
                <w:szCs w:val="24"/>
              </w:rPr>
              <w:lastRenderedPageBreak/>
              <w:t>ключові принципи.</w:t>
            </w:r>
          </w:p>
        </w:tc>
        <w:tc>
          <w:tcPr>
            <w:tcW w:w="1474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Практичні заняття ( 2 год).</w:t>
            </w:r>
          </w:p>
        </w:tc>
        <w:tc>
          <w:tcPr>
            <w:tcW w:w="6012" w:type="dxa"/>
          </w:tcPr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Проаналізувати вікові особливості розвитку дитини всіх вікових груп та пов’язані з ними способи взаємодії. Створити самостійно картки (силуети дітей з віковими особливостями  та елементи одягу із зазначенням особливостей взаємодії) по кожній віковій групі.</w:t>
            </w: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17" w:type="dxa"/>
          </w:tcPr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Тема 8. Гра як підхід: практичний та аналітичний вимір.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Дієві практики реалізації гри як підходу з урахуванням динаміки спектру гри.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Ранкові зустрічі та їх значення для дітей і педагога. Поняття «стан потоку» як</w:t>
            </w:r>
          </w:p>
          <w:p w:rsidR="00DE3DF9" w:rsidRPr="00DE3DF9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невід`ємна умова для утримання інтересу та мотивації дітей. Аналіз практик</w:t>
            </w:r>
          </w:p>
          <w:p w:rsidR="00E804F4" w:rsidRPr="00303F6D" w:rsidRDefault="00DE3DF9" w:rsidP="00DE3DF9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відповідно до спектру гри, пошук доказів гри.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Практичні заняття (</w:t>
            </w:r>
            <w:r w:rsidR="00C575BC">
              <w:rPr>
                <w:sz w:val="24"/>
                <w:szCs w:val="24"/>
              </w:rPr>
              <w:t xml:space="preserve">8 </w:t>
            </w:r>
            <w:r w:rsidRPr="00303F6D">
              <w:rPr>
                <w:sz w:val="24"/>
                <w:szCs w:val="24"/>
              </w:rPr>
              <w:t>год).</w:t>
            </w:r>
          </w:p>
        </w:tc>
        <w:tc>
          <w:tcPr>
            <w:tcW w:w="6012" w:type="dxa"/>
          </w:tcPr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tabs>
                <w:tab w:val="left" w:pos="389"/>
              </w:tabs>
              <w:spacing w:before="1"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1) Зареєструватися у </w:t>
            </w:r>
            <w:proofErr w:type="spellStart"/>
            <w:r w:rsidRPr="00303F6D">
              <w:rPr>
                <w:sz w:val="24"/>
                <w:szCs w:val="24"/>
              </w:rPr>
              <w:t>Facebook</w:t>
            </w:r>
            <w:proofErr w:type="spellEnd"/>
            <w:r w:rsidRPr="00303F6D">
              <w:rPr>
                <w:sz w:val="24"/>
                <w:szCs w:val="24"/>
              </w:rPr>
              <w:t xml:space="preserve"> групі «Сприяння освіті»</w:t>
            </w:r>
          </w:p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2) Адаптувати вправу “</w:t>
            </w:r>
            <w:proofErr w:type="spellStart"/>
            <w:r w:rsidRPr="00303F6D">
              <w:rPr>
                <w:sz w:val="24"/>
                <w:szCs w:val="24"/>
              </w:rPr>
              <w:t>Запам’ятайки</w:t>
            </w:r>
            <w:proofErr w:type="spellEnd"/>
            <w:r w:rsidRPr="00303F6D">
              <w:rPr>
                <w:sz w:val="24"/>
                <w:szCs w:val="24"/>
              </w:rPr>
              <w:t xml:space="preserve">” відповідно до вікових особливостей дітей раннього, молодшого і старшого віку. Оформити у </w:t>
            </w:r>
            <w:proofErr w:type="spellStart"/>
            <w:r w:rsidRPr="00303F6D">
              <w:rPr>
                <w:sz w:val="24"/>
                <w:szCs w:val="24"/>
              </w:rPr>
              <w:t>WordDoc</w:t>
            </w:r>
            <w:proofErr w:type="spellEnd"/>
            <w:r w:rsidRPr="00303F6D">
              <w:rPr>
                <w:sz w:val="24"/>
                <w:szCs w:val="24"/>
              </w:rPr>
              <w:t xml:space="preserve"> та покласти у портфоліо.</w:t>
            </w:r>
          </w:p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 3) Придумати фізкультхвилинку з цеглинками LEGO і бути готовим провести її на наступних зустрічах.</w:t>
            </w: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5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17" w:type="dxa"/>
          </w:tcPr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Тема 9. Креативне мислення у реаліях сучасного світу.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Сучасні підходи до тлумачення поняття «креативність». Креативність як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ментальний м’яз, а не статична якість і риса. Креативність як циклічний,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динамічний та ітеративний процес. Дивергентне та конвергентне мислення.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Відкриті запитання як механізм стимулювання креативного процесу. Гра як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природній механізм розвитку креативного мислення. Освітній процес закладу</w:t>
            </w:r>
          </w:p>
          <w:p w:rsidR="00E804F4" w:rsidRPr="00303F6D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дошкільної освіти як креативний процес трансформації думок і дій педагогів.</w:t>
            </w:r>
          </w:p>
        </w:tc>
        <w:tc>
          <w:tcPr>
            <w:tcW w:w="1474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Практичні заняття (2 год).</w:t>
            </w:r>
          </w:p>
        </w:tc>
        <w:tc>
          <w:tcPr>
            <w:tcW w:w="6012" w:type="dxa"/>
          </w:tcPr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1.Придумати та описати вправу з застосуванням методу “</w:t>
            </w:r>
            <w:proofErr w:type="spellStart"/>
            <w:r w:rsidRPr="00303F6D">
              <w:rPr>
                <w:sz w:val="24"/>
                <w:szCs w:val="24"/>
              </w:rPr>
              <w:t>Сторітелінг</w:t>
            </w:r>
            <w:proofErr w:type="spellEnd"/>
            <w:r w:rsidRPr="00303F6D">
              <w:rPr>
                <w:sz w:val="24"/>
                <w:szCs w:val="24"/>
              </w:rPr>
              <w:t>”</w:t>
            </w:r>
          </w:p>
          <w:p w:rsidR="00E804F4" w:rsidRPr="00303F6D" w:rsidRDefault="00E804F4" w:rsidP="00B81530">
            <w:pPr>
              <w:pStyle w:val="TableParagraph"/>
              <w:jc w:val="both"/>
              <w:rPr>
                <w:sz w:val="24"/>
                <w:szCs w:val="24"/>
              </w:rPr>
            </w:pPr>
            <w:bookmarkStart w:id="1" w:name="_heading=h.ql1qtj7xk7w8" w:colFirst="0" w:colLast="0"/>
            <w:bookmarkEnd w:id="1"/>
            <w:r w:rsidRPr="00303F6D">
              <w:rPr>
                <w:sz w:val="24"/>
                <w:szCs w:val="24"/>
              </w:rPr>
              <w:t xml:space="preserve">2. Запропонувати варіанти вправи “Візерунок” так, щоб вона мала математичне, </w:t>
            </w:r>
            <w:proofErr w:type="spellStart"/>
            <w:r w:rsidRPr="00303F6D">
              <w:rPr>
                <w:sz w:val="24"/>
                <w:szCs w:val="24"/>
              </w:rPr>
              <w:t>мовне</w:t>
            </w:r>
            <w:proofErr w:type="spellEnd"/>
            <w:r w:rsidRPr="00303F6D">
              <w:rPr>
                <w:sz w:val="24"/>
                <w:szCs w:val="24"/>
              </w:rPr>
              <w:t xml:space="preserve">, природниче спрямування.  </w:t>
            </w:r>
          </w:p>
          <w:p w:rsidR="00E804F4" w:rsidRPr="00303F6D" w:rsidRDefault="00E804F4" w:rsidP="00B815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5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 xml:space="preserve">Тема 10. </w:t>
            </w:r>
            <w:proofErr w:type="spellStart"/>
            <w:r w:rsidRPr="00DE3DF9">
              <w:rPr>
                <w:b/>
                <w:bCs/>
                <w:sz w:val="24"/>
                <w:szCs w:val="24"/>
              </w:rPr>
              <w:t>Проєктна</w:t>
            </w:r>
            <w:proofErr w:type="spellEnd"/>
            <w:r w:rsidRPr="00DE3DF9">
              <w:rPr>
                <w:b/>
                <w:bCs/>
                <w:sz w:val="24"/>
                <w:szCs w:val="24"/>
              </w:rPr>
              <w:t xml:space="preserve"> діяльність як активна стратегія розвитку дітей.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 xml:space="preserve">Теоретичні засади реалізації </w:t>
            </w:r>
            <w:proofErr w:type="spellStart"/>
            <w:r w:rsidRPr="00DE3DF9">
              <w:rPr>
                <w:b/>
                <w:bCs/>
                <w:sz w:val="24"/>
                <w:szCs w:val="24"/>
              </w:rPr>
              <w:t>проєктної</w:t>
            </w:r>
            <w:proofErr w:type="spellEnd"/>
            <w:r w:rsidRPr="00DE3DF9">
              <w:rPr>
                <w:b/>
                <w:bCs/>
                <w:sz w:val="24"/>
                <w:szCs w:val="24"/>
              </w:rPr>
              <w:t xml:space="preserve"> діяльності в закладі дошкільної освіти.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lastRenderedPageBreak/>
              <w:t xml:space="preserve">Педагогічний супровід </w:t>
            </w:r>
            <w:proofErr w:type="spellStart"/>
            <w:r w:rsidRPr="00DE3DF9">
              <w:rPr>
                <w:b/>
                <w:bCs/>
                <w:sz w:val="24"/>
                <w:szCs w:val="24"/>
              </w:rPr>
              <w:t>проєктної</w:t>
            </w:r>
            <w:proofErr w:type="spellEnd"/>
            <w:r w:rsidRPr="00DE3DF9">
              <w:rPr>
                <w:b/>
                <w:bCs/>
                <w:sz w:val="24"/>
                <w:szCs w:val="24"/>
              </w:rPr>
              <w:t xml:space="preserve"> діяльності у </w:t>
            </w:r>
            <w:proofErr w:type="spellStart"/>
            <w:r w:rsidRPr="00DE3DF9">
              <w:rPr>
                <w:b/>
                <w:bCs/>
                <w:sz w:val="24"/>
                <w:szCs w:val="24"/>
              </w:rPr>
              <w:t>дошкіллі</w:t>
            </w:r>
            <w:proofErr w:type="spellEnd"/>
            <w:r w:rsidRPr="00DE3DF9">
              <w:rPr>
                <w:b/>
                <w:bCs/>
                <w:sz w:val="24"/>
                <w:szCs w:val="24"/>
              </w:rPr>
              <w:t xml:space="preserve">. Практикум </w:t>
            </w:r>
            <w:proofErr w:type="spellStart"/>
            <w:r w:rsidRPr="00DE3DF9">
              <w:rPr>
                <w:b/>
                <w:bCs/>
                <w:sz w:val="24"/>
                <w:szCs w:val="24"/>
              </w:rPr>
              <w:t>проєктної</w:t>
            </w:r>
            <w:proofErr w:type="spellEnd"/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діяльності. Дослідницько-експериментальна діяльність як механізм створення</w:t>
            </w:r>
          </w:p>
          <w:p w:rsidR="00E804F4" w:rsidRPr="00303F6D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“стану потоку”.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bottom w:val="single" w:sz="4" w:space="0" w:color="auto"/>
            </w:tcBorders>
          </w:tcPr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lastRenderedPageBreak/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Придумати ігровий квест у форматі PowerPoint для дітей дошкільного віку.</w:t>
            </w: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6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Тема 11. Взаємодія з батьками: новий погляд.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Цілісний характер взаємодії з батьками у закладах дошкільної освіти. Гра як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інструмент, механізм та майданчик для реалізації педагогіки партнерства у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 xml:space="preserve">закладі дошкільної освіти. </w:t>
            </w:r>
            <w:proofErr w:type="spellStart"/>
            <w:r w:rsidRPr="00DE3DF9">
              <w:rPr>
                <w:b/>
                <w:bCs/>
                <w:sz w:val="24"/>
                <w:szCs w:val="24"/>
              </w:rPr>
              <w:t>Play</w:t>
            </w:r>
            <w:proofErr w:type="spellEnd"/>
            <w:r w:rsidRPr="00DE3D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3DF9">
              <w:rPr>
                <w:b/>
                <w:bCs/>
                <w:sz w:val="24"/>
                <w:szCs w:val="24"/>
              </w:rPr>
              <w:t>Fest</w:t>
            </w:r>
            <w:proofErr w:type="spellEnd"/>
            <w:r w:rsidRPr="00DE3DF9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DE3DF9">
              <w:rPr>
                <w:b/>
                <w:bCs/>
                <w:sz w:val="24"/>
                <w:szCs w:val="24"/>
              </w:rPr>
              <w:t>Play</w:t>
            </w:r>
            <w:proofErr w:type="spellEnd"/>
            <w:r w:rsidRPr="00DE3D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3DF9">
              <w:rPr>
                <w:b/>
                <w:bCs/>
                <w:sz w:val="24"/>
                <w:szCs w:val="24"/>
              </w:rPr>
              <w:t>Day</w:t>
            </w:r>
            <w:proofErr w:type="spellEnd"/>
            <w:r w:rsidRPr="00DE3DF9">
              <w:rPr>
                <w:b/>
                <w:bCs/>
                <w:sz w:val="24"/>
                <w:szCs w:val="24"/>
              </w:rPr>
              <w:t xml:space="preserve"> як ефективні практики</w:t>
            </w:r>
          </w:p>
          <w:p w:rsidR="00E804F4" w:rsidRPr="00303F6D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партнерської взаємодії.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bottom w:val="single" w:sz="4" w:space="0" w:color="auto"/>
            </w:tcBorders>
          </w:tcPr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 xml:space="preserve">Вільна гра: особливості та значення </w:t>
            </w:r>
          </w:p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1)Переглянути мультфільм “Історія LEGO”, визначити і записати ключові повідомлення для себе як педагога, та для себе як особистості.</w:t>
            </w:r>
          </w:p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2)Дослідити види запитань, акцентуючи увагу на відкритих і закритих запитаннях. Створити таблицю закритих та </w:t>
            </w:r>
            <w:r w:rsidRPr="00303F6D">
              <w:rPr>
                <w:sz w:val="24"/>
                <w:szCs w:val="24"/>
              </w:rPr>
              <w:lastRenderedPageBreak/>
              <w:t>відповідних відкритих запитань (на менше 10)</w:t>
            </w:r>
          </w:p>
        </w:tc>
        <w:tc>
          <w:tcPr>
            <w:tcW w:w="1407" w:type="dxa"/>
          </w:tcPr>
          <w:p w:rsidR="00E804F4" w:rsidRPr="00303F6D" w:rsidRDefault="00E804F4" w:rsidP="00B81530">
            <w:pPr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6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Тема 12. Роль педагога у реалізації гри як наскрізного підходу в закладі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дошкільної освіти.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Готовність педагога до реалізації гри як наскрізного підходу в освітньому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процесі закладу дошкільної освіти. Дизайн-мислення педагога як фундамент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усвідомленої професійної практики. Секрети успіху сучасного педагога закладу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дошкільної освіти. Переосмислення ролі педагога відповідно до професійного</w:t>
            </w:r>
          </w:p>
          <w:p w:rsidR="00DE3DF9" w:rsidRPr="00DE3DF9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стандарту вихователя закладу дошкільної освіти. Педагог як рефлексивний</w:t>
            </w:r>
          </w:p>
          <w:p w:rsidR="00E804F4" w:rsidRPr="00303F6D" w:rsidRDefault="00DE3DF9" w:rsidP="00DE3DF9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DE3DF9">
              <w:rPr>
                <w:b/>
                <w:bCs/>
                <w:sz w:val="24"/>
                <w:szCs w:val="24"/>
              </w:rPr>
              <w:t>практик. Систематизація, консолідація ключових ідей спецкурсу.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bottom w:val="single" w:sz="4" w:space="0" w:color="auto"/>
            </w:tcBorders>
          </w:tcPr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 xml:space="preserve">. - </w:t>
            </w:r>
            <w:r w:rsidRPr="00303F6D">
              <w:rPr>
                <w:sz w:val="24"/>
                <w:szCs w:val="24"/>
              </w:rPr>
              <w:lastRenderedPageBreak/>
              <w:t>Запоріжжя: СТАТУС, 2022. – 108 c.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Реалізація ігрового підходу в закладі дошкільної освіти.</w:t>
            </w:r>
          </w:p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1)Знайти програму “Безмежний світ гри з LEGO” на теренах інтернету, познайомитись з її структурою та приділити особливу увагу видам гри.</w:t>
            </w:r>
          </w:p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2)Придумати/знайти   розвивальну гру та описати її. Адаптувати її для дітей молодшого та старшого віку. Оформити у форматі Word </w:t>
            </w:r>
            <w:proofErr w:type="spellStart"/>
            <w:r w:rsidRPr="00303F6D">
              <w:rPr>
                <w:sz w:val="24"/>
                <w:szCs w:val="24"/>
              </w:rPr>
              <w:t>doc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7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bottom w:val="single" w:sz="4" w:space="0" w:color="auto"/>
            </w:tcBorders>
          </w:tcPr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Характеристики ігрової діяльності дитини.</w:t>
            </w:r>
          </w:p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За допомогою методичного посібника «Гра по-новому, навчання по-іншому» ст.6 розкодувати зміст кожної з 5 сфер розвитку дитини та придумати та описати гру з </w:t>
            </w:r>
            <w:proofErr w:type="spellStart"/>
            <w:r w:rsidRPr="00303F6D">
              <w:rPr>
                <w:sz w:val="24"/>
                <w:szCs w:val="24"/>
              </w:rPr>
              <w:t>м’ячем</w:t>
            </w:r>
            <w:proofErr w:type="spellEnd"/>
            <w:r w:rsidRPr="00303F6D">
              <w:rPr>
                <w:sz w:val="24"/>
                <w:szCs w:val="24"/>
              </w:rPr>
              <w:t>, яка була б спрямована всебічний розвиток дитини, тобто розвивала 5 сфер розвитку дитини.</w:t>
            </w:r>
          </w:p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Тренер наголошує на тому, що не кожен досвід має обов’язково впливати на всі 5 сфер розвитку дитини, але не можна фокусуватися виключно на когнітивну сферу. </w:t>
            </w:r>
          </w:p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Перед початком наступної пари тренер пропонує учасникам розмістити свої роздруковані ігри з </w:t>
            </w:r>
            <w:proofErr w:type="spellStart"/>
            <w:r w:rsidRPr="00303F6D">
              <w:rPr>
                <w:sz w:val="24"/>
                <w:szCs w:val="24"/>
              </w:rPr>
              <w:t>м’ячем</w:t>
            </w:r>
            <w:proofErr w:type="spellEnd"/>
            <w:r w:rsidRPr="00303F6D">
              <w:rPr>
                <w:sz w:val="24"/>
                <w:szCs w:val="24"/>
              </w:rPr>
              <w:t xml:space="preserve"> на  паркан/стіні ідей.</w:t>
            </w:r>
          </w:p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2) </w:t>
            </w:r>
            <w:proofErr w:type="spellStart"/>
            <w:r w:rsidRPr="00303F6D">
              <w:rPr>
                <w:sz w:val="24"/>
                <w:szCs w:val="24"/>
              </w:rPr>
              <w:t>Фотоквест</w:t>
            </w:r>
            <w:proofErr w:type="spellEnd"/>
            <w:r w:rsidRPr="00303F6D">
              <w:rPr>
                <w:sz w:val="24"/>
                <w:szCs w:val="24"/>
              </w:rPr>
              <w:t xml:space="preserve">: сфотографувати 10 речей, які використані </w:t>
            </w:r>
            <w:r w:rsidRPr="00303F6D">
              <w:rPr>
                <w:sz w:val="24"/>
                <w:szCs w:val="24"/>
              </w:rPr>
              <w:lastRenderedPageBreak/>
              <w:t>не за призначенням і реалізують чиюсь оригінальну ідею.</w:t>
            </w: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7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bottom w:val="single" w:sz="4" w:space="0" w:color="auto"/>
            </w:tcBorders>
          </w:tcPr>
          <w:p w:rsidR="00303F6D" w:rsidRPr="00303F6D" w:rsidRDefault="00303F6D" w:rsidP="00D85500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Креативність як ключове вміння людини.</w:t>
            </w:r>
          </w:p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1) Дослідити поняття “</w:t>
            </w:r>
            <w:proofErr w:type="spellStart"/>
            <w:r w:rsidRPr="00303F6D">
              <w:rPr>
                <w:sz w:val="24"/>
                <w:szCs w:val="24"/>
              </w:rPr>
              <w:t>лепбук</w:t>
            </w:r>
            <w:proofErr w:type="spellEnd"/>
            <w:r w:rsidRPr="00303F6D">
              <w:rPr>
                <w:sz w:val="24"/>
                <w:szCs w:val="24"/>
              </w:rPr>
              <w:t xml:space="preserve">” на теренах інтернету. 2) 2)Виготовити власний </w:t>
            </w:r>
            <w:proofErr w:type="spellStart"/>
            <w:r w:rsidRPr="00303F6D">
              <w:rPr>
                <w:sz w:val="24"/>
                <w:szCs w:val="24"/>
              </w:rPr>
              <w:t>лепбук</w:t>
            </w:r>
            <w:proofErr w:type="spellEnd"/>
            <w:r w:rsidRPr="00303F6D">
              <w:rPr>
                <w:sz w:val="24"/>
                <w:szCs w:val="24"/>
              </w:rPr>
              <w:t>, який можна використати з дітьми для розвитку їхньої креативності.</w:t>
            </w: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8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Default="00E804F4" w:rsidP="00B81530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</w:p>
          <w:p w:rsidR="00E02781" w:rsidRPr="00303F6D" w:rsidRDefault="00E02781" w:rsidP="00B81530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bottom w:val="single" w:sz="4" w:space="0" w:color="auto"/>
            </w:tcBorders>
          </w:tcPr>
          <w:p w:rsidR="00303F6D" w:rsidRPr="00303F6D" w:rsidRDefault="00303F6D" w:rsidP="00D85500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lastRenderedPageBreak/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lastRenderedPageBreak/>
              <w:t>Проєктна</w:t>
            </w:r>
            <w:proofErr w:type="spellEnd"/>
            <w:r w:rsidRPr="00303F6D">
              <w:rPr>
                <w:sz w:val="24"/>
                <w:szCs w:val="24"/>
              </w:rPr>
              <w:t xml:space="preserve"> діяльність як сучасна освітня технологія </w:t>
            </w:r>
          </w:p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1)Переглянути відео-презентації, як практичні приклади </w:t>
            </w:r>
            <w:r w:rsidRPr="00303F6D">
              <w:rPr>
                <w:sz w:val="24"/>
                <w:szCs w:val="24"/>
              </w:rPr>
              <w:lastRenderedPageBreak/>
              <w:t xml:space="preserve">реалізації довготривалих </w:t>
            </w:r>
            <w:proofErr w:type="spellStart"/>
            <w:r w:rsidRPr="00303F6D">
              <w:rPr>
                <w:sz w:val="24"/>
                <w:szCs w:val="24"/>
              </w:rPr>
              <w:t>проєктів</w:t>
            </w:r>
            <w:proofErr w:type="spellEnd"/>
            <w:r w:rsidRPr="00303F6D">
              <w:rPr>
                <w:sz w:val="24"/>
                <w:szCs w:val="24"/>
              </w:rPr>
              <w:t xml:space="preserve"> в дитячих садочках і школах у рамках участі закладів освіти у Фестивалі гри, навчання та натхнення </w:t>
            </w:r>
            <w:proofErr w:type="spellStart"/>
            <w:r w:rsidRPr="00303F6D">
              <w:rPr>
                <w:sz w:val="24"/>
                <w:szCs w:val="24"/>
              </w:rPr>
              <w:t>Play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Fest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</w:p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2)Дослідити роль сучасного педагога,  використовуючи програму “Безмежний світ гри з LEGO” та інші джерела. Скласти  </w:t>
            </w:r>
            <w:proofErr w:type="spellStart"/>
            <w:r w:rsidRPr="00303F6D">
              <w:rPr>
                <w:sz w:val="24"/>
                <w:szCs w:val="24"/>
              </w:rPr>
              <w:t>сканворд</w:t>
            </w:r>
            <w:proofErr w:type="spellEnd"/>
            <w:r w:rsidRPr="00303F6D">
              <w:rPr>
                <w:sz w:val="24"/>
                <w:szCs w:val="24"/>
              </w:rPr>
              <w:t xml:space="preserve"> “Характеристики сучасного педагога”</w:t>
            </w: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8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E02781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bottom w:val="single" w:sz="4" w:space="0" w:color="auto"/>
            </w:tcBorders>
          </w:tcPr>
          <w:p w:rsidR="00303F6D" w:rsidRPr="00303F6D" w:rsidRDefault="00303F6D" w:rsidP="00D85500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Вихователь та батьки – сучасний вимір взаємодії.</w:t>
            </w:r>
          </w:p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1)Дослідити тему та створити </w:t>
            </w:r>
            <w:proofErr w:type="spellStart"/>
            <w:r w:rsidRPr="00303F6D">
              <w:rPr>
                <w:sz w:val="24"/>
                <w:szCs w:val="24"/>
              </w:rPr>
              <w:t>Idea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List</w:t>
            </w:r>
            <w:proofErr w:type="spellEnd"/>
            <w:r w:rsidRPr="00303F6D">
              <w:rPr>
                <w:sz w:val="24"/>
                <w:szCs w:val="24"/>
              </w:rPr>
              <w:t xml:space="preserve"> з переліком цікавих форм роботи з батьками всеукраїнського та міжнародного </w:t>
            </w:r>
            <w:proofErr w:type="spellStart"/>
            <w:r w:rsidRPr="00303F6D">
              <w:rPr>
                <w:sz w:val="24"/>
                <w:szCs w:val="24"/>
              </w:rPr>
              <w:t>маштабу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2)Скласти поради для батьків та оформити їх у вигляді малюнків-символів. Перед </w:t>
            </w:r>
            <w:r w:rsidRPr="00303F6D">
              <w:rPr>
                <w:sz w:val="24"/>
                <w:szCs w:val="24"/>
              </w:rPr>
              <w:lastRenderedPageBreak/>
              <w:t xml:space="preserve">початком наступної зустрічі учасники розміщують створені малюнки-символи в  </w:t>
            </w:r>
            <w:proofErr w:type="spellStart"/>
            <w:r w:rsidRPr="00303F6D">
              <w:rPr>
                <w:sz w:val="24"/>
                <w:szCs w:val="24"/>
              </w:rPr>
              <w:t>Idea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Market</w:t>
            </w:r>
            <w:proofErr w:type="spellEnd"/>
            <w:r w:rsidRPr="00303F6D">
              <w:rPr>
                <w:sz w:val="24"/>
                <w:szCs w:val="24"/>
              </w:rPr>
              <w:t xml:space="preserve"> (в аудиторії) та розшифровують їх.</w:t>
            </w: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9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817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bottom w:val="single" w:sz="4" w:space="0" w:color="auto"/>
            </w:tcBorders>
          </w:tcPr>
          <w:p w:rsidR="00303F6D" w:rsidRPr="00303F6D" w:rsidRDefault="00303F6D" w:rsidP="00D85500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</w:t>
            </w:r>
            <w:r w:rsidRPr="00303F6D">
              <w:rPr>
                <w:sz w:val="24"/>
                <w:szCs w:val="24"/>
              </w:rPr>
              <w:tab/>
              <w:t>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Pr="00303F6D">
              <w:rPr>
                <w:sz w:val="24"/>
                <w:szCs w:val="24"/>
              </w:rPr>
              <w:tab/>
              <w:t>дошкільної</w:t>
            </w:r>
            <w:r w:rsidRPr="00303F6D">
              <w:rPr>
                <w:sz w:val="24"/>
                <w:szCs w:val="24"/>
              </w:rPr>
              <w:tab/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Pr="00303F6D">
              <w:rPr>
                <w:sz w:val="24"/>
                <w:szCs w:val="24"/>
              </w:rPr>
              <w:tab/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 xml:space="preserve">. - </w:t>
            </w:r>
            <w:r w:rsidRPr="00303F6D">
              <w:rPr>
                <w:sz w:val="24"/>
                <w:szCs w:val="24"/>
              </w:rPr>
              <w:lastRenderedPageBreak/>
              <w:t>Запоріжжя: СТАТУС, 2022. – 108 c.</w:t>
            </w:r>
          </w:p>
        </w:tc>
        <w:tc>
          <w:tcPr>
            <w:tcW w:w="2669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 xml:space="preserve">Підготувати матеріали для проведення пальчикових ігор (5), </w:t>
            </w:r>
            <w:proofErr w:type="spellStart"/>
            <w:r w:rsidRPr="00303F6D">
              <w:rPr>
                <w:sz w:val="24"/>
                <w:szCs w:val="24"/>
              </w:rPr>
              <w:t>психогімнастики</w:t>
            </w:r>
            <w:proofErr w:type="spellEnd"/>
            <w:r w:rsidRPr="00303F6D">
              <w:rPr>
                <w:sz w:val="24"/>
                <w:szCs w:val="24"/>
              </w:rPr>
              <w:t xml:space="preserve"> (3), дихальну та коригуючу гімнастику (3) - із використанням </w:t>
            </w:r>
            <w:r w:rsidRPr="00303F6D">
              <w:rPr>
                <w:sz w:val="24"/>
                <w:szCs w:val="24"/>
                <w:lang w:val="en-US"/>
              </w:rPr>
              <w:t xml:space="preserve">LEGO </w:t>
            </w:r>
            <w:r w:rsidRPr="00303F6D">
              <w:rPr>
                <w:sz w:val="24"/>
                <w:szCs w:val="24"/>
              </w:rPr>
              <w:t>. Бути готовими провести будь-яку з них.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9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817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bottom w:val="single" w:sz="4" w:space="0" w:color="auto"/>
            </w:tcBorders>
          </w:tcPr>
          <w:p w:rsidR="00303F6D" w:rsidRPr="00303F6D" w:rsidRDefault="00303F6D" w:rsidP="00D85500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="00D85500">
              <w:rPr>
                <w:sz w:val="24"/>
                <w:szCs w:val="24"/>
              </w:rPr>
              <w:t xml:space="preserve"> </w:t>
            </w:r>
            <w:r w:rsidRPr="00303F6D">
              <w:rPr>
                <w:sz w:val="24"/>
                <w:szCs w:val="24"/>
              </w:rPr>
              <w:t>дошкільної</w:t>
            </w:r>
            <w:r w:rsidR="00D85500">
              <w:rPr>
                <w:sz w:val="24"/>
                <w:szCs w:val="24"/>
              </w:rPr>
              <w:t xml:space="preserve"> </w:t>
            </w:r>
            <w:r w:rsidRPr="00303F6D">
              <w:rPr>
                <w:sz w:val="24"/>
                <w:szCs w:val="24"/>
              </w:rPr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="00D85500">
              <w:rPr>
                <w:sz w:val="24"/>
                <w:szCs w:val="24"/>
              </w:rPr>
              <w:t xml:space="preserve"> </w:t>
            </w:r>
            <w:r w:rsidRPr="00303F6D">
              <w:rPr>
                <w:sz w:val="24"/>
                <w:szCs w:val="24"/>
              </w:rPr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</w:tcPr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Роздрукувати, додати в </w:t>
            </w:r>
            <w:proofErr w:type="spellStart"/>
            <w:r w:rsidRPr="00303F6D">
              <w:rPr>
                <w:sz w:val="24"/>
                <w:szCs w:val="24"/>
              </w:rPr>
              <w:t>Play</w:t>
            </w:r>
            <w:proofErr w:type="spellEnd"/>
            <w:r w:rsidRPr="00303F6D">
              <w:rPr>
                <w:sz w:val="24"/>
                <w:szCs w:val="24"/>
              </w:rPr>
              <w:t xml:space="preserve"> портфоліо і поділитися ідеєю у </w:t>
            </w:r>
            <w:proofErr w:type="spellStart"/>
            <w:r w:rsidRPr="00303F6D">
              <w:rPr>
                <w:sz w:val="24"/>
                <w:szCs w:val="24"/>
              </w:rPr>
              <w:t>Play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Viber</w:t>
            </w:r>
            <w:proofErr w:type="spellEnd"/>
            <w:r w:rsidRPr="00303F6D">
              <w:rPr>
                <w:sz w:val="24"/>
                <w:szCs w:val="24"/>
              </w:rPr>
              <w:t xml:space="preserve"> групі та вподобати/</w:t>
            </w:r>
            <w:proofErr w:type="spellStart"/>
            <w:r w:rsidRPr="00303F6D">
              <w:rPr>
                <w:sz w:val="24"/>
                <w:szCs w:val="24"/>
              </w:rPr>
              <w:t>лайкнути</w:t>
            </w:r>
            <w:proofErr w:type="spellEnd"/>
            <w:r w:rsidRPr="00303F6D">
              <w:rPr>
                <w:sz w:val="24"/>
                <w:szCs w:val="24"/>
              </w:rPr>
              <w:t xml:space="preserve"> ідею, яка найбільше сподобалась. (Голосування у </w:t>
            </w:r>
            <w:proofErr w:type="spellStart"/>
            <w:r w:rsidRPr="00303F6D">
              <w:rPr>
                <w:sz w:val="24"/>
                <w:szCs w:val="24"/>
              </w:rPr>
              <w:t>Viber</w:t>
            </w:r>
            <w:proofErr w:type="spellEnd"/>
            <w:r w:rsidRPr="00303F6D">
              <w:rPr>
                <w:sz w:val="24"/>
                <w:szCs w:val="24"/>
              </w:rPr>
              <w:t xml:space="preserve"> групі за найкращу ідею)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10 тиждень</w:t>
            </w:r>
          </w:p>
        </w:tc>
      </w:tr>
      <w:tr w:rsidR="00D85500" w:rsidRPr="00303F6D" w:rsidTr="00D85500">
        <w:tc>
          <w:tcPr>
            <w:tcW w:w="749" w:type="dxa"/>
          </w:tcPr>
          <w:p w:rsidR="00E804F4" w:rsidRPr="00303F6D" w:rsidRDefault="00E804F4" w:rsidP="00B81530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bottom w:val="single" w:sz="4" w:space="0" w:color="auto"/>
            </w:tcBorders>
          </w:tcPr>
          <w:p w:rsidR="00303F6D" w:rsidRPr="00303F6D" w:rsidRDefault="00303F6D" w:rsidP="00D85500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1.</w:t>
            </w:r>
            <w:r w:rsidRPr="00303F6D">
              <w:rPr>
                <w:sz w:val="24"/>
                <w:szCs w:val="24"/>
              </w:rPr>
              <w:tab/>
              <w:t>Біла книга «</w:t>
            </w:r>
            <w:proofErr w:type="spellStart"/>
            <w:r w:rsidRPr="00303F6D">
              <w:rPr>
                <w:sz w:val="24"/>
                <w:szCs w:val="24"/>
              </w:rPr>
              <w:t>Фасилітація</w:t>
            </w:r>
            <w:proofErr w:type="spellEnd"/>
            <w:r w:rsidRPr="00303F6D">
              <w:rPr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гру». </w:t>
            </w:r>
            <w:proofErr w:type="spellStart"/>
            <w:r w:rsidRPr="00303F6D">
              <w:rPr>
                <w:sz w:val="24"/>
                <w:szCs w:val="24"/>
              </w:rPr>
              <w:t>Ханна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Дженсен</w:t>
            </w:r>
            <w:proofErr w:type="spellEnd"/>
            <w:r w:rsidRPr="00303F6D">
              <w:rPr>
                <w:sz w:val="24"/>
                <w:szCs w:val="24"/>
              </w:rPr>
              <w:t xml:space="preserve">, Ангела </w:t>
            </w:r>
            <w:proofErr w:type="spellStart"/>
            <w:r w:rsidRPr="00303F6D">
              <w:rPr>
                <w:sz w:val="24"/>
                <w:szCs w:val="24"/>
              </w:rPr>
              <w:t>Пайл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Дженіфер</w:t>
            </w:r>
            <w:proofErr w:type="spellEnd"/>
            <w:r w:rsidRPr="00303F6D">
              <w:rPr>
                <w:sz w:val="24"/>
                <w:szCs w:val="24"/>
              </w:rPr>
              <w:t xml:space="preserve"> М. </w:t>
            </w:r>
            <w:proofErr w:type="spellStart"/>
            <w:r w:rsidRPr="00303F6D">
              <w:rPr>
                <w:sz w:val="24"/>
                <w:szCs w:val="24"/>
              </w:rPr>
              <w:t>Зош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Хасін</w:t>
            </w:r>
            <w:proofErr w:type="spellEnd"/>
            <w:r w:rsidRPr="00303F6D">
              <w:rPr>
                <w:sz w:val="24"/>
                <w:szCs w:val="24"/>
              </w:rPr>
              <w:t xml:space="preserve"> Б. Ібрагім, </w:t>
            </w:r>
            <w:proofErr w:type="spellStart"/>
            <w:r w:rsidRPr="00303F6D">
              <w:rPr>
                <w:sz w:val="24"/>
                <w:szCs w:val="24"/>
              </w:rPr>
              <w:t>Алехандра</w:t>
            </w:r>
            <w:proofErr w:type="spellEnd"/>
            <w:r w:rsidRPr="00303F6D">
              <w:rPr>
                <w:sz w:val="24"/>
                <w:szCs w:val="24"/>
              </w:rPr>
              <w:t xml:space="preserve"> Сарагоса Шерман, </w:t>
            </w:r>
            <w:proofErr w:type="spellStart"/>
            <w:r w:rsidRPr="00303F6D">
              <w:rPr>
                <w:sz w:val="24"/>
                <w:szCs w:val="24"/>
              </w:rPr>
              <w:t>Жиркі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Ріунамо</w:t>
            </w:r>
            <w:proofErr w:type="spellEnd"/>
            <w:r w:rsidRPr="00303F6D">
              <w:rPr>
                <w:sz w:val="24"/>
                <w:szCs w:val="24"/>
              </w:rPr>
              <w:t xml:space="preserve"> та </w:t>
            </w:r>
            <w:proofErr w:type="spellStart"/>
            <w:r w:rsidRPr="00303F6D">
              <w:rPr>
                <w:sz w:val="24"/>
                <w:szCs w:val="24"/>
              </w:rPr>
              <w:t>Бриджіт</w:t>
            </w:r>
            <w:proofErr w:type="spellEnd"/>
            <w:r w:rsidRPr="00303F6D">
              <w:rPr>
                <w:sz w:val="24"/>
                <w:szCs w:val="24"/>
              </w:rPr>
              <w:t xml:space="preserve"> К. </w:t>
            </w:r>
            <w:proofErr w:type="spellStart"/>
            <w:r w:rsidRPr="00303F6D">
              <w:rPr>
                <w:sz w:val="24"/>
                <w:szCs w:val="24"/>
              </w:rPr>
              <w:t>Хамре</w:t>
            </w:r>
            <w:proofErr w:type="spellEnd"/>
            <w:r w:rsidRPr="00303F6D">
              <w:rPr>
                <w:sz w:val="24"/>
                <w:szCs w:val="24"/>
              </w:rPr>
              <w:t xml:space="preserve">-LEGO-Торгова марка LEGO Group.-2019.- 23 c.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2.Державний</w:t>
            </w:r>
            <w:r w:rsidRPr="00303F6D">
              <w:rPr>
                <w:sz w:val="24"/>
                <w:szCs w:val="24"/>
              </w:rPr>
              <w:tab/>
              <w:t>стандарт</w:t>
            </w:r>
            <w:r w:rsidR="00D85500">
              <w:rPr>
                <w:sz w:val="24"/>
                <w:szCs w:val="24"/>
              </w:rPr>
              <w:t xml:space="preserve"> </w:t>
            </w:r>
            <w:r w:rsidRPr="00303F6D">
              <w:rPr>
                <w:sz w:val="24"/>
                <w:szCs w:val="24"/>
              </w:rPr>
              <w:t>дошкільної</w:t>
            </w:r>
            <w:r w:rsidR="00D85500">
              <w:rPr>
                <w:sz w:val="24"/>
                <w:szCs w:val="24"/>
              </w:rPr>
              <w:t xml:space="preserve"> </w:t>
            </w:r>
            <w:r w:rsidRPr="00303F6D">
              <w:rPr>
                <w:sz w:val="24"/>
                <w:szCs w:val="24"/>
              </w:rPr>
              <w:t>освіти,</w:t>
            </w:r>
            <w:r w:rsidRPr="00303F6D">
              <w:rPr>
                <w:sz w:val="24"/>
                <w:szCs w:val="24"/>
              </w:rPr>
              <w:tab/>
              <w:t>затверджений</w:t>
            </w:r>
            <w:r w:rsidR="00D85500">
              <w:rPr>
                <w:sz w:val="24"/>
                <w:szCs w:val="24"/>
              </w:rPr>
              <w:t xml:space="preserve"> </w:t>
            </w:r>
            <w:r w:rsidRPr="00303F6D">
              <w:rPr>
                <w:sz w:val="24"/>
                <w:szCs w:val="24"/>
              </w:rPr>
              <w:t xml:space="preserve">наказом Міністерства освіти і науки України від 12 січня 2021 р. №33. </w:t>
            </w:r>
          </w:p>
          <w:p w:rsidR="00303F6D" w:rsidRPr="00303F6D" w:rsidRDefault="00303F6D" w:rsidP="00303F6D">
            <w:pPr>
              <w:pStyle w:val="TableParagraph"/>
              <w:spacing w:line="360" w:lineRule="auto"/>
              <w:ind w:right="173"/>
              <w:contextualSpacing/>
              <w:mirrorIndents/>
              <w:jc w:val="bot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3.</w:t>
            </w:r>
            <w:r w:rsidRPr="00303F6D">
              <w:rPr>
                <w:sz w:val="24"/>
                <w:szCs w:val="24"/>
              </w:rPr>
              <w:tab/>
              <w:t xml:space="preserve">Шість цеглинок : методичний посібник/ упор. О. Рома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Київ, 2018.35 с</w:t>
            </w:r>
          </w:p>
          <w:p w:rsidR="00E804F4" w:rsidRPr="00303F6D" w:rsidRDefault="00303F6D" w:rsidP="00303F6D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4.</w:t>
            </w:r>
            <w:r w:rsidRPr="00303F6D">
              <w:rPr>
                <w:sz w:val="24"/>
                <w:szCs w:val="24"/>
              </w:rPr>
              <w:tab/>
              <w:t xml:space="preserve">Парціальна програма розвитку дитини від 2 до 6 років через ГРУ «Творці майбутнього» та методичні рекомендації /О.Ю. Рома, І.Ю. </w:t>
            </w:r>
            <w:proofErr w:type="spellStart"/>
            <w:r w:rsidRPr="00303F6D">
              <w:rPr>
                <w:sz w:val="24"/>
                <w:szCs w:val="24"/>
              </w:rPr>
              <w:t>Звоник</w:t>
            </w:r>
            <w:proofErr w:type="spellEnd"/>
            <w:r w:rsidRPr="00303F6D">
              <w:rPr>
                <w:sz w:val="24"/>
                <w:szCs w:val="24"/>
              </w:rPr>
              <w:t xml:space="preserve">, Г.В. Малевич, </w:t>
            </w:r>
            <w:proofErr w:type="spellStart"/>
            <w:r w:rsidRPr="00303F6D">
              <w:rPr>
                <w:sz w:val="24"/>
                <w:szCs w:val="24"/>
              </w:rPr>
              <w:t>Г.В.Шварова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О.М.Шуляк</w:t>
            </w:r>
            <w:proofErr w:type="spellEnd"/>
            <w:r w:rsidRPr="00303F6D">
              <w:rPr>
                <w:sz w:val="24"/>
                <w:szCs w:val="24"/>
              </w:rPr>
              <w:t xml:space="preserve">. – </w:t>
            </w:r>
            <w:proofErr w:type="spellStart"/>
            <w:r w:rsidRPr="00303F6D">
              <w:rPr>
                <w:sz w:val="24"/>
                <w:szCs w:val="24"/>
              </w:rPr>
              <w:t>the</w:t>
            </w:r>
            <w:proofErr w:type="spellEnd"/>
            <w:r w:rsidRPr="00303F6D">
              <w:rPr>
                <w:sz w:val="24"/>
                <w:szCs w:val="24"/>
              </w:rPr>
              <w:t xml:space="preserve"> LEGO® </w:t>
            </w:r>
            <w:proofErr w:type="spellStart"/>
            <w:r w:rsidRPr="00303F6D">
              <w:rPr>
                <w:sz w:val="24"/>
                <w:szCs w:val="24"/>
              </w:rPr>
              <w:t>Foundation</w:t>
            </w:r>
            <w:proofErr w:type="spellEnd"/>
            <w:r w:rsidRPr="00303F6D">
              <w:rPr>
                <w:sz w:val="24"/>
                <w:szCs w:val="24"/>
              </w:rPr>
              <w:t>. - Запоріжжя: СТАТУС, 2022. – 108 c.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Роль педагога в освітньому просторі закладу дошкільної освіти.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1) У парах або трійках візуалізувати на аркушах А3 враження від тренінгів спецкурсу «Навчання через гру». Потрібно намалювати і написати відповіді на </w:t>
            </w:r>
            <w:proofErr w:type="spellStart"/>
            <w:r w:rsidRPr="00303F6D">
              <w:rPr>
                <w:sz w:val="24"/>
                <w:szCs w:val="24"/>
              </w:rPr>
              <w:t>наданіі</w:t>
            </w:r>
            <w:proofErr w:type="spellEnd"/>
            <w:r w:rsidRPr="00303F6D">
              <w:rPr>
                <w:sz w:val="24"/>
                <w:szCs w:val="24"/>
              </w:rPr>
              <w:t xml:space="preserve"> запитання.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Тренер пропонує додати до малюнку власних запитань і відповідей та  </w:t>
            </w:r>
            <w:r w:rsidRPr="00303F6D">
              <w:rPr>
                <w:sz w:val="24"/>
                <w:szCs w:val="24"/>
              </w:rPr>
              <w:lastRenderedPageBreak/>
              <w:t>символів, що їх позначають.</w:t>
            </w:r>
          </w:p>
          <w:p w:rsidR="00E804F4" w:rsidRPr="00303F6D" w:rsidRDefault="00E804F4" w:rsidP="00B8153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 Поділитися малюнками і думками у </w:t>
            </w:r>
            <w:proofErr w:type="spellStart"/>
            <w:r w:rsidRPr="00303F6D">
              <w:rPr>
                <w:sz w:val="24"/>
                <w:szCs w:val="24"/>
              </w:rPr>
              <w:t>вайбер</w:t>
            </w:r>
            <w:proofErr w:type="spellEnd"/>
            <w:r w:rsidRPr="00303F6D">
              <w:rPr>
                <w:sz w:val="24"/>
                <w:szCs w:val="24"/>
              </w:rPr>
              <w:t xml:space="preserve"> групі.</w:t>
            </w:r>
          </w:p>
          <w:p w:rsidR="00E804F4" w:rsidRPr="00303F6D" w:rsidRDefault="00E804F4" w:rsidP="00B81530">
            <w:pPr>
              <w:jc w:val="both"/>
              <w:rPr>
                <w:color w:val="000000"/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2) Знайти на теренах інтернету практичну вправу з розвитку критичного мислення дітей дошкільного віку і додати її у своє </w:t>
            </w:r>
            <w:proofErr w:type="spellStart"/>
            <w:r w:rsidRPr="00303F6D">
              <w:rPr>
                <w:sz w:val="24"/>
                <w:szCs w:val="24"/>
              </w:rPr>
              <w:t>Play</w:t>
            </w:r>
            <w:proofErr w:type="spellEnd"/>
            <w:r w:rsidRPr="00303F6D">
              <w:rPr>
                <w:sz w:val="24"/>
                <w:szCs w:val="24"/>
              </w:rPr>
              <w:t xml:space="preserve"> портфоліо</w:t>
            </w:r>
          </w:p>
        </w:tc>
        <w:tc>
          <w:tcPr>
            <w:tcW w:w="1407" w:type="dxa"/>
          </w:tcPr>
          <w:p w:rsidR="00E804F4" w:rsidRPr="00303F6D" w:rsidRDefault="00E804F4" w:rsidP="00B81530">
            <w:pPr>
              <w:jc w:val="center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>10 тиждень</w:t>
            </w:r>
          </w:p>
        </w:tc>
      </w:tr>
    </w:tbl>
    <w:p w:rsidR="00E804F4" w:rsidRDefault="00E804F4" w:rsidP="00E804F4"/>
    <w:p w:rsidR="00E804F4" w:rsidRDefault="00E804F4"/>
    <w:sectPr w:rsidR="00E804F4" w:rsidSect="00EF2E3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A04B7"/>
    <w:multiLevelType w:val="hybridMultilevel"/>
    <w:tmpl w:val="DAA235CC"/>
    <w:lvl w:ilvl="0" w:tplc="13D07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476F6C"/>
    <w:multiLevelType w:val="hybridMultilevel"/>
    <w:tmpl w:val="11BA7A48"/>
    <w:lvl w:ilvl="0" w:tplc="FCB2BB2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F4"/>
    <w:rsid w:val="001A694C"/>
    <w:rsid w:val="00303F6D"/>
    <w:rsid w:val="00810AA4"/>
    <w:rsid w:val="00C575BC"/>
    <w:rsid w:val="00D85500"/>
    <w:rsid w:val="00DE3DF9"/>
    <w:rsid w:val="00E02781"/>
    <w:rsid w:val="00E8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DB29"/>
  <w15:chartTrackingRefBased/>
  <w15:docId w15:val="{DDD064D9-E6CE-4889-9698-47B47727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804F4"/>
    <w:pPr>
      <w:ind w:left="6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4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E804F4"/>
    <w:pPr>
      <w:ind w:left="695" w:right="750"/>
      <w:jc w:val="center"/>
    </w:pPr>
    <w:rPr>
      <w:b/>
      <w:bCs/>
      <w:sz w:val="36"/>
      <w:szCs w:val="36"/>
    </w:rPr>
  </w:style>
  <w:style w:type="character" w:customStyle="1" w:styleId="a4">
    <w:name w:val="Назва Знак"/>
    <w:basedOn w:val="a0"/>
    <w:link w:val="a3"/>
    <w:uiPriority w:val="10"/>
    <w:rsid w:val="00E804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unhideWhenUsed/>
    <w:qFormat/>
    <w:rsid w:val="00E804F4"/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E804F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nhideWhenUsed/>
    <w:qFormat/>
    <w:rsid w:val="00E80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04F4"/>
  </w:style>
  <w:style w:type="character" w:styleId="a7">
    <w:name w:val="Hyperlink"/>
    <w:basedOn w:val="a0"/>
    <w:uiPriority w:val="99"/>
    <w:unhideWhenUsed/>
    <w:rsid w:val="00E804F4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E804F4"/>
    <w:pPr>
      <w:adjustRightInd w:val="0"/>
    </w:pPr>
    <w:rPr>
      <w:rFonts w:eastAsia="MS Mincho"/>
      <w:sz w:val="24"/>
      <w:szCs w:val="24"/>
      <w:lang w:eastAsia="uk-UA"/>
    </w:rPr>
  </w:style>
  <w:style w:type="table" w:styleId="a8">
    <w:name w:val="Table Grid"/>
    <w:basedOn w:val="a1"/>
    <w:uiPriority w:val="59"/>
    <w:rsid w:val="00E8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course/navchannia-cherez-h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ia.vinarchuk@lnu.edu.ua" TargetMode="External"/><Relationship Id="rId12" Type="http://schemas.openxmlformats.org/officeDocument/2006/relationships/hyperlink" Target="https://naurok.com.ua/post/internet-resursi-dlya-stvorennya-hmar-sliv-vlasnoru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ia.vinarchuk@lnu.edu.ua" TargetMode="External"/><Relationship Id="rId11" Type="http://schemas.openxmlformats.org/officeDocument/2006/relationships/hyperlink" Target="https://www.lnu.edu.ua/wp-content/uploads/2020/01/reg_inf-educations-results.pdf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nus.org.ua/articles/vchyteli-ne-propustit-31-i-32-tyzhni-modelnoyi-navchalnoyi-progra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25510</Words>
  <Characters>14542</Characters>
  <Application>Microsoft Office Word</Application>
  <DocSecurity>0</DocSecurity>
  <Lines>121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Вінарчук</dc:creator>
  <cp:keywords/>
  <dc:description/>
  <cp:lastModifiedBy>Наталія Вінарчук</cp:lastModifiedBy>
  <cp:revision>8</cp:revision>
  <dcterms:created xsi:type="dcterms:W3CDTF">2022-09-04T08:09:00Z</dcterms:created>
  <dcterms:modified xsi:type="dcterms:W3CDTF">2022-11-21T19:44:00Z</dcterms:modified>
</cp:coreProperties>
</file>