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3D" w:rsidRPr="00684B3D" w:rsidRDefault="00684B3D" w:rsidP="00684B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Архів  ВСТУПУ-2020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color w:val="993366"/>
          <w:sz w:val="24"/>
          <w:szCs w:val="24"/>
          <w:lang w:eastAsia="uk-UA"/>
        </w:rPr>
        <w:t>І.   ЕТАПИ ВСТУПНОЇ КАМПАНІЇ-2020 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</w:t>
      </w:r>
      <w:hyperlink r:id="rId6" w:history="1">
        <w:r w:rsidRPr="00684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Етапи  </w:t>
        </w:r>
        <w:r w:rsidRPr="00684B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вступної</w:t>
        </w:r>
        <w:r w:rsidRPr="00684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кампанії для вступників, що складали ЗНО</w:t>
        </w:r>
      </w:hyperlink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1.2  </w:t>
      </w:r>
      <w:hyperlink r:id="rId7" w:history="1">
        <w:r w:rsidRPr="00684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Етапи вступної кампанії для абітурієнтів, що мають право  на вступні іспити</w:t>
        </w:r>
      </w:hyperlink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ІІ. ВСТУП НА СПЕЦІАЛЬНОСТІ  ФАКУЛЬТЕТУ ПЕДАГОГІЧНОЇ  ОСВІТИ  ДЛЯ ЗДОБУТТЯ ОСВІТНЬОГО РІВНЯ БАКАЛАВР НА БАЗІ ПОВНОЇ ЗАГАЛЬНОЇ ОСВІТИ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Pr="00684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Максимальні обсяги та кваліфікаційний мінімум державного замовлення на прийом у 2020 році</w:t>
        </w:r>
      </w:hyperlink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uk-UA"/>
        </w:rPr>
        <w:t>І. Спеціальність  012 Дошкільна освіта   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r w:rsidRPr="00684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 Освітньо-професійна програма  </w:t>
        </w:r>
      </w:hyperlink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Дошкільна освіта (денна/заочна форма)</w:t>
      </w:r>
    </w:p>
    <w:p w:rsidR="00684B3D" w:rsidRPr="00684B3D" w:rsidRDefault="00684B3D" w:rsidP="00684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uk-UA"/>
        </w:rPr>
        <w:t>Ліцензійний обсяг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75 (денна форма ); 50 (заочна форма)</w:t>
      </w:r>
    </w:p>
    <w:p w:rsidR="00684B3D" w:rsidRPr="00684B3D" w:rsidRDefault="00684B3D" w:rsidP="00684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держзамовлення: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Максимальний обсяг  держзамовлення – 24 (денна) і 11 (заочна форма)</w:t>
      </w:r>
    </w:p>
    <w:p w:rsidR="00684B3D" w:rsidRPr="00684B3D" w:rsidRDefault="00684B3D" w:rsidP="00684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Перелік конкурсних предметів ЗНО: 1. Українська мова та література 2. Історія України 3. Математика або Біологія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 </w:t>
      </w:r>
    </w:p>
    <w:p w:rsidR="00684B3D" w:rsidRPr="00684B3D" w:rsidRDefault="00684B3D" w:rsidP="00684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рік, грн.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 19962 (денна форма) і 13973 (заочна форма навчання)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Pr="00684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 </w:t>
        </w:r>
        <w:r w:rsidRPr="00684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СТАТИСТИКА СПЕЦІАЛЬНОСТІ (ВСТУП-2019)</w:t>
        </w:r>
        <w:r w:rsidRPr="00684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 </w:t>
        </w:r>
      </w:hyperlink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___________________________________________________________________________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ІІ. Спеціальність  013 Початкова  освіта   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" w:history="1">
        <w:r w:rsidRPr="00684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Освітньо-професійна програма </w:t>
        </w:r>
      </w:hyperlink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Початкова освіта (денна/заочна форма)</w:t>
      </w:r>
    </w:p>
    <w:p w:rsidR="00684B3D" w:rsidRPr="00684B3D" w:rsidRDefault="00684B3D" w:rsidP="00684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75 (денна форма ); 25 (заочна форма)</w:t>
      </w:r>
    </w:p>
    <w:p w:rsidR="00684B3D" w:rsidRPr="00684B3D" w:rsidRDefault="00684B3D" w:rsidP="00684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 Максимальний обсяг  держзамовлення - 41 (денна) і 11 (заочна форма)</w:t>
      </w:r>
    </w:p>
    <w:p w:rsidR="00684B3D" w:rsidRPr="00684B3D" w:rsidRDefault="00684B3D" w:rsidP="00684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Перелік конкурсних предметів ЗНО: 1. Українська мова та література 2.Математика. 3. Історія України  або  Біологія  </w:t>
      </w:r>
    </w:p>
    <w:p w:rsidR="00684B3D" w:rsidRPr="00684B3D" w:rsidRDefault="00684B3D" w:rsidP="00684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рік, грн.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 19962 (денна форма) і 13973 (заочна форма навчання)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history="1">
        <w:r w:rsidRPr="00684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СТАТИСТИКА СПЕЦІАЛЬНОСТІ (ВСТУП -  2019)</w:t>
        </w:r>
      </w:hyperlink>
      <w:r w:rsidRPr="00684B3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uk-UA"/>
        </w:rPr>
        <w:t xml:space="preserve"> 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_______________________________________________________________________________ 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sz w:val="24"/>
          <w:szCs w:val="24"/>
          <w:lang w:eastAsia="uk-UA"/>
        </w:rPr>
        <w:t>ІІІ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 Спеціальність  016  Спеціальна  освіта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Спеціалізація 016.01 Логопедія 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3" w:history="1">
        <w:r w:rsidRPr="00684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Освітньо-професійна  програма </w:t>
        </w:r>
      </w:hyperlink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Логопедія (денна/заочна форма)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Освітня програма вводиться з 2020 р. </w:t>
      </w:r>
    </w:p>
    <w:p w:rsidR="00684B3D" w:rsidRPr="00684B3D" w:rsidRDefault="00684B3D" w:rsidP="00684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50 (денна форма ); 15 (заочна форма)</w:t>
      </w:r>
    </w:p>
    <w:p w:rsidR="00684B3D" w:rsidRPr="00684B3D" w:rsidRDefault="00684B3D" w:rsidP="00684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держзамовлення: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Максимальний обсяг  держзамовлення – 10 (денна) і 5 (заочна форма)</w:t>
      </w:r>
    </w:p>
    <w:p w:rsidR="00684B3D" w:rsidRPr="00684B3D" w:rsidRDefault="00684B3D" w:rsidP="00684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Перелік конкурсних предметів ЗНО: 1. Українська мова та література 2.Біологія 3. Іноземна мова  або Історія України  </w:t>
      </w:r>
    </w:p>
    <w:p w:rsidR="00684B3D" w:rsidRPr="00684B3D" w:rsidRDefault="00684B3D" w:rsidP="00684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рік, грн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 :  19962 (денна форма) і 13973 (заочна форма навчання)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history="1">
        <w:r w:rsidRPr="00684B3D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uk-UA"/>
          </w:rPr>
          <w:t>СТАТИСТИКА СПЕЦІАЛЬНОСТІ (ВСТУП -  2019) </w:t>
        </w:r>
      </w:hyperlink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ІУ. Спеціальність  016  Спеціальна  освіта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Спеціалізація 016.02 </w:t>
      </w:r>
      <w:proofErr w:type="spellStart"/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Олігофренопедагогіка</w:t>
      </w:r>
      <w:proofErr w:type="spellEnd"/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history="1">
        <w:r w:rsidRPr="00684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Освітньо-професійна  програма </w:t>
        </w:r>
      </w:hyperlink>
      <w:proofErr w:type="spellStart"/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Олігофренопедагогік</w:t>
      </w:r>
      <w:proofErr w:type="spellEnd"/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а/Корекційна </w:t>
      </w:r>
      <w:proofErr w:type="spellStart"/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психопедагогіка</w:t>
      </w:r>
      <w:proofErr w:type="spellEnd"/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(денна/заочна форма)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Освітня програма вводиться з 2020 р. </w:t>
      </w:r>
    </w:p>
    <w:p w:rsidR="00684B3D" w:rsidRPr="00684B3D" w:rsidRDefault="00684B3D" w:rsidP="00684B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25(денна форма ); 10(заочна форма)</w:t>
      </w:r>
    </w:p>
    <w:p w:rsidR="00684B3D" w:rsidRPr="00684B3D" w:rsidRDefault="00684B3D" w:rsidP="00684B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держзамовлення: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Максимальний обсяг  </w:t>
      </w:r>
      <w:proofErr w:type="spellStart"/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держзамовлення–</w:t>
      </w:r>
      <w:proofErr w:type="spellEnd"/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10 (денна) і 3 (заочна форма)</w:t>
      </w:r>
    </w:p>
    <w:p w:rsidR="00684B3D" w:rsidRPr="00684B3D" w:rsidRDefault="00684B3D" w:rsidP="00684B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Перелік конкурсних предметів ЗНО: 1. Українська мова та література 2.Біологія 3. Іноземна мова  або Історія України  </w:t>
      </w:r>
    </w:p>
    <w:p w:rsidR="00684B3D" w:rsidRPr="00684B3D" w:rsidRDefault="00684B3D" w:rsidP="00684B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рік, грн.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 19962 (денна форма) і 13973 (заочна форма навчання)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r w:rsidRPr="00684B3D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uk-UA"/>
          </w:rPr>
          <w:t xml:space="preserve">СТАТИСТИКА СПЕЦІАЛЬНОСТІ (ВСТУП -  2019) </w:t>
        </w:r>
      </w:hyperlink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______________________________________________________________________________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У. Спеціальність  231 Соціальна робота   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history="1">
        <w:r w:rsidRPr="00684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Освітньо-професійна програма</w:t>
        </w:r>
      </w:hyperlink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Соціальна педагогіка (денна/заочна форма)</w:t>
      </w:r>
    </w:p>
    <w:p w:rsidR="00684B3D" w:rsidRPr="00684B3D" w:rsidRDefault="00684B3D" w:rsidP="00684B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35 (денна форма ); 15 (заочна форма)</w:t>
      </w:r>
    </w:p>
    <w:p w:rsidR="00684B3D" w:rsidRPr="00684B3D" w:rsidRDefault="00684B3D" w:rsidP="00684B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держзамовлення: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Обсяг держзамовлення у 2020 р. буде оприлюднено після узгодження з Міністерством освіти і науки України  (У 2019 р.  обсяг держзамовлення склав – 26(денна) і  5  (заочна форма)</w:t>
      </w:r>
    </w:p>
    <w:p w:rsidR="00684B3D" w:rsidRPr="00684B3D" w:rsidRDefault="00684B3D" w:rsidP="00684B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Перелік конкурсних предметів ЗНО: 1. Українська мова та література 2 Історія України  3. Іноземна мова або Математика </w:t>
      </w:r>
    </w:p>
    <w:p w:rsidR="00684B3D" w:rsidRPr="00684B3D" w:rsidRDefault="00684B3D" w:rsidP="00684B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B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рік, грн.</w:t>
      </w:r>
      <w:r w:rsidRPr="00684B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 19962 (денна форма) і 13973 (заочна форма навчання)</w:t>
      </w:r>
    </w:p>
    <w:p w:rsidR="00684B3D" w:rsidRPr="00684B3D" w:rsidRDefault="00684B3D" w:rsidP="0068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r w:rsidRPr="00684B3D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uk-UA"/>
          </w:rPr>
          <w:t>СТАТИСТИКА СПЕЦІАЛЬНОСТІ (ВСТУП -  2019)</w:t>
        </w:r>
      </w:hyperlink>
    </w:p>
    <w:p w:rsidR="00003F5D" w:rsidRDefault="00003F5D">
      <w:bookmarkStart w:id="0" w:name="_GoBack"/>
      <w:bookmarkEnd w:id="0"/>
    </w:p>
    <w:sectPr w:rsidR="00003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DE1"/>
    <w:multiLevelType w:val="multilevel"/>
    <w:tmpl w:val="25E2D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45A7"/>
    <w:multiLevelType w:val="multilevel"/>
    <w:tmpl w:val="A238E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82B37"/>
    <w:multiLevelType w:val="multilevel"/>
    <w:tmpl w:val="40DE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04F98"/>
    <w:multiLevelType w:val="multilevel"/>
    <w:tmpl w:val="8DAED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2043C"/>
    <w:multiLevelType w:val="multilevel"/>
    <w:tmpl w:val="2DCC6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154AE"/>
    <w:multiLevelType w:val="multilevel"/>
    <w:tmpl w:val="D814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B45CF"/>
    <w:multiLevelType w:val="multilevel"/>
    <w:tmpl w:val="A21C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85BAE"/>
    <w:multiLevelType w:val="multilevel"/>
    <w:tmpl w:val="BA70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05F47"/>
    <w:multiLevelType w:val="multilevel"/>
    <w:tmpl w:val="08727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F3825"/>
    <w:multiLevelType w:val="multilevel"/>
    <w:tmpl w:val="4FCC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9"/>
    <w:rsid w:val="00003F5D"/>
    <w:rsid w:val="00684B3D"/>
    <w:rsid w:val="00A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lnu.edu.ua/wp-content/uploads/2020/03/2020-admission-limits.pdf" TargetMode="External"/><Relationship Id="rId13" Type="http://schemas.openxmlformats.org/officeDocument/2006/relationships/hyperlink" Target="https://pedagogy.lnu.edu.ua/wp-content/uploads/2019/12/OP_Spets_osvita_2019_lohopediia_sayt.docx.pdf" TargetMode="External"/><Relationship Id="rId18" Type="http://schemas.openxmlformats.org/officeDocument/2006/relationships/hyperlink" Target="https://pedagogy.lnu.edu.ua/wp-content/uploads/2020/05/23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ission.lnu.edu.ua/applicants/admission-process-stages-examination/" TargetMode="External"/><Relationship Id="rId12" Type="http://schemas.openxmlformats.org/officeDocument/2006/relationships/hyperlink" Target="https://pedagogy.lnu.edu.ua/wp-content/uploads/2020/05/013.docx" TargetMode="External"/><Relationship Id="rId17" Type="http://schemas.openxmlformats.org/officeDocument/2006/relationships/hyperlink" Target="https://pedagogy.lnu.edu.ua/wp-content/uploads/2018/12/OP_SR_2017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wp-content/uploads/2020/05/016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mission.lnu.edu.ua/applicants/admission-process-stages/" TargetMode="External"/><Relationship Id="rId11" Type="http://schemas.openxmlformats.org/officeDocument/2006/relationships/hyperlink" Target="https://pedagogy.lnu.edu.ua/wp-content/uploads/2019/01/OP-Pochatkova-osvita-Bakalav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agogy.lnu.edu.ua/wp-content/uploads/2019/12/OP_Sp_osv_2019_oliho.docx.pdf" TargetMode="External"/><Relationship Id="rId10" Type="http://schemas.openxmlformats.org/officeDocument/2006/relationships/hyperlink" Target="https://pedagogy.lnu.edu.ua/wp-content/uploads/2020/05/012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wp-content/uploads/2018/12/OP-DO-bakalavr-2018.docx" TargetMode="External"/><Relationship Id="rId14" Type="http://schemas.openxmlformats.org/officeDocument/2006/relationships/hyperlink" Target="https://pedagogy.lnu.edu.ua/wp-content/uploads/2020/05/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3061</Words>
  <Characters>1746</Characters>
  <Application>Microsoft Office Word</Application>
  <DocSecurity>0</DocSecurity>
  <Lines>14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2022-01-02T09:46:00Z</dcterms:created>
  <dcterms:modified xsi:type="dcterms:W3CDTF">2022-01-02T09:46:00Z</dcterms:modified>
</cp:coreProperties>
</file>