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334010" cy="46609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010" cy="466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hanging="141.9999999999999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ЛЬВІВСЬКИЙ НАЦІОНАЛЬНИЙ УНІВЕРСИТЕТ імені ІВАНА ФРАНКА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Н А К А 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right="0" w:firstLine="284"/>
        <w:jc w:val="center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___  ___________20 __ р.                Львів                         №_______________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Р О З П О Р Я Д Ж Е Н Н 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980"/>
        </w:tabs>
        <w:spacing w:line="276" w:lineRule="auto"/>
        <w:jc w:val="center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Декана факультету педагогічної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980"/>
        </w:tabs>
        <w:spacing w:line="276" w:lineRule="auto"/>
        <w:jc w:val="center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Львівського національного університету імені Івана Франка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980"/>
        </w:tabs>
        <w:spacing w:line="276" w:lineRule="auto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980"/>
        </w:tabs>
        <w:spacing w:line="276" w:lineRule="auto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-567" w:right="0" w:firstLine="0"/>
        <w:jc w:val="center"/>
        <w:rPr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Про призначення старост академічних груп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right="0" w:firstLine="360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Призначити старостами академічних груп денної форми навчання на 2021-2022 н.р.: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Стаценко Юлію — ФПД-11;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Павліш Юлію — ФПД-12;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Субашкевич Роксолану — ФПШ(А)-11;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Вантух Софію — ФПШ-11;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В</w:t>
      </w:r>
      <w:r w:rsidDel="00000000" w:rsidR="00000000" w:rsidRPr="00000000">
        <w:rPr>
          <w:sz w:val="28"/>
          <w:szCs w:val="28"/>
          <w:rtl w:val="0"/>
        </w:rPr>
        <w:t xml:space="preserve">и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цегу Ангеліну — ФПШ-12;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Романків Марію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— ФПЛ-11;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Войцик Ірину — ФПЛ-12;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Романчук Анну — ФПК-11;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Козаченко Марію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— ФПС-11;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Рапову Владиславу — ФПД-21;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Мартинишин Аліну — ФПД-22;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Нікельську Ольгу — ФПШ-21;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Понзель Юлію — ФПШ-22;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Владімирову Вікторію — ФПЛ-21;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Музичко Олександру — ФПЛ-22;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Олещук Аніту — ФПК-21;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Кун Софію — ФПС-21;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Ходновська Анастасія — ФПД-31;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Фурсову Христину — ФПД-32;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Лазурко Марію — ФПШ-31;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Рогатинку Соломію — ФПШ-32;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Славич Оксану — ФПЛ-31;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Богоніс Юлію — ФПЛ-32;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Репецьку Діану — ФПС-31;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Бургер Марію — ФПД-41;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Якоб’юк Олену — ФПД-42;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Нечепурну Наталію — ФПШ-41;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Стечкевич Софію — ФПШ-42;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Піховську Христину — ФПЛ-41;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Лагуняк Іванну — ФПЛ-42;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Вольбин Яну — ФПЛ-43;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Ільницьку Христину — ФПС-41;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Біляч Софію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— ФПОм-11;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Рокиту Тетяну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— ФПДм-11;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Чернюх Мар’яну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— ФПШм-11;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Цехмайстренко Юлію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— ФПЛм-11;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Чобіт Наталю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—ФПСм-11;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Лавро Ольгу — ФПОм-21;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Білоніжку Анну — ФПДм-21;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Стадницьку Надію — ФПШм-21;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Кільчицьку Василину — ФПЛм-21;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Співак Уляну — ФПСм-21.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ind w:firstLine="360"/>
        <w:jc w:val="both"/>
        <w:rPr/>
      </w:pPr>
      <w:r w:rsidDel="00000000" w:rsidR="00000000" w:rsidRPr="00000000">
        <w:rPr>
          <w:sz w:val="28"/>
          <w:szCs w:val="28"/>
          <w:rtl w:val="0"/>
        </w:rPr>
        <w:t xml:space="preserve">Призначити старостами академічних груп денної форми навчання на 2021-2022 н.р.: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Михайлишина Ігоря— ФПД-11з;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Кідибу Дарину — ФПШ-11з;</w:t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Білобрам Олену — ФПК-11з;</w:t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Білобран Олену — ФПЛ-11з;</w: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Рабий Мирославу — ФПС-11з;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Годіій Мар’яну — ФПД-21з;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Панчиняк Марту — ФПШ-21з;</w:t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Чижук Мар’яну — ФПК-21з;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Чижук Мар’яну — ФПЛ-21з;</w:t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Олійник Маргариту — ФПС-21з;</w:t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Волочій Наталю — ФПД-31з;</w:t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Музиченко Христину — ФПД-32з;</w:t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Світлик Наталію — ФПШ-31з;</w:t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Кубан Аліну — ФПЛ-31з;</w:t>
      </w:r>
    </w:p>
    <w:p w:rsidR="00000000" w:rsidDel="00000000" w:rsidP="00000000" w:rsidRDefault="00000000" w:rsidRPr="00000000" w14:paraId="00000051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Романик Катерину — ФПС-31з;</w:t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Комар Ірину— ФПД-41з;</w:t>
      </w:r>
    </w:p>
    <w:p w:rsidR="00000000" w:rsidDel="00000000" w:rsidP="00000000" w:rsidRDefault="00000000" w:rsidRPr="00000000" w14:paraId="00000053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Борусовську Марту — ФПД-42з;</w:t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Марусову Дарію — ФПШ-41з;</w:t>
      </w:r>
    </w:p>
    <w:p w:rsidR="00000000" w:rsidDel="00000000" w:rsidP="00000000" w:rsidRDefault="00000000" w:rsidRPr="00000000" w14:paraId="00000055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Васьків Людмилу — ФПЛ-41з;</w:t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Войтович Тетяну — ФПОм-11з;</w:t>
      </w:r>
    </w:p>
    <w:p w:rsidR="00000000" w:rsidDel="00000000" w:rsidP="00000000" w:rsidRDefault="00000000" w:rsidRPr="00000000" w14:paraId="00000057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Кіндзерську Марію — ФПДм-11з;</w:t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Литвиненко Ольгу — ФПШм-11з;</w:t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Бойко Юлію — ФПЛм-11з;</w:t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Іжик Уляну — ФПСм-11з.</w:t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В.о декана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right="0" w:firstLine="360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факультету педагогічної освіти</w:t>
        <w:tab/>
        <w:tab/>
        <w:tab/>
        <w:t xml:space="preserve">    Дмитро ГЕРЦЮК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Заголовок1">
    <w:name w:val="Заголовок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uk-UA"/>
    </w:rPr>
  </w:style>
  <w:style w:type="paragraph" w:styleId="Заголовок2">
    <w:name w:val="Заголовок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uk-UA"/>
    </w:r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Основнийшрифтабзацу">
    <w:name w:val="Основний шрифт абзацу"/>
    <w:next w:val="Основнийшрифтабзацу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Normal"/>
    <w:next w:val="Основни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Noto Sans CJK SC Regular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ийтекст">
    <w:name w:val="Основний текст"/>
    <w:basedOn w:val="Normal"/>
    <w:next w:val="Основнийтекст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и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Free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Розділ">
    <w:name w:val="Розділ"/>
    <w:basedOn w:val="Normal"/>
    <w:next w:val="Розділ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FreeSan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Покажчик">
    <w:name w:val="Покажчик"/>
    <w:basedOn w:val="Normal"/>
    <w:next w:val="Покажчик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Free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KlD96poIzWSlYV1mA0bLaeQDtA==">AMUW2mXwf6+xwgbEJXeftPC1XAbssHTFJRdIZzsxEE0w4zlqlKsd1EEVmGSOP93RpHorKOrJfvBC8VjeDkt/gbgWlmn/fhcOfeuqf/bjKmJaGOp9l6D/xog=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2017-09-07T07:46:00Z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