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37" w:rsidRPr="00B54B26" w:rsidRDefault="00A66C37" w:rsidP="00A66C37">
      <w:pPr>
        <w:spacing w:line="360" w:lineRule="auto"/>
        <w:jc w:val="center"/>
        <w:rPr>
          <w:szCs w:val="28"/>
        </w:rPr>
      </w:pPr>
    </w:p>
    <w:p w:rsidR="00A66C37" w:rsidRPr="00B54B26" w:rsidRDefault="00A66C37" w:rsidP="00A66C37">
      <w:pPr>
        <w:spacing w:line="360" w:lineRule="auto"/>
        <w:jc w:val="center"/>
        <w:rPr>
          <w:szCs w:val="28"/>
        </w:rPr>
      </w:pPr>
      <w:r w:rsidRPr="00B54B26">
        <w:rPr>
          <w:noProof/>
          <w:szCs w:val="28"/>
          <w:lang w:val="uk-UA" w:eastAsia="uk-UA"/>
        </w:rPr>
        <w:drawing>
          <wp:inline distT="0" distB="0" distL="0" distR="0">
            <wp:extent cx="6007100" cy="1554480"/>
            <wp:effectExtent l="0" t="0" r="0" b="7620"/>
            <wp:docPr id="1" name="Рисунок 1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37" w:rsidRPr="00B54B26" w:rsidRDefault="00A66C37" w:rsidP="00A66C37">
      <w:pPr>
        <w:spacing w:line="360" w:lineRule="auto"/>
        <w:jc w:val="center"/>
        <w:rPr>
          <w:szCs w:val="28"/>
        </w:rPr>
      </w:pPr>
    </w:p>
    <w:p w:rsidR="00A66C37" w:rsidRPr="00B54B26" w:rsidRDefault="00A66C37" w:rsidP="00A66C37">
      <w:pPr>
        <w:spacing w:line="360" w:lineRule="auto"/>
        <w:jc w:val="center"/>
        <w:rPr>
          <w:szCs w:val="28"/>
        </w:rPr>
      </w:pPr>
    </w:p>
    <w:p w:rsidR="00A66C37" w:rsidRP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  <w:r w:rsidRPr="00A66C37">
        <w:rPr>
          <w:sz w:val="28"/>
          <w:szCs w:val="28"/>
          <w:lang w:val="uk-UA"/>
        </w:rPr>
        <w:t>Міністерство освіти і науки України</w:t>
      </w:r>
    </w:p>
    <w:p w:rsidR="00A66C37" w:rsidRP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A66C37">
        <w:rPr>
          <w:sz w:val="28"/>
          <w:szCs w:val="28"/>
          <w:lang w:val="ru-RU"/>
        </w:rPr>
        <w:t>Львівськ</w:t>
      </w:r>
      <w:r w:rsidRPr="00A66C37">
        <w:rPr>
          <w:sz w:val="28"/>
          <w:szCs w:val="28"/>
          <w:lang w:val="uk-UA"/>
        </w:rPr>
        <w:t>ий</w:t>
      </w:r>
      <w:proofErr w:type="spellEnd"/>
      <w:r w:rsidRPr="00A66C37">
        <w:rPr>
          <w:sz w:val="28"/>
          <w:szCs w:val="28"/>
          <w:lang w:val="ru-RU"/>
        </w:rPr>
        <w:t xml:space="preserve"> </w:t>
      </w:r>
      <w:proofErr w:type="spellStart"/>
      <w:r w:rsidRPr="00A66C37">
        <w:rPr>
          <w:sz w:val="28"/>
          <w:szCs w:val="28"/>
          <w:lang w:val="ru-RU"/>
        </w:rPr>
        <w:t>національн</w:t>
      </w:r>
      <w:r w:rsidRPr="00A66C37">
        <w:rPr>
          <w:sz w:val="28"/>
          <w:szCs w:val="28"/>
          <w:lang w:val="uk-UA"/>
        </w:rPr>
        <w:t>ий</w:t>
      </w:r>
      <w:proofErr w:type="spellEnd"/>
      <w:r w:rsidRPr="00A66C37">
        <w:rPr>
          <w:sz w:val="28"/>
          <w:szCs w:val="28"/>
          <w:lang w:val="ru-RU"/>
        </w:rPr>
        <w:t xml:space="preserve"> </w:t>
      </w:r>
      <w:proofErr w:type="spellStart"/>
      <w:r w:rsidRPr="00A66C37">
        <w:rPr>
          <w:sz w:val="28"/>
          <w:szCs w:val="28"/>
          <w:lang w:val="ru-RU"/>
        </w:rPr>
        <w:t>університет</w:t>
      </w:r>
      <w:proofErr w:type="spellEnd"/>
      <w:r w:rsidRPr="00A66C37">
        <w:rPr>
          <w:sz w:val="28"/>
          <w:szCs w:val="28"/>
          <w:lang w:val="uk-UA"/>
        </w:rPr>
        <w:t xml:space="preserve"> </w:t>
      </w:r>
      <w:proofErr w:type="spellStart"/>
      <w:r w:rsidRPr="00A66C37">
        <w:rPr>
          <w:sz w:val="28"/>
          <w:szCs w:val="28"/>
          <w:lang w:val="ru-RU"/>
        </w:rPr>
        <w:t>імені</w:t>
      </w:r>
      <w:proofErr w:type="spellEnd"/>
      <w:r w:rsidRPr="00A66C37">
        <w:rPr>
          <w:sz w:val="28"/>
          <w:szCs w:val="28"/>
          <w:lang w:val="ru-RU"/>
        </w:rPr>
        <w:t xml:space="preserve"> </w:t>
      </w:r>
      <w:proofErr w:type="spellStart"/>
      <w:r w:rsidRPr="00A66C37">
        <w:rPr>
          <w:sz w:val="28"/>
          <w:szCs w:val="28"/>
          <w:lang w:val="ru-RU"/>
        </w:rPr>
        <w:t>Івана</w:t>
      </w:r>
      <w:proofErr w:type="spellEnd"/>
      <w:r w:rsidRPr="00A66C37">
        <w:rPr>
          <w:sz w:val="28"/>
          <w:szCs w:val="28"/>
          <w:lang w:val="ru-RU"/>
        </w:rPr>
        <w:t xml:space="preserve"> Франка</w:t>
      </w:r>
    </w:p>
    <w:p w:rsid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педагогічної освіти</w:t>
      </w:r>
    </w:p>
    <w:p w:rsidR="00A66C37" w:rsidRP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  <w:r w:rsidRPr="00A66C37">
        <w:rPr>
          <w:sz w:val="28"/>
          <w:szCs w:val="28"/>
          <w:lang w:val="uk-UA"/>
        </w:rPr>
        <w:t>Кафедра загальної педагогіки та педагогіки вищої школи</w:t>
      </w:r>
    </w:p>
    <w:p w:rsid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sz w:val="28"/>
          <w:szCs w:val="28"/>
          <w:lang w:val="ru-RU"/>
        </w:rPr>
      </w:pPr>
      <w:r w:rsidRPr="00A66C37">
        <w:rPr>
          <w:sz w:val="28"/>
          <w:szCs w:val="28"/>
          <w:lang w:val="ru-RU"/>
        </w:rPr>
        <w:t xml:space="preserve">НАВЧАЛЬНО-МЕТОДИЧНІ МАТЕРІАЛИ ДО ВИВЧЕННЯ КУРСУ </w:t>
      </w:r>
    </w:p>
    <w:p w:rsidR="00A66C37" w:rsidRPr="00A66C37" w:rsidRDefault="00A66C37" w:rsidP="00A66C37">
      <w:pPr>
        <w:spacing w:line="360" w:lineRule="auto"/>
        <w:jc w:val="center"/>
        <w:rPr>
          <w:rFonts w:ascii="Georgia" w:hAnsi="Georgia"/>
          <w:b/>
          <w:i/>
          <w:sz w:val="36"/>
          <w:szCs w:val="36"/>
          <w:lang w:val="uk-UA"/>
        </w:rPr>
      </w:pPr>
      <w:r w:rsidRPr="00A66C37">
        <w:rPr>
          <w:rFonts w:ascii="Georgia" w:hAnsi="Georgia"/>
          <w:b/>
          <w:i/>
          <w:sz w:val="36"/>
          <w:szCs w:val="36"/>
          <w:lang w:val="uk-UA"/>
        </w:rPr>
        <w:t>„Менеджмент соціальної роботи”</w:t>
      </w:r>
    </w:p>
    <w:p w:rsidR="00A66C37" w:rsidRPr="00A66C37" w:rsidRDefault="00A66C37" w:rsidP="00A66C37">
      <w:pPr>
        <w:spacing w:line="360" w:lineRule="auto"/>
        <w:jc w:val="center"/>
        <w:rPr>
          <w:sz w:val="28"/>
          <w:szCs w:val="28"/>
          <w:lang w:val="uk-UA"/>
        </w:rPr>
      </w:pPr>
      <w:r w:rsidRPr="00A66C37">
        <w:rPr>
          <w:i/>
          <w:sz w:val="28"/>
          <w:szCs w:val="28"/>
          <w:lang w:val="ru-RU"/>
        </w:rPr>
        <w:t xml:space="preserve">для </w:t>
      </w:r>
      <w:proofErr w:type="spellStart"/>
      <w:r w:rsidRPr="00A66C37">
        <w:rPr>
          <w:i/>
          <w:sz w:val="28"/>
          <w:szCs w:val="28"/>
          <w:lang w:val="ru-RU"/>
        </w:rPr>
        <w:t>студентів</w:t>
      </w:r>
      <w:proofErr w:type="spellEnd"/>
      <w:r w:rsidRPr="00A66C37">
        <w:rPr>
          <w:i/>
          <w:sz w:val="28"/>
          <w:szCs w:val="28"/>
          <w:lang w:val="ru-RU"/>
        </w:rPr>
        <w:t xml:space="preserve"> факультет</w:t>
      </w:r>
      <w:r w:rsidRPr="00A66C37">
        <w:rPr>
          <w:i/>
          <w:sz w:val="28"/>
          <w:szCs w:val="28"/>
          <w:lang w:val="uk-UA"/>
        </w:rPr>
        <w:t>у педагогічної освіти</w:t>
      </w:r>
    </w:p>
    <w:p w:rsidR="00A66C37" w:rsidRPr="00A66C37" w:rsidRDefault="00A66C37" w:rsidP="00A66C37">
      <w:pPr>
        <w:jc w:val="center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пеціальності</w:t>
      </w:r>
      <w:r w:rsidRPr="00A66C37">
        <w:rPr>
          <w:i/>
          <w:sz w:val="28"/>
          <w:szCs w:val="28"/>
          <w:lang w:val="uk-UA"/>
        </w:rPr>
        <w:t xml:space="preserve"> 231 Соціальна роботи</w:t>
      </w: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6C37" w:rsidRPr="00A66C37" w:rsidRDefault="00A66C37" w:rsidP="00A66C37">
      <w:pPr>
        <w:pStyle w:val="6"/>
        <w:spacing w:line="360" w:lineRule="auto"/>
        <w:jc w:val="center"/>
        <w:rPr>
          <w:sz w:val="28"/>
          <w:szCs w:val="28"/>
          <w:lang w:val="uk-UA"/>
        </w:rPr>
      </w:pPr>
      <w:r w:rsidRPr="00A66C37">
        <w:rPr>
          <w:sz w:val="28"/>
          <w:szCs w:val="28"/>
          <w:lang w:val="uk-UA"/>
        </w:rPr>
        <w:t>Львів - 2022</w:t>
      </w:r>
    </w:p>
    <w:p w:rsidR="00A66C37" w:rsidRDefault="00A66C37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eastAsia="en-US"/>
        </w:rPr>
      </w:pPr>
      <w:r w:rsidRPr="00A66C37">
        <w:rPr>
          <w:rFonts w:ascii="Georgia" w:eastAsia="Calibri" w:hAnsi="Georgia"/>
          <w:b/>
          <w:i/>
          <w:sz w:val="28"/>
          <w:szCs w:val="28"/>
          <w:lang w:eastAsia="en-US"/>
        </w:rPr>
        <w:br w:type="page"/>
      </w:r>
    </w:p>
    <w:p w:rsidR="00A66C37" w:rsidRPr="00A66C37" w:rsidRDefault="00A66C37" w:rsidP="003C1FCF">
      <w:pPr>
        <w:pStyle w:val="2"/>
        <w:spacing w:line="360" w:lineRule="auto"/>
        <w:jc w:val="center"/>
        <w:rPr>
          <w:b/>
          <w:sz w:val="28"/>
          <w:lang w:val="ru-RU"/>
        </w:rPr>
      </w:pPr>
      <w:r w:rsidRPr="00A66C37">
        <w:rPr>
          <w:sz w:val="28"/>
          <w:lang w:val="ru-RU"/>
        </w:rPr>
        <w:lastRenderedPageBreak/>
        <w:t>ТЕМИ І ЗАВДАННЯ ПРАКТИЧНО-СЕМІНАРСЬКИХ ЗАНЯТЬ</w:t>
      </w:r>
    </w:p>
    <w:p w:rsidR="00A66C37" w:rsidRPr="00A66C37" w:rsidRDefault="00A66C37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val="ru-RU" w:eastAsia="en-US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1. </w:t>
      </w:r>
      <w:r w:rsidR="00A66C37" w:rsidRPr="00A66C37">
        <w:rPr>
          <w:rFonts w:ascii="Georgia" w:eastAsia="Calibri" w:hAnsi="Georgia"/>
          <w:b/>
          <w:i/>
          <w:sz w:val="26"/>
          <w:szCs w:val="26"/>
          <w:lang w:eastAsia="en-US"/>
        </w:rPr>
        <w:t>Становлення менеджменту як теорії і практики управлінської діяльності</w:t>
      </w:r>
    </w:p>
    <w:p w:rsidR="00A66C37" w:rsidRPr="00A66C37" w:rsidRDefault="00A66C37" w:rsidP="00A66C37">
      <w:pPr>
        <w:pStyle w:val="Style5"/>
        <w:widowControl/>
        <w:numPr>
          <w:ilvl w:val="0"/>
          <w:numId w:val="1"/>
        </w:numPr>
        <w:ind w:left="176" w:hanging="284"/>
        <w:jc w:val="both"/>
        <w:rPr>
          <w:sz w:val="26"/>
          <w:szCs w:val="26"/>
        </w:rPr>
      </w:pPr>
      <w:r w:rsidRPr="00A66C37">
        <w:rPr>
          <w:sz w:val="26"/>
          <w:szCs w:val="26"/>
        </w:rPr>
        <w:t xml:space="preserve">Історичний досвід розвитку теорії і практики управління. </w:t>
      </w:r>
    </w:p>
    <w:p w:rsidR="00A66C37" w:rsidRPr="00A66C37" w:rsidRDefault="00A66C37" w:rsidP="00A66C37">
      <w:pPr>
        <w:pStyle w:val="Style5"/>
        <w:widowControl/>
        <w:numPr>
          <w:ilvl w:val="0"/>
          <w:numId w:val="1"/>
        </w:numPr>
        <w:ind w:left="176" w:hanging="284"/>
        <w:jc w:val="both"/>
        <w:rPr>
          <w:sz w:val="26"/>
          <w:szCs w:val="26"/>
        </w:rPr>
      </w:pPr>
      <w:r w:rsidRPr="00A66C37">
        <w:rPr>
          <w:sz w:val="26"/>
          <w:szCs w:val="26"/>
        </w:rPr>
        <w:t>Поняття про соціальне управління.</w:t>
      </w:r>
    </w:p>
    <w:p w:rsidR="00A66C37" w:rsidRPr="00A66C37" w:rsidRDefault="00A66C37" w:rsidP="00A66C37">
      <w:pPr>
        <w:pStyle w:val="Style5"/>
        <w:widowControl/>
        <w:numPr>
          <w:ilvl w:val="0"/>
          <w:numId w:val="1"/>
        </w:numPr>
        <w:ind w:left="176" w:hanging="284"/>
        <w:jc w:val="both"/>
        <w:rPr>
          <w:sz w:val="26"/>
          <w:szCs w:val="26"/>
        </w:rPr>
      </w:pPr>
      <w:r w:rsidRPr="00A66C37">
        <w:rPr>
          <w:sz w:val="26"/>
          <w:szCs w:val="26"/>
        </w:rPr>
        <w:t xml:space="preserve"> Сучасні підходи до менеджменту </w:t>
      </w:r>
    </w:p>
    <w:p w:rsidR="00A66C37" w:rsidRPr="00A66C37" w:rsidRDefault="00A66C37" w:rsidP="00A66C37">
      <w:pPr>
        <w:pStyle w:val="Style5"/>
        <w:widowControl/>
        <w:numPr>
          <w:ilvl w:val="0"/>
          <w:numId w:val="1"/>
        </w:numPr>
        <w:shd w:val="clear" w:color="auto" w:fill="FFFFFF"/>
        <w:ind w:left="176" w:hanging="284"/>
        <w:jc w:val="both"/>
        <w:rPr>
          <w:sz w:val="26"/>
          <w:szCs w:val="26"/>
        </w:rPr>
      </w:pPr>
      <w:r w:rsidRPr="00A66C37">
        <w:rPr>
          <w:sz w:val="26"/>
          <w:szCs w:val="26"/>
        </w:rPr>
        <w:t xml:space="preserve"> Національні та культурні особливості управлінських систем. </w:t>
      </w:r>
    </w:p>
    <w:p w:rsidR="00A66C37" w:rsidRPr="00A66C37" w:rsidRDefault="00A66C37" w:rsidP="00A66C37">
      <w:pPr>
        <w:ind w:left="36"/>
        <w:contextualSpacing/>
        <w:jc w:val="both"/>
        <w:rPr>
          <w:sz w:val="26"/>
          <w:szCs w:val="26"/>
          <w:lang w:val="uk-UA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2. </w:t>
      </w:r>
      <w:r w:rsidR="00A66C37" w:rsidRPr="00A66C37">
        <w:rPr>
          <w:rFonts w:ascii="Georgia" w:eastAsia="Calibri" w:hAnsi="Georgia"/>
          <w:b/>
          <w:i/>
          <w:sz w:val="26"/>
          <w:szCs w:val="26"/>
          <w:lang w:eastAsia="en-US"/>
        </w:rPr>
        <w:t>Науково-теоретичні основи менеджменту соціальної роботи</w:t>
      </w:r>
    </w:p>
    <w:p w:rsidR="00A66C37" w:rsidRPr="00A66C37" w:rsidRDefault="00A66C37" w:rsidP="00A66C37">
      <w:pPr>
        <w:numPr>
          <w:ilvl w:val="0"/>
          <w:numId w:val="3"/>
        </w:numPr>
        <w:ind w:left="317"/>
        <w:contextualSpacing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Організація соціальної сфери: характеристики, структура, типи.</w:t>
      </w:r>
    </w:p>
    <w:p w:rsidR="00A66C37" w:rsidRPr="00A66C37" w:rsidRDefault="00A66C37" w:rsidP="00A66C37">
      <w:pPr>
        <w:numPr>
          <w:ilvl w:val="0"/>
          <w:numId w:val="3"/>
        </w:numPr>
        <w:ind w:left="317"/>
        <w:contextualSpacing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Поняття об'єкту та суб’єкту у менеджменті соціальної роботи</w:t>
      </w:r>
    </w:p>
    <w:p w:rsidR="00A66C37" w:rsidRPr="00A66C37" w:rsidRDefault="00A66C37" w:rsidP="00A66C37">
      <w:pPr>
        <w:numPr>
          <w:ilvl w:val="0"/>
          <w:numId w:val="3"/>
        </w:numPr>
        <w:ind w:left="317"/>
        <w:contextualSpacing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Фактори впливу, атрибути та компоненти в соціальній організації.</w:t>
      </w:r>
    </w:p>
    <w:p w:rsidR="00997490" w:rsidRDefault="00A66C37" w:rsidP="00A66C37">
      <w:pPr>
        <w:numPr>
          <w:ilvl w:val="0"/>
          <w:numId w:val="3"/>
        </w:numPr>
        <w:ind w:left="317"/>
        <w:contextualSpacing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Закономірності вдосконалення менеджменту соціальної роботи</w:t>
      </w:r>
      <w:r w:rsidR="00997490">
        <w:rPr>
          <w:sz w:val="26"/>
          <w:szCs w:val="26"/>
          <w:lang w:val="uk-UA"/>
        </w:rPr>
        <w:t>.</w:t>
      </w:r>
    </w:p>
    <w:p w:rsidR="00A66C37" w:rsidRPr="00A66C37" w:rsidRDefault="00A66C37" w:rsidP="00997490">
      <w:pPr>
        <w:ind w:left="317"/>
        <w:contextualSpacing/>
        <w:jc w:val="both"/>
        <w:rPr>
          <w:sz w:val="26"/>
          <w:szCs w:val="26"/>
          <w:lang w:val="uk-UA"/>
        </w:rPr>
      </w:pPr>
    </w:p>
    <w:p w:rsidR="00A66C37" w:rsidRPr="00A66C37" w:rsidRDefault="00A66C37" w:rsidP="00A66C37">
      <w:pPr>
        <w:rPr>
          <w:sz w:val="26"/>
          <w:szCs w:val="26"/>
          <w:lang w:val="uk-UA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3. </w:t>
      </w:r>
      <w:r w:rsidR="00A66C37" w:rsidRPr="00A66C37"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Принципи менеджменту </w:t>
      </w:r>
      <w:proofErr w:type="spellStart"/>
      <w:r w:rsidR="00A66C37" w:rsidRPr="00A66C37">
        <w:rPr>
          <w:rFonts w:ascii="Georgia" w:eastAsia="Calibri" w:hAnsi="Georgia"/>
          <w:b/>
          <w:i/>
          <w:sz w:val="26"/>
          <w:szCs w:val="26"/>
          <w:lang w:eastAsia="en-US"/>
        </w:rPr>
        <w:t>соцiальної</w:t>
      </w:r>
      <w:proofErr w:type="spellEnd"/>
      <w:r w:rsidR="00A66C37" w:rsidRPr="00A66C37"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 роботи</w:t>
      </w:r>
    </w:p>
    <w:p w:rsidR="00A66C37" w:rsidRPr="00A66C37" w:rsidRDefault="00A66C37" w:rsidP="00A66C37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Поняття про принципи управлінської діяльності, їх класифікація.</w:t>
      </w:r>
    </w:p>
    <w:p w:rsidR="00A66C37" w:rsidRPr="00A66C37" w:rsidRDefault="00A66C37" w:rsidP="00A66C37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Характеристика принципів управління.</w:t>
      </w:r>
    </w:p>
    <w:p w:rsidR="00A66C37" w:rsidRDefault="00A66C37" w:rsidP="00A66C37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 xml:space="preserve">Аналіз принципів психології управління. </w:t>
      </w:r>
    </w:p>
    <w:p w:rsidR="00BD7DCF" w:rsidRPr="00011EF4" w:rsidRDefault="00BD7DCF" w:rsidP="00BD7DCF">
      <w:pPr>
        <w:numPr>
          <w:ilvl w:val="0"/>
          <w:numId w:val="2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Перегляньте відео, ознайомтесь із розповідями та визначте перелік принципів </w:t>
      </w:r>
      <w:r w:rsidRPr="00011EF4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,</w:t>
      </w:r>
      <w:r w:rsidRPr="00011EF4">
        <w:rPr>
          <w:sz w:val="28"/>
          <w:szCs w:val="28"/>
          <w:lang w:val="uk-UA"/>
        </w:rPr>
        <w:t xml:space="preserve"> проаналізу</w:t>
      </w:r>
      <w:r>
        <w:rPr>
          <w:sz w:val="28"/>
          <w:szCs w:val="28"/>
          <w:lang w:val="uk-UA"/>
        </w:rPr>
        <w:t>йте</w:t>
      </w:r>
      <w:r w:rsidRPr="00011EF4">
        <w:rPr>
          <w:sz w:val="28"/>
          <w:szCs w:val="28"/>
          <w:lang w:val="uk-UA"/>
        </w:rPr>
        <w:t xml:space="preserve"> умови їх практичної реалізації</w:t>
      </w:r>
      <w:r w:rsidRPr="00A22C06">
        <w:rPr>
          <w:sz w:val="28"/>
          <w:szCs w:val="28"/>
          <w:lang w:val="uk-UA"/>
        </w:rPr>
        <w:t>.</w:t>
      </w:r>
    </w:p>
    <w:p w:rsidR="00BD7DCF" w:rsidRDefault="00AC3913" w:rsidP="00BD7DCF">
      <w:pPr>
        <w:ind w:left="340"/>
        <w:jc w:val="both"/>
        <w:rPr>
          <w:sz w:val="26"/>
          <w:szCs w:val="26"/>
          <w:lang w:val="uk-UA"/>
        </w:rPr>
      </w:pPr>
      <w:hyperlink r:id="rId6" w:history="1">
        <w:r w:rsidR="00BD7DCF" w:rsidRPr="00BE6E12">
          <w:rPr>
            <w:rStyle w:val="a5"/>
            <w:sz w:val="28"/>
            <w:szCs w:val="28"/>
          </w:rPr>
          <w:t>https</w:t>
        </w:r>
        <w:r w:rsidR="00BD7DCF" w:rsidRPr="00BE6E12">
          <w:rPr>
            <w:rStyle w:val="a5"/>
            <w:sz w:val="28"/>
            <w:szCs w:val="28"/>
            <w:lang w:val="uk-UA"/>
          </w:rPr>
          <w:t>://</w:t>
        </w:r>
        <w:r w:rsidR="00BD7DCF" w:rsidRPr="00BE6E12">
          <w:rPr>
            <w:rStyle w:val="a5"/>
            <w:sz w:val="28"/>
            <w:szCs w:val="28"/>
          </w:rPr>
          <w:t>cutt</w:t>
        </w:r>
        <w:r w:rsidR="00BD7DCF" w:rsidRPr="00BE6E12">
          <w:rPr>
            <w:rStyle w:val="a5"/>
            <w:sz w:val="28"/>
            <w:szCs w:val="28"/>
            <w:lang w:val="uk-UA"/>
          </w:rPr>
          <w:t>.</w:t>
        </w:r>
        <w:r w:rsidR="00BD7DCF" w:rsidRPr="00BE6E12">
          <w:rPr>
            <w:rStyle w:val="a5"/>
            <w:sz w:val="28"/>
            <w:szCs w:val="28"/>
          </w:rPr>
          <w:t>ly</w:t>
        </w:r>
        <w:r w:rsidR="00BD7DCF" w:rsidRPr="00BE6E12">
          <w:rPr>
            <w:rStyle w:val="a5"/>
            <w:sz w:val="28"/>
            <w:szCs w:val="28"/>
            <w:lang w:val="uk-UA"/>
          </w:rPr>
          <w:t>/</w:t>
        </w:r>
        <w:r w:rsidR="00BD7DCF" w:rsidRPr="00BE6E12">
          <w:rPr>
            <w:rStyle w:val="a5"/>
            <w:sz w:val="28"/>
            <w:szCs w:val="28"/>
          </w:rPr>
          <w:t>RWYMPRr</w:t>
        </w:r>
      </w:hyperlink>
      <w:r w:rsidR="00BD7DCF">
        <w:rPr>
          <w:sz w:val="28"/>
          <w:szCs w:val="28"/>
          <w:lang w:val="uk-UA"/>
        </w:rPr>
        <w:t xml:space="preserve"> </w:t>
      </w:r>
      <w:hyperlink r:id="rId7" w:history="1">
        <w:r w:rsidR="00BD7DCF" w:rsidRPr="00BE6E12">
          <w:rPr>
            <w:rStyle w:val="a5"/>
            <w:sz w:val="28"/>
            <w:szCs w:val="28"/>
          </w:rPr>
          <w:t>https</w:t>
        </w:r>
        <w:r w:rsidR="00BD7DCF" w:rsidRPr="00BE6E12">
          <w:rPr>
            <w:rStyle w:val="a5"/>
            <w:sz w:val="28"/>
            <w:szCs w:val="28"/>
            <w:lang w:val="uk-UA"/>
          </w:rPr>
          <w:t>://</w:t>
        </w:r>
        <w:r w:rsidR="00BD7DCF" w:rsidRPr="00BE6E12">
          <w:rPr>
            <w:rStyle w:val="a5"/>
            <w:sz w:val="28"/>
            <w:szCs w:val="28"/>
          </w:rPr>
          <w:t>cutt</w:t>
        </w:r>
        <w:r w:rsidR="00BD7DCF" w:rsidRPr="00BE6E12">
          <w:rPr>
            <w:rStyle w:val="a5"/>
            <w:sz w:val="28"/>
            <w:szCs w:val="28"/>
            <w:lang w:val="uk-UA"/>
          </w:rPr>
          <w:t>.</w:t>
        </w:r>
        <w:r w:rsidR="00BD7DCF" w:rsidRPr="00BE6E12">
          <w:rPr>
            <w:rStyle w:val="a5"/>
            <w:sz w:val="28"/>
            <w:szCs w:val="28"/>
          </w:rPr>
          <w:t>ly</w:t>
        </w:r>
        <w:r w:rsidR="00BD7DCF" w:rsidRPr="00BE6E12">
          <w:rPr>
            <w:rStyle w:val="a5"/>
            <w:sz w:val="28"/>
            <w:szCs w:val="28"/>
            <w:lang w:val="uk-UA"/>
          </w:rPr>
          <w:t>/</w:t>
        </w:r>
        <w:r w:rsidR="00BD7DCF" w:rsidRPr="00BE6E12">
          <w:rPr>
            <w:rStyle w:val="a5"/>
            <w:sz w:val="28"/>
            <w:szCs w:val="28"/>
          </w:rPr>
          <w:t>dWYMFiz</w:t>
        </w:r>
      </w:hyperlink>
    </w:p>
    <w:p w:rsidR="003C1FCF" w:rsidRPr="00A66C37" w:rsidRDefault="003C1FCF" w:rsidP="003C1FCF">
      <w:pPr>
        <w:ind w:left="340"/>
        <w:jc w:val="both"/>
        <w:rPr>
          <w:sz w:val="26"/>
          <w:szCs w:val="26"/>
          <w:lang w:val="uk-UA"/>
        </w:rPr>
      </w:pPr>
    </w:p>
    <w:p w:rsidR="00A66C37" w:rsidRPr="003C1FCF" w:rsidRDefault="003C1FCF" w:rsidP="003C1FCF">
      <w:pPr>
        <w:jc w:val="center"/>
        <w:rPr>
          <w:rFonts w:ascii="Georgia" w:hAnsi="Georgia"/>
          <w:b/>
          <w:i/>
          <w:sz w:val="26"/>
          <w:szCs w:val="26"/>
          <w:lang w:val="uk-UA"/>
        </w:rPr>
      </w:pPr>
      <w:r w:rsidRPr="003C1FCF">
        <w:rPr>
          <w:rFonts w:ascii="Georgia" w:hAnsi="Georgia"/>
          <w:b/>
          <w:i/>
          <w:sz w:val="26"/>
          <w:szCs w:val="26"/>
          <w:lang w:val="uk-UA"/>
        </w:rPr>
        <w:t xml:space="preserve">Тема 4. </w:t>
      </w:r>
      <w:r w:rsidR="00A66C37" w:rsidRPr="003C1FCF">
        <w:rPr>
          <w:rFonts w:ascii="Georgia" w:hAnsi="Georgia"/>
          <w:b/>
          <w:i/>
          <w:sz w:val="26"/>
          <w:szCs w:val="26"/>
          <w:lang w:val="uk-UA"/>
        </w:rPr>
        <w:t>Функції менеджменту соціальної роботи</w:t>
      </w:r>
    </w:p>
    <w:p w:rsidR="00A66C37" w:rsidRPr="00A66C37" w:rsidRDefault="00A66C37" w:rsidP="00A66C37">
      <w:pPr>
        <w:numPr>
          <w:ilvl w:val="0"/>
          <w:numId w:val="4"/>
        </w:numPr>
        <w:ind w:left="317"/>
        <w:contextualSpacing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Планування та організування менеджменту соціальної роботи.</w:t>
      </w:r>
    </w:p>
    <w:p w:rsidR="003C1FCF" w:rsidRDefault="00A66C37" w:rsidP="005C15BB">
      <w:pPr>
        <w:numPr>
          <w:ilvl w:val="0"/>
          <w:numId w:val="4"/>
        </w:numPr>
        <w:ind w:left="317"/>
        <w:contextualSpacing/>
        <w:jc w:val="both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>Мотиваційна функція менеджменту соціальної роботи.</w:t>
      </w:r>
    </w:p>
    <w:p w:rsidR="00F01730" w:rsidRPr="003C1FCF" w:rsidRDefault="00A66C37" w:rsidP="005C15BB">
      <w:pPr>
        <w:numPr>
          <w:ilvl w:val="0"/>
          <w:numId w:val="4"/>
        </w:numPr>
        <w:ind w:left="317"/>
        <w:contextualSpacing/>
        <w:jc w:val="both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>Контроль у системі менеджменту соціальної роботи.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rStyle w:val="FontStyle12"/>
          <w:sz w:val="26"/>
          <w:szCs w:val="26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5. </w:t>
      </w:r>
      <w:r w:rsidR="00A66C37" w:rsidRPr="00A66C37">
        <w:rPr>
          <w:rFonts w:ascii="Georgia" w:eastAsia="Calibri" w:hAnsi="Georgia"/>
          <w:b/>
          <w:i/>
          <w:lang w:eastAsia="en-US"/>
        </w:rPr>
        <w:t>Управлінські рішення та методи менеджменту соціальної роботи</w:t>
      </w:r>
    </w:p>
    <w:p w:rsidR="00A66C37" w:rsidRPr="00A66C37" w:rsidRDefault="00A66C37" w:rsidP="00A66C37">
      <w:pPr>
        <w:pStyle w:val="Style1"/>
        <w:widowControl/>
        <w:numPr>
          <w:ilvl w:val="0"/>
          <w:numId w:val="5"/>
        </w:numPr>
        <w:tabs>
          <w:tab w:val="left" w:pos="319"/>
        </w:tabs>
        <w:ind w:left="0" w:firstLine="0"/>
        <w:rPr>
          <w:rStyle w:val="FontStyle12"/>
          <w:sz w:val="26"/>
          <w:szCs w:val="26"/>
        </w:rPr>
      </w:pPr>
      <w:r w:rsidRPr="00A66C37">
        <w:rPr>
          <w:rStyle w:val="FontStyle12"/>
          <w:sz w:val="26"/>
          <w:szCs w:val="26"/>
        </w:rPr>
        <w:t>Сутність та класифікація управлінських рішень.</w:t>
      </w:r>
    </w:p>
    <w:p w:rsidR="00A66C37" w:rsidRPr="00A66C37" w:rsidRDefault="00A66C37" w:rsidP="00A66C37">
      <w:pPr>
        <w:pStyle w:val="Style1"/>
        <w:widowControl/>
        <w:numPr>
          <w:ilvl w:val="0"/>
          <w:numId w:val="5"/>
        </w:numPr>
        <w:tabs>
          <w:tab w:val="left" w:pos="319"/>
        </w:tabs>
        <w:ind w:left="0" w:firstLine="0"/>
        <w:rPr>
          <w:rStyle w:val="FontStyle12"/>
          <w:sz w:val="26"/>
          <w:szCs w:val="26"/>
        </w:rPr>
      </w:pPr>
      <w:r w:rsidRPr="00A66C37">
        <w:rPr>
          <w:rStyle w:val="FontStyle12"/>
          <w:sz w:val="26"/>
          <w:szCs w:val="26"/>
        </w:rPr>
        <w:t xml:space="preserve">Моделі й технологія прийняття управлінських рішень. </w:t>
      </w:r>
    </w:p>
    <w:p w:rsidR="00A66C37" w:rsidRPr="00A66C37" w:rsidRDefault="00A66C37" w:rsidP="00A66C37">
      <w:pPr>
        <w:pStyle w:val="Style1"/>
        <w:widowControl/>
        <w:numPr>
          <w:ilvl w:val="0"/>
          <w:numId w:val="5"/>
        </w:numPr>
        <w:tabs>
          <w:tab w:val="left" w:pos="319"/>
        </w:tabs>
        <w:ind w:left="0" w:firstLine="0"/>
        <w:rPr>
          <w:rStyle w:val="FontStyle12"/>
          <w:sz w:val="26"/>
          <w:szCs w:val="26"/>
        </w:rPr>
      </w:pPr>
      <w:r w:rsidRPr="00A66C37">
        <w:rPr>
          <w:rStyle w:val="FontStyle12"/>
          <w:sz w:val="26"/>
          <w:szCs w:val="26"/>
        </w:rPr>
        <w:t xml:space="preserve">Облік та контроль виконання управлінських рішень. Причини прийняття невдалих управлінських рішень </w:t>
      </w:r>
    </w:p>
    <w:p w:rsidR="00A66C37" w:rsidRPr="00A66C37" w:rsidRDefault="00A66C37" w:rsidP="00A66C37">
      <w:pPr>
        <w:pStyle w:val="Style1"/>
        <w:widowControl/>
        <w:numPr>
          <w:ilvl w:val="0"/>
          <w:numId w:val="5"/>
        </w:numPr>
        <w:tabs>
          <w:tab w:val="left" w:pos="319"/>
        </w:tabs>
        <w:ind w:hanging="1068"/>
        <w:rPr>
          <w:rStyle w:val="FontStyle12"/>
          <w:sz w:val="26"/>
          <w:szCs w:val="26"/>
        </w:rPr>
      </w:pPr>
      <w:r w:rsidRPr="00A66C37">
        <w:rPr>
          <w:rStyle w:val="FontStyle12"/>
          <w:sz w:val="26"/>
          <w:szCs w:val="26"/>
        </w:rPr>
        <w:t xml:space="preserve">Методи менеджменту соціальної роботи.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6. </w:t>
      </w:r>
      <w:r w:rsidR="00A66C37" w:rsidRPr="00A66C37">
        <w:rPr>
          <w:rFonts w:ascii="Georgia" w:eastAsia="Calibri" w:hAnsi="Georgia"/>
          <w:b/>
          <w:i/>
          <w:lang w:eastAsia="en-US"/>
        </w:rPr>
        <w:t>Кадрове забезпечення соціальної роботи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 xml:space="preserve">1. Організація кадрової політики в соціальній службі.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 xml:space="preserve">2. Поняття «кадровий потенціал» та взаємозв’язок з іншими поняттями кадрової політики у соціальній роботі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 xml:space="preserve">3. Інтеграційна модель мотиваційного управління кадрами в соціальній сфері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 xml:space="preserve">4. Сучасні методи оцінювання кадрового потенціалу </w:t>
      </w:r>
    </w:p>
    <w:p w:rsid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 xml:space="preserve">5. Атестація працівників соціальної сфери </w:t>
      </w:r>
    </w:p>
    <w:p w:rsidR="00D036D7" w:rsidRDefault="00D036D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</w:p>
    <w:p w:rsidR="00D036D7" w:rsidRPr="00A66C37" w:rsidRDefault="00D036D7" w:rsidP="00A66C37">
      <w:pPr>
        <w:pStyle w:val="Style1"/>
        <w:widowControl/>
        <w:tabs>
          <w:tab w:val="left" w:pos="319"/>
        </w:tabs>
        <w:rPr>
          <w:rStyle w:val="FontStyle12"/>
          <w:sz w:val="26"/>
          <w:szCs w:val="26"/>
        </w:rPr>
      </w:pP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lastRenderedPageBreak/>
        <w:t xml:space="preserve">Тема 7. </w:t>
      </w:r>
      <w:r w:rsidR="00A66C37" w:rsidRPr="00A66C37">
        <w:rPr>
          <w:rFonts w:ascii="Georgia" w:eastAsia="Calibri" w:hAnsi="Georgia"/>
          <w:b/>
          <w:i/>
          <w:lang w:eastAsia="en-US"/>
        </w:rPr>
        <w:t>С</w:t>
      </w:r>
      <w:r w:rsidR="009F62E9">
        <w:rPr>
          <w:rFonts w:ascii="Georgia" w:eastAsia="Calibri" w:hAnsi="Georgia"/>
          <w:b/>
          <w:i/>
          <w:lang w:eastAsia="en-US"/>
        </w:rPr>
        <w:t>истема соціального обслуговування та соціальних служб</w:t>
      </w:r>
      <w:r w:rsidR="00D036D7">
        <w:rPr>
          <w:rFonts w:ascii="Georgia" w:eastAsia="Calibri" w:hAnsi="Georgia"/>
          <w:b/>
          <w:i/>
          <w:lang w:eastAsia="en-US"/>
        </w:rPr>
        <w:t xml:space="preserve"> послуг України </w:t>
      </w:r>
      <w:r w:rsidR="00A66C37" w:rsidRPr="00A66C37">
        <w:rPr>
          <w:rFonts w:ascii="Georgia" w:eastAsia="Calibri" w:hAnsi="Georgia"/>
          <w:b/>
          <w:i/>
          <w:lang w:eastAsia="en-US"/>
        </w:rPr>
        <w:t xml:space="preserve"> </w:t>
      </w:r>
    </w:p>
    <w:p w:rsidR="009F62E9" w:rsidRDefault="009F62E9" w:rsidP="009F62E9">
      <w:pPr>
        <w:pStyle w:val="Style1"/>
        <w:widowControl/>
        <w:numPr>
          <w:ilvl w:val="0"/>
          <w:numId w:val="16"/>
        </w:numPr>
        <w:tabs>
          <w:tab w:val="left" w:pos="319"/>
        </w:tabs>
        <w:rPr>
          <w:sz w:val="26"/>
          <w:szCs w:val="26"/>
        </w:rPr>
      </w:pPr>
      <w:r>
        <w:rPr>
          <w:sz w:val="26"/>
          <w:szCs w:val="26"/>
        </w:rPr>
        <w:t>Історичні та сучасні аспекти формування системи соціальних послуг</w:t>
      </w:r>
      <w:r w:rsidR="00AC3913">
        <w:rPr>
          <w:sz w:val="26"/>
          <w:szCs w:val="26"/>
        </w:rPr>
        <w:t xml:space="preserve"> та служб в Укр</w:t>
      </w:r>
      <w:bookmarkStart w:id="0" w:name="_GoBack"/>
      <w:bookmarkEnd w:id="0"/>
      <w:r>
        <w:rPr>
          <w:sz w:val="26"/>
          <w:szCs w:val="26"/>
        </w:rPr>
        <w:t>аїні. Правові засади функціонування.</w:t>
      </w:r>
    </w:p>
    <w:p w:rsidR="009F62E9" w:rsidRDefault="009F62E9" w:rsidP="009F62E9">
      <w:pPr>
        <w:pStyle w:val="Style1"/>
        <w:widowControl/>
        <w:numPr>
          <w:ilvl w:val="0"/>
          <w:numId w:val="16"/>
        </w:numPr>
        <w:tabs>
          <w:tab w:val="left" w:pos="319"/>
        </w:tabs>
        <w:rPr>
          <w:sz w:val="26"/>
          <w:szCs w:val="26"/>
        </w:rPr>
      </w:pPr>
      <w:r>
        <w:rPr>
          <w:sz w:val="26"/>
          <w:szCs w:val="26"/>
        </w:rPr>
        <w:t xml:space="preserve">Повноваження центральних та місцевих органів влади щодо організації надання соціальних послуг. </w:t>
      </w:r>
    </w:p>
    <w:p w:rsidR="00935991" w:rsidRDefault="00935991" w:rsidP="009F62E9">
      <w:pPr>
        <w:pStyle w:val="Style1"/>
        <w:widowControl/>
        <w:numPr>
          <w:ilvl w:val="0"/>
          <w:numId w:val="16"/>
        </w:numPr>
        <w:tabs>
          <w:tab w:val="left" w:pos="319"/>
        </w:tabs>
        <w:rPr>
          <w:sz w:val="26"/>
          <w:szCs w:val="26"/>
        </w:rPr>
      </w:pPr>
      <w:r>
        <w:rPr>
          <w:sz w:val="26"/>
          <w:szCs w:val="26"/>
        </w:rPr>
        <w:t xml:space="preserve">Функції та складові системи соціального обслуговування. </w:t>
      </w:r>
    </w:p>
    <w:p w:rsidR="009F62E9" w:rsidRDefault="00935991" w:rsidP="009F62E9">
      <w:pPr>
        <w:pStyle w:val="Style1"/>
        <w:widowControl/>
        <w:numPr>
          <w:ilvl w:val="0"/>
          <w:numId w:val="16"/>
        </w:numPr>
        <w:tabs>
          <w:tab w:val="left" w:pos="319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="009F62E9">
        <w:rPr>
          <w:sz w:val="26"/>
          <w:szCs w:val="26"/>
        </w:rPr>
        <w:t xml:space="preserve">едержавний сектор надавачів соціальних послуг.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rStyle w:val="FontStyle12"/>
          <w:sz w:val="26"/>
          <w:szCs w:val="26"/>
        </w:rPr>
      </w:pP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8. </w:t>
      </w:r>
      <w:r w:rsidR="00A66C37" w:rsidRPr="00A66C37">
        <w:rPr>
          <w:rFonts w:ascii="Georgia" w:eastAsia="Calibri" w:hAnsi="Georgia"/>
          <w:b/>
          <w:i/>
          <w:lang w:eastAsia="en-US"/>
        </w:rPr>
        <w:t xml:space="preserve">Особливості створення та проведення рекламних компаній організаціями соціальної сфери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>1. Поняття і сутність соціальної реклами</w:t>
      </w:r>
      <w:r w:rsidR="00D036D7">
        <w:rPr>
          <w:sz w:val="26"/>
          <w:szCs w:val="26"/>
        </w:rPr>
        <w:t>.</w:t>
      </w:r>
      <w:r w:rsidRPr="00A66C37">
        <w:rPr>
          <w:sz w:val="26"/>
          <w:szCs w:val="26"/>
        </w:rPr>
        <w:t xml:space="preserve">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>2. Основні завданн</w:t>
      </w:r>
      <w:r w:rsidR="00D036D7">
        <w:rPr>
          <w:sz w:val="26"/>
          <w:szCs w:val="26"/>
        </w:rPr>
        <w:t>я та функції соціальної реклами.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sz w:val="26"/>
          <w:szCs w:val="26"/>
        </w:rPr>
      </w:pPr>
      <w:r w:rsidRPr="00A66C37">
        <w:rPr>
          <w:sz w:val="26"/>
          <w:szCs w:val="26"/>
        </w:rPr>
        <w:t>3. Особливості створення реклами організаціями соціальної сфери</w:t>
      </w:r>
      <w:r w:rsidR="00D036D7">
        <w:rPr>
          <w:sz w:val="26"/>
          <w:szCs w:val="26"/>
        </w:rPr>
        <w:t>.</w:t>
      </w:r>
      <w:r w:rsidRPr="00A66C37">
        <w:rPr>
          <w:sz w:val="26"/>
          <w:szCs w:val="26"/>
        </w:rPr>
        <w:t xml:space="preserve"> </w:t>
      </w:r>
    </w:p>
    <w:p w:rsidR="00A66C37" w:rsidRPr="00A66C37" w:rsidRDefault="00A66C37" w:rsidP="00A66C37">
      <w:pPr>
        <w:pStyle w:val="Style1"/>
        <w:widowControl/>
        <w:tabs>
          <w:tab w:val="left" w:pos="319"/>
        </w:tabs>
        <w:rPr>
          <w:rStyle w:val="FontStyle12"/>
          <w:sz w:val="26"/>
          <w:szCs w:val="26"/>
        </w:rPr>
      </w:pPr>
      <w:r w:rsidRPr="00A66C37">
        <w:rPr>
          <w:sz w:val="26"/>
          <w:szCs w:val="26"/>
        </w:rPr>
        <w:t>4. Соціальна реклама на телебаченні, радіо та в мережі Інтернет</w:t>
      </w:r>
      <w:r w:rsidR="00D036D7">
        <w:rPr>
          <w:sz w:val="26"/>
          <w:szCs w:val="26"/>
        </w:rPr>
        <w:t>.</w:t>
      </w:r>
    </w:p>
    <w:p w:rsidR="00A66C37" w:rsidRPr="00A66C37" w:rsidRDefault="00A66C37" w:rsidP="00A66C37">
      <w:pPr>
        <w:pStyle w:val="a3"/>
        <w:spacing w:after="0"/>
        <w:ind w:left="3"/>
        <w:rPr>
          <w:color w:val="auto"/>
          <w:sz w:val="26"/>
          <w:szCs w:val="26"/>
          <w:lang w:val="uk-UA" w:eastAsia="uk-UA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sz w:val="26"/>
          <w:szCs w:val="26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9. </w:t>
      </w:r>
      <w:r w:rsidR="00A66C37" w:rsidRPr="00A66C37">
        <w:rPr>
          <w:rFonts w:ascii="Georgia" w:eastAsia="Calibri" w:hAnsi="Georgia"/>
          <w:b/>
          <w:i/>
          <w:lang w:eastAsia="en-US"/>
        </w:rPr>
        <w:t>Особа керівника у сфері соціальної роботи</w:t>
      </w:r>
    </w:p>
    <w:p w:rsidR="00A66C37" w:rsidRPr="00A66C37" w:rsidRDefault="00A66C37" w:rsidP="00A66C37">
      <w:pPr>
        <w:pStyle w:val="Style1"/>
        <w:widowControl/>
        <w:numPr>
          <w:ilvl w:val="0"/>
          <w:numId w:val="9"/>
        </w:numPr>
        <w:tabs>
          <w:tab w:val="left" w:pos="319"/>
        </w:tabs>
        <w:ind w:left="317"/>
        <w:rPr>
          <w:rStyle w:val="FontStyle12"/>
          <w:sz w:val="26"/>
          <w:szCs w:val="26"/>
          <w:lang w:val="ru-RU"/>
        </w:rPr>
      </w:pPr>
      <w:r w:rsidRPr="00A66C37">
        <w:rPr>
          <w:rStyle w:val="FontStyle12"/>
          <w:sz w:val="26"/>
          <w:szCs w:val="26"/>
        </w:rPr>
        <w:t>Поняття про стилі керівництва.</w:t>
      </w:r>
    </w:p>
    <w:p w:rsidR="00A66C37" w:rsidRPr="00A66C37" w:rsidRDefault="00A66C37" w:rsidP="00A66C37">
      <w:pPr>
        <w:pStyle w:val="Style1"/>
        <w:widowControl/>
        <w:numPr>
          <w:ilvl w:val="0"/>
          <w:numId w:val="9"/>
        </w:numPr>
        <w:tabs>
          <w:tab w:val="left" w:pos="319"/>
        </w:tabs>
        <w:ind w:left="317"/>
        <w:rPr>
          <w:rStyle w:val="FontStyle12"/>
          <w:sz w:val="26"/>
          <w:szCs w:val="26"/>
        </w:rPr>
      </w:pPr>
      <w:r w:rsidRPr="00A66C37">
        <w:rPr>
          <w:rStyle w:val="FontStyle12"/>
          <w:sz w:val="26"/>
          <w:szCs w:val="26"/>
        </w:rPr>
        <w:t xml:space="preserve">Характеристика типів управлінської поведінки Роберта </w:t>
      </w:r>
      <w:proofErr w:type="spellStart"/>
      <w:r w:rsidRPr="00A66C37">
        <w:rPr>
          <w:rStyle w:val="FontStyle12"/>
          <w:sz w:val="26"/>
          <w:szCs w:val="26"/>
        </w:rPr>
        <w:t>Блейка</w:t>
      </w:r>
      <w:proofErr w:type="spellEnd"/>
      <w:r w:rsidRPr="00A66C37">
        <w:rPr>
          <w:rStyle w:val="FontStyle12"/>
          <w:sz w:val="26"/>
          <w:szCs w:val="26"/>
        </w:rPr>
        <w:t xml:space="preserve"> і Джейн </w:t>
      </w:r>
      <w:proofErr w:type="spellStart"/>
      <w:r w:rsidRPr="00A66C37">
        <w:rPr>
          <w:rStyle w:val="FontStyle12"/>
          <w:sz w:val="26"/>
          <w:szCs w:val="26"/>
        </w:rPr>
        <w:t>Моуто</w:t>
      </w:r>
      <w:proofErr w:type="spellEnd"/>
      <w:r w:rsidRPr="00A66C37">
        <w:rPr>
          <w:rStyle w:val="FontStyle12"/>
          <w:sz w:val="26"/>
          <w:szCs w:val="26"/>
        </w:rPr>
        <w:t xml:space="preserve">. </w:t>
      </w:r>
    </w:p>
    <w:p w:rsidR="00A66C37" w:rsidRPr="00A66C37" w:rsidRDefault="00A66C37" w:rsidP="00A66C37">
      <w:pPr>
        <w:pStyle w:val="Style1"/>
        <w:widowControl/>
        <w:numPr>
          <w:ilvl w:val="0"/>
          <w:numId w:val="9"/>
        </w:numPr>
        <w:tabs>
          <w:tab w:val="left" w:pos="319"/>
        </w:tabs>
        <w:ind w:left="317"/>
        <w:rPr>
          <w:rStyle w:val="FontStyle12"/>
          <w:sz w:val="26"/>
          <w:szCs w:val="26"/>
        </w:rPr>
      </w:pPr>
      <w:r w:rsidRPr="00A66C37">
        <w:rPr>
          <w:rStyle w:val="FontStyle12"/>
          <w:sz w:val="26"/>
          <w:szCs w:val="26"/>
        </w:rPr>
        <w:t xml:space="preserve">Характеристика автократичного, демократичного, ліберального стилю управління менеджера соціальної роботи. </w:t>
      </w:r>
    </w:p>
    <w:p w:rsidR="00A66C37" w:rsidRPr="00A66C37" w:rsidRDefault="00A66C37" w:rsidP="00A66C37">
      <w:pPr>
        <w:pStyle w:val="Style1"/>
        <w:widowControl/>
        <w:numPr>
          <w:ilvl w:val="0"/>
          <w:numId w:val="9"/>
        </w:numPr>
        <w:tabs>
          <w:tab w:val="left" w:pos="319"/>
        </w:tabs>
        <w:ind w:left="317"/>
        <w:rPr>
          <w:rStyle w:val="FontStyle12"/>
          <w:sz w:val="26"/>
          <w:szCs w:val="26"/>
          <w:lang w:val="ru-RU"/>
        </w:rPr>
      </w:pPr>
      <w:r w:rsidRPr="00A66C37">
        <w:rPr>
          <w:rStyle w:val="FontStyle12"/>
          <w:sz w:val="26"/>
          <w:szCs w:val="26"/>
        </w:rPr>
        <w:t>Основні вимоги до менеджерів. Критерії оцінки якості керівництва. Типові помилки керівників.</w:t>
      </w:r>
    </w:p>
    <w:p w:rsidR="00A66C37" w:rsidRPr="00A66C37" w:rsidRDefault="00A66C37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lang w:eastAsia="en-US"/>
        </w:rPr>
      </w:pPr>
      <w:r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10. </w:t>
      </w:r>
      <w:r w:rsidR="00A66C37" w:rsidRPr="00A66C37">
        <w:rPr>
          <w:rFonts w:ascii="Georgia" w:eastAsia="Calibri" w:hAnsi="Georgia"/>
          <w:b/>
          <w:i/>
          <w:lang w:eastAsia="en-US"/>
        </w:rPr>
        <w:t>Комунікативна культура менеджера соціальної роботи</w:t>
      </w:r>
    </w:p>
    <w:p w:rsidR="00A66C37" w:rsidRPr="00A66C37" w:rsidRDefault="00A66C37" w:rsidP="00A66C37">
      <w:pPr>
        <w:pStyle w:val="a3"/>
        <w:numPr>
          <w:ilvl w:val="0"/>
          <w:numId w:val="6"/>
        </w:numPr>
        <w:tabs>
          <w:tab w:val="left" w:pos="319"/>
        </w:tabs>
        <w:spacing w:after="0"/>
        <w:ind w:left="0" w:firstLine="36"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 xml:space="preserve">Стилі комунікативної взаємодії менеджера освіти. </w:t>
      </w:r>
    </w:p>
    <w:p w:rsidR="00A66C37" w:rsidRPr="00A66C37" w:rsidRDefault="00A66C37" w:rsidP="00A66C37">
      <w:pPr>
        <w:pStyle w:val="a3"/>
        <w:numPr>
          <w:ilvl w:val="0"/>
          <w:numId w:val="6"/>
        </w:numPr>
        <w:tabs>
          <w:tab w:val="left" w:pos="319"/>
        </w:tabs>
        <w:spacing w:after="0"/>
        <w:ind w:left="0" w:firstLine="36"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 xml:space="preserve">Функції і параметри спілкування. </w:t>
      </w:r>
    </w:p>
    <w:p w:rsidR="00A66C37" w:rsidRPr="00A66C37" w:rsidRDefault="00A66C37" w:rsidP="00A66C37">
      <w:pPr>
        <w:pStyle w:val="a3"/>
        <w:numPr>
          <w:ilvl w:val="0"/>
          <w:numId w:val="6"/>
        </w:numPr>
        <w:tabs>
          <w:tab w:val="left" w:pos="319"/>
        </w:tabs>
        <w:spacing w:after="0"/>
        <w:ind w:left="0" w:firstLine="36"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 xml:space="preserve">Прийоми рефлексивного і </w:t>
      </w:r>
      <w:proofErr w:type="spellStart"/>
      <w:r w:rsidRPr="00A66C37">
        <w:rPr>
          <w:sz w:val="26"/>
          <w:szCs w:val="26"/>
          <w:lang w:val="uk-UA"/>
        </w:rPr>
        <w:t>емпативного</w:t>
      </w:r>
      <w:proofErr w:type="spellEnd"/>
      <w:r w:rsidRPr="00A66C37">
        <w:rPr>
          <w:sz w:val="26"/>
          <w:szCs w:val="26"/>
          <w:lang w:val="uk-UA"/>
        </w:rPr>
        <w:t xml:space="preserve"> слухання. </w:t>
      </w:r>
    </w:p>
    <w:p w:rsidR="00A66C37" w:rsidRPr="00A66C37" w:rsidRDefault="00A66C37" w:rsidP="00A66C37">
      <w:pPr>
        <w:pStyle w:val="a3"/>
        <w:numPr>
          <w:ilvl w:val="0"/>
          <w:numId w:val="6"/>
        </w:numPr>
        <w:tabs>
          <w:tab w:val="left" w:pos="319"/>
        </w:tabs>
        <w:spacing w:after="0"/>
        <w:ind w:left="0" w:firstLine="36"/>
        <w:jc w:val="both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>Організація та ведення переговорів у соціальній сфері.</w:t>
      </w:r>
    </w:p>
    <w:p w:rsidR="00A66C37" w:rsidRPr="00A66C37" w:rsidRDefault="00A66C37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</w:p>
    <w:p w:rsidR="00A66C37" w:rsidRPr="003C1FCF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eastAsia="en-US"/>
        </w:rPr>
      </w:pPr>
      <w:r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11. </w:t>
      </w:r>
      <w:r w:rsidR="00A66C37"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>Налагодження взаємодії в управлінні соціальною роботою</w:t>
      </w:r>
    </w:p>
    <w:p w:rsidR="00A66C37" w:rsidRPr="003C1FCF" w:rsidRDefault="00A66C37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>1. Конфлікти у професійному середовищі: причини і типи.</w:t>
      </w:r>
    </w:p>
    <w:p w:rsidR="00A66C37" w:rsidRPr="003C1FCF" w:rsidRDefault="00A66C37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>2. Стратегії запобігання та врегулювання конфліктної взаємодії в менеджменті соціальної роботи.</w:t>
      </w:r>
    </w:p>
    <w:p w:rsidR="00A66C37" w:rsidRPr="003C1FCF" w:rsidRDefault="00A66C37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>3. Організація командної роботи у соціальній сфері.</w:t>
      </w:r>
    </w:p>
    <w:p w:rsidR="00A66C37" w:rsidRDefault="00A66C37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 xml:space="preserve">4. </w:t>
      </w:r>
      <w:proofErr w:type="spellStart"/>
      <w:r w:rsidRPr="003C1FCF">
        <w:rPr>
          <w:sz w:val="26"/>
          <w:szCs w:val="26"/>
          <w:lang w:val="uk-UA"/>
        </w:rPr>
        <w:t>Супервізія</w:t>
      </w:r>
      <w:proofErr w:type="spellEnd"/>
      <w:r w:rsidRPr="003C1FCF">
        <w:rPr>
          <w:sz w:val="26"/>
          <w:szCs w:val="26"/>
          <w:lang w:val="uk-UA"/>
        </w:rPr>
        <w:t xml:space="preserve"> та консультування в менеджменті соціальної роботи. </w:t>
      </w:r>
    </w:p>
    <w:p w:rsidR="00997490" w:rsidRPr="00D25EC1" w:rsidRDefault="000F1669" w:rsidP="00997490">
      <w:pPr>
        <w:pStyle w:val="Style5"/>
        <w:widowControl/>
        <w:numPr>
          <w:ilvl w:val="0"/>
          <w:numId w:val="3"/>
        </w:numPr>
        <w:spacing w:line="280" w:lineRule="exact"/>
        <w:jc w:val="both"/>
      </w:pPr>
      <w:r>
        <w:t xml:space="preserve">Перегляньте відео. </w:t>
      </w:r>
      <w:r w:rsidR="00997490" w:rsidRPr="00D25EC1">
        <w:t>Визначте цінність соціального капіталу та переваги командної роботи:</w:t>
      </w:r>
    </w:p>
    <w:bookmarkStart w:id="1" w:name="_Hlk81857303"/>
    <w:p w:rsidR="00997490" w:rsidRDefault="00997490" w:rsidP="00997490">
      <w:pPr>
        <w:pStyle w:val="Style5"/>
        <w:widowControl/>
        <w:spacing w:line="280" w:lineRule="exact"/>
        <w:jc w:val="both"/>
      </w:pPr>
      <w:r>
        <w:fldChar w:fldCharType="begin"/>
      </w:r>
      <w:r>
        <w:instrText xml:space="preserve"> HYPERLINK "</w:instrText>
      </w:r>
      <w:r w:rsidRPr="00F81E39">
        <w:instrText>https://cutt.ly/WWYMYsx</w:instrText>
      </w:r>
      <w:r>
        <w:instrText xml:space="preserve">" </w:instrText>
      </w:r>
      <w:r>
        <w:fldChar w:fldCharType="separate"/>
      </w:r>
      <w:r w:rsidRPr="00BE6E12">
        <w:rPr>
          <w:rStyle w:val="a5"/>
        </w:rPr>
        <w:t>https://cutt.ly/WWYMYsx</w:t>
      </w:r>
      <w:r>
        <w:fldChar w:fldCharType="end"/>
      </w:r>
    </w:p>
    <w:bookmarkEnd w:id="1"/>
    <w:p w:rsidR="00997490" w:rsidRPr="003C1FCF" w:rsidRDefault="00997490" w:rsidP="00A66C37">
      <w:pPr>
        <w:tabs>
          <w:tab w:val="left" w:pos="3930"/>
        </w:tabs>
        <w:ind w:firstLine="36"/>
        <w:contextualSpacing/>
        <w:rPr>
          <w:sz w:val="26"/>
          <w:szCs w:val="26"/>
          <w:lang w:val="uk-UA"/>
        </w:rPr>
      </w:pPr>
    </w:p>
    <w:p w:rsidR="00A66C37" w:rsidRPr="003C1FCF" w:rsidRDefault="00A66C37" w:rsidP="00A66C37">
      <w:pPr>
        <w:pStyle w:val="a3"/>
        <w:tabs>
          <w:tab w:val="left" w:pos="319"/>
        </w:tabs>
        <w:spacing w:after="0"/>
        <w:jc w:val="both"/>
        <w:rPr>
          <w:sz w:val="26"/>
          <w:szCs w:val="26"/>
          <w:lang w:val="uk-UA"/>
        </w:rPr>
      </w:pPr>
    </w:p>
    <w:p w:rsidR="00A66C37" w:rsidRPr="003C1FCF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sz w:val="26"/>
          <w:szCs w:val="26"/>
          <w:lang w:eastAsia="en-US"/>
        </w:rPr>
      </w:pPr>
      <w:r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Тема 12. </w:t>
      </w:r>
      <w:r w:rsidR="00A66C37"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>Психологічні ризики в професійній діяльності менеджерів соціальної роботи</w:t>
      </w:r>
    </w:p>
    <w:p w:rsidR="00A66C37" w:rsidRPr="003C1FCF" w:rsidRDefault="00A66C37" w:rsidP="00A66C37">
      <w:pPr>
        <w:pStyle w:val="a3"/>
        <w:numPr>
          <w:ilvl w:val="0"/>
          <w:numId w:val="7"/>
        </w:numPr>
        <w:tabs>
          <w:tab w:val="left" w:pos="36"/>
        </w:tabs>
        <w:spacing w:after="0"/>
        <w:ind w:left="178" w:hanging="284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 xml:space="preserve">Передумови виникнення та етапи перебігу професійних стресів. </w:t>
      </w:r>
    </w:p>
    <w:p w:rsidR="00A66C37" w:rsidRPr="003C1FCF" w:rsidRDefault="00A66C37" w:rsidP="00A66C37">
      <w:pPr>
        <w:pStyle w:val="a3"/>
        <w:numPr>
          <w:ilvl w:val="0"/>
          <w:numId w:val="7"/>
        </w:numPr>
        <w:tabs>
          <w:tab w:val="left" w:pos="36"/>
        </w:tabs>
        <w:spacing w:after="0"/>
        <w:ind w:left="178" w:hanging="284"/>
        <w:jc w:val="both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 xml:space="preserve"> Способи подолання стресових ситуацій. </w:t>
      </w:r>
    </w:p>
    <w:p w:rsidR="00A66C37" w:rsidRPr="003C1FCF" w:rsidRDefault="00A66C37" w:rsidP="00A66C37">
      <w:pPr>
        <w:pStyle w:val="a3"/>
        <w:numPr>
          <w:ilvl w:val="0"/>
          <w:numId w:val="7"/>
        </w:numPr>
        <w:tabs>
          <w:tab w:val="left" w:pos="36"/>
        </w:tabs>
        <w:spacing w:after="0"/>
        <w:ind w:left="178" w:hanging="284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 xml:space="preserve">Прийоми раціональної психотерапії.  </w:t>
      </w:r>
    </w:p>
    <w:p w:rsidR="003C1FCF" w:rsidRPr="003C1FCF" w:rsidRDefault="003C1FCF" w:rsidP="003C1FCF">
      <w:pPr>
        <w:pStyle w:val="a3"/>
        <w:tabs>
          <w:tab w:val="left" w:pos="36"/>
        </w:tabs>
        <w:spacing w:after="0"/>
        <w:ind w:left="178"/>
        <w:rPr>
          <w:sz w:val="26"/>
          <w:szCs w:val="26"/>
          <w:lang w:val="uk-UA"/>
        </w:rPr>
      </w:pPr>
    </w:p>
    <w:p w:rsidR="00A66C37" w:rsidRPr="003C1FCF" w:rsidRDefault="003C1FCF" w:rsidP="00EB322E">
      <w:pPr>
        <w:pStyle w:val="a3"/>
        <w:tabs>
          <w:tab w:val="left" w:pos="36"/>
        </w:tabs>
        <w:spacing w:after="0"/>
        <w:ind w:left="178"/>
        <w:jc w:val="center"/>
        <w:rPr>
          <w:rFonts w:ascii="Georgia" w:eastAsia="Calibri" w:hAnsi="Georgia"/>
          <w:b/>
          <w:i/>
          <w:color w:val="auto"/>
          <w:sz w:val="26"/>
          <w:szCs w:val="26"/>
          <w:lang w:val="uk-UA"/>
        </w:rPr>
      </w:pPr>
      <w:r w:rsidRPr="003C1FCF">
        <w:rPr>
          <w:rFonts w:ascii="Georgia" w:eastAsia="Calibri" w:hAnsi="Georgia"/>
          <w:b/>
          <w:i/>
          <w:color w:val="auto"/>
          <w:sz w:val="26"/>
          <w:szCs w:val="26"/>
          <w:lang w:val="uk-UA"/>
        </w:rPr>
        <w:t xml:space="preserve">Тема 13. </w:t>
      </w:r>
      <w:proofErr w:type="spellStart"/>
      <w:r w:rsidR="00A66C37" w:rsidRPr="003C1FCF">
        <w:rPr>
          <w:rFonts w:ascii="Georgia" w:eastAsia="Calibri" w:hAnsi="Georgia"/>
          <w:b/>
          <w:i/>
          <w:color w:val="auto"/>
          <w:sz w:val="26"/>
          <w:szCs w:val="26"/>
          <w:lang w:val="uk-UA"/>
        </w:rPr>
        <w:t>Мобінг</w:t>
      </w:r>
      <w:proofErr w:type="spellEnd"/>
      <w:r w:rsidR="00A66C37" w:rsidRPr="003C1FCF">
        <w:rPr>
          <w:rFonts w:ascii="Georgia" w:eastAsia="Calibri" w:hAnsi="Georgia"/>
          <w:b/>
          <w:i/>
          <w:color w:val="auto"/>
          <w:sz w:val="26"/>
          <w:szCs w:val="26"/>
          <w:lang w:val="uk-UA"/>
        </w:rPr>
        <w:t xml:space="preserve"> у професійній сфері соціальної роботи</w:t>
      </w:r>
    </w:p>
    <w:p w:rsidR="003C1FCF" w:rsidRPr="003C1FCF" w:rsidRDefault="003C1FCF" w:rsidP="005005D4">
      <w:pPr>
        <w:pStyle w:val="a3"/>
        <w:numPr>
          <w:ilvl w:val="0"/>
          <w:numId w:val="10"/>
        </w:numPr>
        <w:tabs>
          <w:tab w:val="left" w:pos="36"/>
        </w:tabs>
        <w:spacing w:after="0"/>
        <w:ind w:left="-76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Мобінг</w:t>
      </w:r>
      <w:proofErr w:type="spellEnd"/>
      <w:r>
        <w:rPr>
          <w:sz w:val="26"/>
          <w:szCs w:val="26"/>
          <w:lang w:val="uk-UA"/>
        </w:rPr>
        <w:t xml:space="preserve"> як форма організ</w:t>
      </w:r>
      <w:r w:rsidR="00A66C37" w:rsidRPr="003C1FCF">
        <w:rPr>
          <w:sz w:val="26"/>
          <w:szCs w:val="26"/>
          <w:lang w:val="uk-UA"/>
        </w:rPr>
        <w:t xml:space="preserve">ованого цькування й системного психологічного тиску в професійній сфері управління. </w:t>
      </w:r>
    </w:p>
    <w:p w:rsidR="003C1FCF" w:rsidRPr="003C1FCF" w:rsidRDefault="003C1FCF" w:rsidP="005005D4">
      <w:pPr>
        <w:pStyle w:val="a3"/>
        <w:numPr>
          <w:ilvl w:val="0"/>
          <w:numId w:val="10"/>
        </w:numPr>
        <w:tabs>
          <w:tab w:val="left" w:pos="36"/>
        </w:tabs>
        <w:spacing w:after="0"/>
        <w:ind w:left="-76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lastRenderedPageBreak/>
        <w:t>Х</w:t>
      </w:r>
      <w:r w:rsidR="00A66C37" w:rsidRPr="003C1FCF">
        <w:rPr>
          <w:sz w:val="26"/>
          <w:szCs w:val="26"/>
          <w:lang w:val="uk-UA"/>
        </w:rPr>
        <w:t xml:space="preserve">арактеристика основних форм прояву </w:t>
      </w:r>
      <w:proofErr w:type="spellStart"/>
      <w:r w:rsidR="00A66C37" w:rsidRPr="003C1FCF">
        <w:rPr>
          <w:sz w:val="26"/>
          <w:szCs w:val="26"/>
          <w:lang w:val="uk-UA"/>
        </w:rPr>
        <w:t>мобінгу</w:t>
      </w:r>
      <w:proofErr w:type="spellEnd"/>
      <w:r w:rsidR="00A66C37" w:rsidRPr="003C1FCF">
        <w:rPr>
          <w:sz w:val="26"/>
          <w:szCs w:val="26"/>
          <w:lang w:val="uk-UA"/>
        </w:rPr>
        <w:t xml:space="preserve"> в професійній педагогічній діяльності. </w:t>
      </w:r>
    </w:p>
    <w:p w:rsidR="00A66C37" w:rsidRPr="003C1FCF" w:rsidRDefault="003C1FCF" w:rsidP="00082B40">
      <w:pPr>
        <w:pStyle w:val="a3"/>
        <w:numPr>
          <w:ilvl w:val="0"/>
          <w:numId w:val="10"/>
        </w:numPr>
        <w:tabs>
          <w:tab w:val="left" w:pos="36"/>
        </w:tabs>
        <w:spacing w:after="0"/>
        <w:ind w:left="-76"/>
        <w:rPr>
          <w:sz w:val="26"/>
          <w:szCs w:val="26"/>
          <w:lang w:val="uk-UA"/>
        </w:rPr>
      </w:pPr>
      <w:r w:rsidRPr="003C1FCF">
        <w:rPr>
          <w:sz w:val="26"/>
          <w:szCs w:val="26"/>
          <w:lang w:val="uk-UA"/>
        </w:rPr>
        <w:t xml:space="preserve"> </w:t>
      </w:r>
      <w:r w:rsidR="00A66C37" w:rsidRPr="003C1FCF">
        <w:rPr>
          <w:sz w:val="26"/>
          <w:szCs w:val="26"/>
          <w:lang w:val="uk-UA"/>
        </w:rPr>
        <w:t xml:space="preserve">Шляхи запобігання </w:t>
      </w:r>
      <w:proofErr w:type="spellStart"/>
      <w:r w:rsidR="00A66C37" w:rsidRPr="003C1FCF">
        <w:rPr>
          <w:sz w:val="26"/>
          <w:szCs w:val="26"/>
          <w:lang w:val="uk-UA"/>
        </w:rPr>
        <w:t>мобінгу</w:t>
      </w:r>
      <w:proofErr w:type="spellEnd"/>
      <w:r w:rsidR="00A66C37" w:rsidRPr="003C1FCF">
        <w:rPr>
          <w:sz w:val="26"/>
          <w:szCs w:val="26"/>
          <w:lang w:val="uk-UA"/>
        </w:rPr>
        <w:t xml:space="preserve"> та прийоми його подолання. </w:t>
      </w:r>
    </w:p>
    <w:p w:rsidR="00A66C37" w:rsidRPr="003C1FCF" w:rsidRDefault="00A66C37" w:rsidP="00A66C37">
      <w:pPr>
        <w:tabs>
          <w:tab w:val="left" w:pos="3930"/>
        </w:tabs>
        <w:contextualSpacing/>
        <w:rPr>
          <w:sz w:val="26"/>
          <w:szCs w:val="26"/>
          <w:lang w:val="uk-UA"/>
        </w:rPr>
      </w:pPr>
    </w:p>
    <w:p w:rsidR="00A66C37" w:rsidRPr="00A66C37" w:rsidRDefault="003C1FCF" w:rsidP="00A66C37">
      <w:pPr>
        <w:pStyle w:val="Style5"/>
        <w:widowControl/>
        <w:ind w:left="176"/>
        <w:jc w:val="center"/>
        <w:rPr>
          <w:rFonts w:ascii="Georgia" w:eastAsia="Calibri" w:hAnsi="Georgia"/>
          <w:b/>
          <w:i/>
          <w:lang w:eastAsia="en-US"/>
        </w:rPr>
      </w:pPr>
      <w:r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>Тема 1</w:t>
      </w:r>
      <w:r>
        <w:rPr>
          <w:rFonts w:ascii="Georgia" w:eastAsia="Calibri" w:hAnsi="Georgia"/>
          <w:b/>
          <w:i/>
          <w:sz w:val="26"/>
          <w:szCs w:val="26"/>
          <w:lang w:eastAsia="en-US"/>
        </w:rPr>
        <w:t>4</w:t>
      </w:r>
      <w:r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 xml:space="preserve">. </w:t>
      </w:r>
      <w:r w:rsidR="00A66C37" w:rsidRPr="003C1FCF">
        <w:rPr>
          <w:rFonts w:ascii="Georgia" w:eastAsia="Calibri" w:hAnsi="Georgia"/>
          <w:b/>
          <w:i/>
          <w:sz w:val="26"/>
          <w:szCs w:val="26"/>
          <w:lang w:eastAsia="en-US"/>
        </w:rPr>
        <w:t>Професійне</w:t>
      </w:r>
      <w:r w:rsidR="00A66C37" w:rsidRPr="00A66C37">
        <w:rPr>
          <w:rFonts w:ascii="Georgia" w:eastAsia="Calibri" w:hAnsi="Georgia"/>
          <w:b/>
          <w:i/>
          <w:lang w:eastAsia="en-US"/>
        </w:rPr>
        <w:t xml:space="preserve"> вигоряння менеджерів освіти</w:t>
      </w:r>
    </w:p>
    <w:p w:rsidR="00A66C37" w:rsidRPr="00A66C37" w:rsidRDefault="00A66C37" w:rsidP="00A66C37">
      <w:pPr>
        <w:pStyle w:val="a3"/>
        <w:numPr>
          <w:ilvl w:val="0"/>
          <w:numId w:val="8"/>
        </w:numPr>
        <w:tabs>
          <w:tab w:val="left" w:pos="319"/>
        </w:tabs>
        <w:spacing w:after="0"/>
        <w:ind w:left="36" w:firstLine="0"/>
        <w:rPr>
          <w:sz w:val="26"/>
          <w:szCs w:val="26"/>
          <w:lang w:val="uk-UA"/>
        </w:rPr>
      </w:pPr>
      <w:r w:rsidRPr="00A66C37">
        <w:rPr>
          <w:sz w:val="26"/>
          <w:szCs w:val="26"/>
          <w:lang w:val="uk-UA"/>
        </w:rPr>
        <w:t xml:space="preserve">Поняття про професійні кризи. Чинники, що негативно впливають на професійний та особистісний розвиток менеджера соціальної роботи. </w:t>
      </w:r>
    </w:p>
    <w:p w:rsidR="00A66C37" w:rsidRPr="00A66C37" w:rsidRDefault="00A66C37" w:rsidP="00A66C37">
      <w:pPr>
        <w:pStyle w:val="a3"/>
        <w:numPr>
          <w:ilvl w:val="0"/>
          <w:numId w:val="8"/>
        </w:numPr>
        <w:tabs>
          <w:tab w:val="left" w:pos="319"/>
        </w:tabs>
        <w:spacing w:after="0"/>
        <w:ind w:left="36" w:firstLine="0"/>
        <w:rPr>
          <w:sz w:val="26"/>
          <w:szCs w:val="26"/>
          <w:lang w:val="ru-RU"/>
        </w:rPr>
      </w:pPr>
      <w:r w:rsidRPr="00A66C37">
        <w:rPr>
          <w:sz w:val="26"/>
          <w:szCs w:val="26"/>
          <w:lang w:val="uk-UA"/>
        </w:rPr>
        <w:t xml:space="preserve">Основні симптоми, фактори та фази професійного вигоряння. </w:t>
      </w:r>
    </w:p>
    <w:p w:rsidR="00A66C37" w:rsidRPr="00A66C37" w:rsidRDefault="00A66C37" w:rsidP="00A66C37">
      <w:pPr>
        <w:pStyle w:val="a3"/>
        <w:numPr>
          <w:ilvl w:val="0"/>
          <w:numId w:val="8"/>
        </w:numPr>
        <w:tabs>
          <w:tab w:val="left" w:pos="319"/>
        </w:tabs>
        <w:spacing w:after="0"/>
        <w:ind w:left="36" w:firstLine="0"/>
        <w:rPr>
          <w:sz w:val="26"/>
          <w:szCs w:val="26"/>
          <w:lang w:val="ru-RU"/>
        </w:rPr>
      </w:pPr>
      <w:r w:rsidRPr="00A66C37">
        <w:rPr>
          <w:sz w:val="26"/>
          <w:szCs w:val="26"/>
          <w:lang w:val="uk-UA"/>
        </w:rPr>
        <w:t>Професійні деструкції.</w:t>
      </w:r>
      <w:r w:rsidRPr="00A66C37">
        <w:rPr>
          <w:sz w:val="26"/>
          <w:szCs w:val="26"/>
          <w:lang w:val="ru-RU"/>
        </w:rPr>
        <w:t xml:space="preserve"> </w:t>
      </w:r>
      <w:r w:rsidRPr="00A66C37">
        <w:rPr>
          <w:sz w:val="26"/>
          <w:szCs w:val="26"/>
          <w:lang w:val="uk-UA"/>
        </w:rPr>
        <w:t xml:space="preserve">Закономірності розвитку професійних деструкцій. </w:t>
      </w:r>
      <w:proofErr w:type="spellStart"/>
      <w:r w:rsidRPr="00A66C37">
        <w:rPr>
          <w:sz w:val="26"/>
          <w:szCs w:val="26"/>
        </w:rPr>
        <w:t>Професійний</w:t>
      </w:r>
      <w:proofErr w:type="spellEnd"/>
      <w:r w:rsidRPr="00A66C37">
        <w:rPr>
          <w:sz w:val="26"/>
          <w:szCs w:val="26"/>
        </w:rPr>
        <w:t xml:space="preserve"> </w:t>
      </w:r>
      <w:proofErr w:type="spellStart"/>
      <w:r w:rsidRPr="00A66C37">
        <w:rPr>
          <w:sz w:val="26"/>
          <w:szCs w:val="26"/>
        </w:rPr>
        <w:t>егоцентризм</w:t>
      </w:r>
      <w:proofErr w:type="spellEnd"/>
      <w:r w:rsidRPr="00A66C37">
        <w:rPr>
          <w:sz w:val="26"/>
          <w:szCs w:val="26"/>
        </w:rPr>
        <w:t xml:space="preserve">. </w:t>
      </w:r>
    </w:p>
    <w:p w:rsidR="00A66C37" w:rsidRDefault="00A66C37" w:rsidP="00A66C37">
      <w:pPr>
        <w:pStyle w:val="a3"/>
        <w:numPr>
          <w:ilvl w:val="0"/>
          <w:numId w:val="8"/>
        </w:numPr>
        <w:tabs>
          <w:tab w:val="left" w:pos="319"/>
        </w:tabs>
        <w:spacing w:after="0"/>
        <w:ind w:left="36" w:firstLine="0"/>
        <w:rPr>
          <w:sz w:val="26"/>
          <w:szCs w:val="26"/>
          <w:lang w:val="ru-RU"/>
        </w:rPr>
      </w:pPr>
      <w:r w:rsidRPr="00A66C37">
        <w:rPr>
          <w:sz w:val="26"/>
          <w:szCs w:val="26"/>
          <w:lang w:val="uk-UA"/>
        </w:rPr>
        <w:t>Умови ефективної профілактики синдрому</w:t>
      </w:r>
      <w:r w:rsidRPr="00A66C37">
        <w:rPr>
          <w:sz w:val="26"/>
          <w:szCs w:val="26"/>
          <w:lang w:val="ru-RU"/>
        </w:rPr>
        <w:t xml:space="preserve"> </w:t>
      </w:r>
      <w:proofErr w:type="spellStart"/>
      <w:r w:rsidRPr="00A66C37">
        <w:rPr>
          <w:sz w:val="26"/>
          <w:szCs w:val="26"/>
          <w:lang w:val="ru-RU"/>
        </w:rPr>
        <w:t>професійного</w:t>
      </w:r>
      <w:proofErr w:type="spellEnd"/>
      <w:r w:rsidRPr="00A66C37">
        <w:rPr>
          <w:sz w:val="26"/>
          <w:szCs w:val="26"/>
          <w:lang w:val="ru-RU"/>
        </w:rPr>
        <w:t xml:space="preserve"> </w:t>
      </w:r>
      <w:proofErr w:type="spellStart"/>
      <w:r w:rsidRPr="00A66C37">
        <w:rPr>
          <w:sz w:val="26"/>
          <w:szCs w:val="26"/>
          <w:lang w:val="ru-RU"/>
        </w:rPr>
        <w:t>вигоряння</w:t>
      </w:r>
      <w:proofErr w:type="spellEnd"/>
      <w:r w:rsidRPr="00A66C37">
        <w:rPr>
          <w:sz w:val="26"/>
          <w:szCs w:val="26"/>
          <w:lang w:val="ru-RU"/>
        </w:rPr>
        <w:t>.</w:t>
      </w:r>
    </w:p>
    <w:p w:rsidR="003F6B36" w:rsidRDefault="003F6B36" w:rsidP="003F6B36">
      <w:pPr>
        <w:pStyle w:val="a3"/>
        <w:tabs>
          <w:tab w:val="left" w:pos="319"/>
        </w:tabs>
        <w:spacing w:after="0"/>
        <w:ind w:left="36"/>
        <w:rPr>
          <w:sz w:val="26"/>
          <w:szCs w:val="26"/>
          <w:lang w:val="ru-RU"/>
        </w:rPr>
      </w:pPr>
    </w:p>
    <w:p w:rsidR="003F6B36" w:rsidRPr="009C6C51" w:rsidRDefault="003F6B36" w:rsidP="003F6B36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ind w:left="675" w:hanging="675"/>
        <w:jc w:val="center"/>
        <w:rPr>
          <w:rFonts w:ascii="Arial" w:hAnsi="Arial" w:cs="Arial"/>
          <w:b/>
          <w:i/>
          <w:kern w:val="32"/>
          <w:lang w:eastAsia="uk-UA"/>
        </w:rPr>
      </w:pPr>
      <w:r w:rsidRPr="009C6C51">
        <w:rPr>
          <w:b/>
          <w:i/>
          <w:kern w:val="32"/>
          <w:lang w:eastAsia="uk-UA"/>
        </w:rPr>
        <w:t>РОЗПОДІЛ БАЛІВ</w:t>
      </w:r>
      <w:r w:rsidRPr="009C6C51">
        <w:rPr>
          <w:rFonts w:ascii="Arial" w:hAnsi="Arial" w:cs="Arial"/>
          <w:b/>
          <w:i/>
          <w:kern w:val="32"/>
          <w:lang w:eastAsia="uk-UA"/>
        </w:rPr>
        <w:t xml:space="preserve"> </w:t>
      </w:r>
    </w:p>
    <w:tbl>
      <w:tblPr>
        <w:tblW w:w="93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769"/>
        <w:gridCol w:w="1921"/>
        <w:gridCol w:w="1890"/>
        <w:gridCol w:w="2029"/>
      </w:tblGrid>
      <w:tr w:rsidR="003F6B36" w:rsidRPr="009C6C51" w:rsidTr="003F6B36">
        <w:tc>
          <w:tcPr>
            <w:tcW w:w="1732" w:type="dxa"/>
          </w:tcPr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 w:rsidRPr="009C6C51">
              <w:rPr>
                <w:b/>
                <w:lang w:val="uk-UA"/>
              </w:rPr>
              <w:t>Поточна успішність</w:t>
            </w:r>
          </w:p>
        </w:tc>
        <w:tc>
          <w:tcPr>
            <w:tcW w:w="1769" w:type="dxa"/>
          </w:tcPr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 w:rsidRPr="009C6C51">
              <w:rPr>
                <w:b/>
                <w:lang w:val="uk-UA"/>
              </w:rPr>
              <w:t>ПМК1</w:t>
            </w:r>
          </w:p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(Т1-Т9</w:t>
            </w:r>
            <w:r w:rsidRPr="009C6C51">
              <w:rPr>
                <w:b/>
                <w:lang w:val="uk-UA"/>
              </w:rPr>
              <w:t>)</w:t>
            </w:r>
          </w:p>
        </w:tc>
        <w:tc>
          <w:tcPr>
            <w:tcW w:w="1921" w:type="dxa"/>
          </w:tcPr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 w:rsidRPr="009C6C51">
              <w:rPr>
                <w:b/>
                <w:lang w:val="uk-UA"/>
              </w:rPr>
              <w:t>ПМК2</w:t>
            </w:r>
          </w:p>
          <w:p w:rsidR="003F6B36" w:rsidRPr="009C6C51" w:rsidRDefault="003F6B36" w:rsidP="003F6B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(Т10-</w:t>
            </w:r>
            <w:r w:rsidRPr="009C6C51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4</w:t>
            </w:r>
            <w:r w:rsidRPr="009C6C51">
              <w:rPr>
                <w:b/>
                <w:lang w:val="uk-UA"/>
              </w:rPr>
              <w:t>)</w:t>
            </w:r>
          </w:p>
        </w:tc>
        <w:tc>
          <w:tcPr>
            <w:tcW w:w="1890" w:type="dxa"/>
          </w:tcPr>
          <w:p w:rsidR="003F6B36" w:rsidRPr="003F6B36" w:rsidRDefault="003F6B36" w:rsidP="00F77F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029" w:type="dxa"/>
          </w:tcPr>
          <w:p w:rsidR="003F6B36" w:rsidRPr="009C6C51" w:rsidRDefault="003F6B36" w:rsidP="00F77F2A">
            <w:pPr>
              <w:jc w:val="center"/>
              <w:rPr>
                <w:b/>
              </w:rPr>
            </w:pPr>
            <w:proofErr w:type="spellStart"/>
            <w:r w:rsidRPr="009C6C51">
              <w:rPr>
                <w:b/>
              </w:rPr>
              <w:t>Усього</w:t>
            </w:r>
            <w:proofErr w:type="spellEnd"/>
          </w:p>
        </w:tc>
      </w:tr>
      <w:tr w:rsidR="003F6B36" w:rsidRPr="009C6C51" w:rsidTr="003F6B36">
        <w:tc>
          <w:tcPr>
            <w:tcW w:w="1732" w:type="dxa"/>
          </w:tcPr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769" w:type="dxa"/>
          </w:tcPr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E1922">
              <w:rPr>
                <w:b/>
                <w:lang w:val="uk-UA"/>
              </w:rPr>
              <w:t>0</w:t>
            </w:r>
          </w:p>
        </w:tc>
        <w:tc>
          <w:tcPr>
            <w:tcW w:w="1921" w:type="dxa"/>
          </w:tcPr>
          <w:p w:rsidR="003F6B36" w:rsidRPr="009C6C51" w:rsidRDefault="003F6B36" w:rsidP="00F77F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9C6C51">
              <w:rPr>
                <w:b/>
                <w:lang w:val="uk-UA"/>
              </w:rPr>
              <w:t>0</w:t>
            </w:r>
          </w:p>
        </w:tc>
        <w:tc>
          <w:tcPr>
            <w:tcW w:w="1890" w:type="dxa"/>
          </w:tcPr>
          <w:p w:rsidR="003F6B36" w:rsidRPr="003F6B36" w:rsidRDefault="003F6B36" w:rsidP="00F77F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2029" w:type="dxa"/>
          </w:tcPr>
          <w:p w:rsidR="003F6B36" w:rsidRPr="009C6C51" w:rsidRDefault="003F6B36" w:rsidP="00F77F2A">
            <w:pPr>
              <w:jc w:val="center"/>
              <w:rPr>
                <w:b/>
              </w:rPr>
            </w:pPr>
            <w:r w:rsidRPr="009C6C51">
              <w:rPr>
                <w:b/>
              </w:rPr>
              <w:t>100</w:t>
            </w:r>
          </w:p>
        </w:tc>
      </w:tr>
    </w:tbl>
    <w:p w:rsidR="000E1922" w:rsidRDefault="000E1922" w:rsidP="000E1922">
      <w:pPr>
        <w:jc w:val="both"/>
        <w:rPr>
          <w:color w:val="auto"/>
          <w:lang w:val="ru-RU"/>
        </w:rPr>
      </w:pPr>
    </w:p>
    <w:p w:rsidR="000E1922" w:rsidRDefault="000E1922" w:rsidP="000E1922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Усна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відповідь</w:t>
      </w:r>
      <w:proofErr w:type="spellEnd"/>
      <w:r>
        <w:rPr>
          <w:color w:val="auto"/>
          <w:lang w:val="ru-RU"/>
        </w:rPr>
        <w:t xml:space="preserve"> на </w:t>
      </w:r>
      <w:proofErr w:type="spellStart"/>
      <w:r>
        <w:rPr>
          <w:color w:val="auto"/>
          <w:lang w:val="ru-RU"/>
        </w:rPr>
        <w:t>семінарському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занятті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оцінюється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мксимально</w:t>
      </w:r>
      <w:proofErr w:type="spellEnd"/>
      <w:r>
        <w:rPr>
          <w:color w:val="auto"/>
          <w:lang w:val="ru-RU"/>
        </w:rPr>
        <w:t xml:space="preserve"> – 3 </w:t>
      </w:r>
      <w:proofErr w:type="spellStart"/>
      <w:r>
        <w:rPr>
          <w:color w:val="auto"/>
          <w:lang w:val="ru-RU"/>
        </w:rPr>
        <w:t>бали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виконання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завдання</w:t>
      </w:r>
      <w:proofErr w:type="spellEnd"/>
      <w:r>
        <w:rPr>
          <w:color w:val="auto"/>
          <w:lang w:val="ru-RU"/>
        </w:rPr>
        <w:t xml:space="preserve"> для </w:t>
      </w:r>
      <w:proofErr w:type="spellStart"/>
      <w:r>
        <w:rPr>
          <w:color w:val="auto"/>
          <w:lang w:val="ru-RU"/>
        </w:rPr>
        <w:t>самостійної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роботи</w:t>
      </w:r>
      <w:proofErr w:type="spellEnd"/>
      <w:r>
        <w:rPr>
          <w:color w:val="auto"/>
          <w:lang w:val="ru-RU"/>
        </w:rPr>
        <w:t xml:space="preserve"> максимально – 3 </w:t>
      </w:r>
      <w:proofErr w:type="spellStart"/>
      <w:r>
        <w:rPr>
          <w:color w:val="auto"/>
          <w:lang w:val="ru-RU"/>
        </w:rPr>
        <w:t>бали</w:t>
      </w:r>
      <w:proofErr w:type="spellEnd"/>
      <w:r>
        <w:rPr>
          <w:color w:val="auto"/>
          <w:lang w:val="ru-RU"/>
        </w:rPr>
        <w:t xml:space="preserve">. </w:t>
      </w:r>
    </w:p>
    <w:p w:rsidR="000E1922" w:rsidRDefault="000E1922" w:rsidP="000E1922">
      <w:pPr>
        <w:jc w:val="both"/>
        <w:rPr>
          <w:color w:val="auto"/>
          <w:lang w:val="uk-UA"/>
        </w:rPr>
      </w:pPr>
      <w:r w:rsidRPr="00AC2DBE">
        <w:rPr>
          <w:b/>
          <w:color w:val="auto"/>
          <w:lang w:val="uk-UA"/>
        </w:rPr>
        <w:t>Критерії оцінювання</w:t>
      </w:r>
      <w:r>
        <w:rPr>
          <w:color w:val="auto"/>
          <w:lang w:val="uk-UA"/>
        </w:rPr>
        <w:t xml:space="preserve"> </w:t>
      </w:r>
      <w:r w:rsidRPr="00AC2DBE">
        <w:rPr>
          <w:i/>
          <w:color w:val="auto"/>
          <w:lang w:val="uk-UA"/>
        </w:rPr>
        <w:t>усних відповідей</w:t>
      </w:r>
      <w:r>
        <w:rPr>
          <w:color w:val="auto"/>
          <w:lang w:val="uk-UA"/>
        </w:rPr>
        <w:t xml:space="preserve">: </w:t>
      </w:r>
    </w:p>
    <w:p w:rsidR="000E1922" w:rsidRDefault="000E1922" w:rsidP="000E192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3б. – змістовна, логічна відповідь, наявність аргументованих суджень, власних прикладів.</w:t>
      </w:r>
    </w:p>
    <w:p w:rsidR="000E1922" w:rsidRDefault="000E1922" w:rsidP="000E192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2б. – студент демонструє розуміння основних теоретичних положень, допускає помилки, відчуває труднощі в пошуку прикладів чи аргументів.</w:t>
      </w:r>
    </w:p>
    <w:p w:rsidR="000E1922" w:rsidRDefault="000E1922" w:rsidP="000E192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1б. – студент виявляє неточності у розумінні основних положень, відповідь носить фрагментарний характер.</w:t>
      </w:r>
    </w:p>
    <w:p w:rsidR="000E1922" w:rsidRDefault="000E1922" w:rsidP="000E1922">
      <w:pPr>
        <w:jc w:val="both"/>
        <w:rPr>
          <w:color w:val="auto"/>
          <w:lang w:val="uk-UA"/>
        </w:rPr>
      </w:pPr>
      <w:r w:rsidRPr="00AC2DBE">
        <w:rPr>
          <w:i/>
          <w:color w:val="auto"/>
          <w:lang w:val="uk-UA"/>
        </w:rPr>
        <w:t>завдань для самостійної роботи</w:t>
      </w:r>
      <w:r>
        <w:rPr>
          <w:color w:val="auto"/>
          <w:lang w:val="uk-UA"/>
        </w:rPr>
        <w:t>:</w:t>
      </w:r>
    </w:p>
    <w:p w:rsidR="000E1922" w:rsidRDefault="000E1922" w:rsidP="000E192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2б. – змістовність, логічність, аргументованість представлених міркувань, </w:t>
      </w:r>
      <w:proofErr w:type="spellStart"/>
      <w:r>
        <w:rPr>
          <w:color w:val="auto"/>
          <w:lang w:val="uk-UA"/>
        </w:rPr>
        <w:t>наявінсть</w:t>
      </w:r>
      <w:proofErr w:type="spellEnd"/>
      <w:r>
        <w:rPr>
          <w:color w:val="auto"/>
          <w:lang w:val="uk-UA"/>
        </w:rPr>
        <w:t xml:space="preserve"> авторських суджень;</w:t>
      </w:r>
    </w:p>
    <w:p w:rsidR="000E1922" w:rsidRDefault="000E1922" w:rsidP="000E192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1б. -  повнота висвітлення питання.</w:t>
      </w:r>
    </w:p>
    <w:p w:rsidR="000E1922" w:rsidRDefault="000E1922" w:rsidP="000E1922">
      <w:pPr>
        <w:jc w:val="both"/>
        <w:rPr>
          <w:color w:val="auto"/>
          <w:lang w:val="uk-UA"/>
        </w:rPr>
      </w:pPr>
      <w:r w:rsidRPr="009336DF">
        <w:rPr>
          <w:i/>
          <w:color w:val="auto"/>
          <w:lang w:val="uk-UA"/>
        </w:rPr>
        <w:t>тестових завдань у проміжному, підсумковому контролі</w:t>
      </w:r>
      <w:r>
        <w:rPr>
          <w:i/>
          <w:color w:val="auto"/>
          <w:lang w:val="uk-UA"/>
        </w:rPr>
        <w:t xml:space="preserve"> </w:t>
      </w:r>
    </w:p>
    <w:p w:rsidR="000E1922" w:rsidRPr="009336DF" w:rsidRDefault="000E1922" w:rsidP="000E192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 або 2 бали визначено відповідно до типу завдань.</w:t>
      </w:r>
    </w:p>
    <w:p w:rsidR="003F6B36" w:rsidRDefault="003F6B36" w:rsidP="000E1922">
      <w:pPr>
        <w:pStyle w:val="a3"/>
        <w:tabs>
          <w:tab w:val="left" w:pos="319"/>
        </w:tabs>
        <w:spacing w:after="0"/>
        <w:ind w:left="36"/>
        <w:rPr>
          <w:sz w:val="26"/>
          <w:szCs w:val="26"/>
          <w:lang w:val="uk-UA"/>
        </w:rPr>
      </w:pPr>
    </w:p>
    <w:p w:rsidR="00EB322E" w:rsidRDefault="00EB322E" w:rsidP="000E1922">
      <w:pPr>
        <w:pStyle w:val="a3"/>
        <w:tabs>
          <w:tab w:val="left" w:pos="319"/>
        </w:tabs>
        <w:spacing w:after="0"/>
        <w:ind w:left="36"/>
        <w:rPr>
          <w:sz w:val="26"/>
          <w:szCs w:val="26"/>
          <w:lang w:val="uk-UA"/>
        </w:rPr>
      </w:pPr>
    </w:p>
    <w:p w:rsidR="00EB322E" w:rsidRPr="00EB322E" w:rsidRDefault="00EB322E" w:rsidP="00EB322E">
      <w:pPr>
        <w:pStyle w:val="a3"/>
        <w:tabs>
          <w:tab w:val="left" w:pos="319"/>
        </w:tabs>
        <w:spacing w:after="0"/>
        <w:ind w:left="36"/>
        <w:jc w:val="center"/>
        <w:rPr>
          <w:b/>
          <w:sz w:val="26"/>
          <w:szCs w:val="26"/>
          <w:lang w:val="uk-UA"/>
        </w:rPr>
      </w:pPr>
      <w:r w:rsidRPr="00EB322E">
        <w:rPr>
          <w:b/>
          <w:sz w:val="26"/>
          <w:szCs w:val="26"/>
          <w:lang w:val="uk-UA"/>
        </w:rPr>
        <w:t>Питання, для підготовки до іспиту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Поняття про управління, керівництво, менеджмент.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Історичний досвід розвитку теорії і практики управління.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Поняття про соціальне управління.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Історичні передумови виникнення менеджменту як науки управління.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 xml:space="preserve">Характеристика школи наукового управління (Ф. Тейлор, Л. </w:t>
      </w:r>
      <w:proofErr w:type="spellStart"/>
      <w:r w:rsidRPr="003F6732">
        <w:t>Гільберт</w:t>
      </w:r>
      <w:proofErr w:type="spellEnd"/>
      <w:r w:rsidRPr="003F6732">
        <w:t>, Г. Форд).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 xml:space="preserve">Класичний напрям менеджменту та його складові (М. Вебер, А. </w:t>
      </w:r>
      <w:proofErr w:type="spellStart"/>
      <w:r w:rsidRPr="003F6732">
        <w:t>Файоль</w:t>
      </w:r>
      <w:proofErr w:type="spellEnd"/>
      <w:r w:rsidRPr="003F6732">
        <w:t>).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 xml:space="preserve">Гуманістичний менеджмент: основні ідеї й складові (Е. </w:t>
      </w:r>
      <w:proofErr w:type="spellStart"/>
      <w:r w:rsidRPr="003F6732">
        <w:t>Мейо</w:t>
      </w:r>
      <w:proofErr w:type="spellEnd"/>
      <w:r w:rsidRPr="003F6732">
        <w:t xml:space="preserve">, Д. Карнегі, А. Маслоу, Мак </w:t>
      </w:r>
      <w:proofErr w:type="spellStart"/>
      <w:r w:rsidRPr="003F6732">
        <w:t>Грегор</w:t>
      </w:r>
      <w:proofErr w:type="spellEnd"/>
      <w:r w:rsidRPr="003F6732">
        <w:t>).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Емпірична школа менеджменту.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 xml:space="preserve">Типи менеджерів за теорією «Х», «У» Мак </w:t>
      </w:r>
      <w:proofErr w:type="spellStart"/>
      <w:r w:rsidRPr="003F6732">
        <w:t>Грегора</w:t>
      </w:r>
      <w:proofErr w:type="spellEnd"/>
      <w:r w:rsidRPr="003F6732">
        <w:t>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 xml:space="preserve"> Проблеми сучасного менеджменту.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Сучасні підходи до менеджменту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 Національні та культурні особливості управлінських систем.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Організація соціальної сфери: характеристики, структура, типи.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Поняття об'єкту та суб’єкту у менеджменті соціальної роботи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Фактори впливу, атрибути соціальної організації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 Компоненти в соціальній організації.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Закономірності вдосконалення менеджменту соціальної роботи 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Поняття про принципи управлінської діяльності, їх класифікація.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Характеристика принципів управління.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lastRenderedPageBreak/>
        <w:t>Аналіз принципів психології управління.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Планування та організування менеджменту соціальної роботи.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Мотиваційна функція менеджменту соціальної роботи.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Контроль у системі менеджменту соціальної роботи.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Сутність та класифікація управлінських рішень.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Моделі й технологія прийняття управлінських рішень. 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Процедура прийняття й типи управлінських рішень: імпульсивні, з ризиком, урівноважені, обережні, інертні.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Облік та контроль виконання управлінських рішень.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Причини прийняття невдалих управлінських рішень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Характеристика методів менеджменту соціальної роботи.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 xml:space="preserve">Організація кадрової політики в соціальній службі.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 xml:space="preserve">Поняття «кадровий потенціал» та взаємозв’язок з іншими поняттями кадрової політики у соціальній роботі. </w:t>
      </w:r>
    </w:p>
    <w:p w:rsidR="00EB322E" w:rsidRPr="000341ED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 xml:space="preserve">Інтеграційна модель мотиваційного управління кадрами в соціальній сфері. </w:t>
      </w:r>
    </w:p>
    <w:p w:rsidR="00EB322E" w:rsidRPr="000341ED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>Сучасні методи оцінювання кадрового потенціалу.</w:t>
      </w:r>
    </w:p>
    <w:p w:rsidR="00EB322E" w:rsidRPr="000341ED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>Атестація працівників соціальної сфери.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Менеджмент соціальної роботи як інструмент соціальної політики (державної, регіональної, місцевої).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Програма як вид менеджерського рішення у менеджменті соціальної роботи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Програма як вид менеджерського рішення у менеджменті соціальної роботи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Соціальне проектування у менеджменті соціальної роботи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Моделювання в діяльності служб соціальної сфери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 xml:space="preserve">Поняття і сутність соціальної реклами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 xml:space="preserve">Основні завдання та функції соціальної реклами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>
        <w:t xml:space="preserve">Особливості створення реклами організаціями соціальної сфери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Соціальна реклама на телебаченні, радіо та в мережі Інтернет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Поняття про стилі керівництва.</w:t>
      </w:r>
      <w:r w:rsidRPr="003F6732">
        <w:t xml:space="preserve"> Типи управління в освіті: розімкнуте, замкнуте, змішане.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Характеристика типів управлінської поведінки Роберта </w:t>
      </w:r>
      <w:proofErr w:type="spellStart"/>
      <w:r w:rsidRPr="00DD4D62">
        <w:t>Блейка</w:t>
      </w:r>
      <w:proofErr w:type="spellEnd"/>
      <w:r w:rsidRPr="00DD4D62">
        <w:t xml:space="preserve"> і Джейн </w:t>
      </w:r>
      <w:proofErr w:type="spellStart"/>
      <w:r w:rsidRPr="00DD4D62">
        <w:t>Моуто</w:t>
      </w:r>
      <w:proofErr w:type="spellEnd"/>
      <w:r w:rsidRPr="00DD4D62">
        <w:t xml:space="preserve">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Характеристика автократичного стилю управління менеджера соціальної роботи.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Характеристика демократичного стилю управління менеджера соціальної роботи.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Характеристика ліберального стилю управління менеджера соціальної роботи.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Стилі комунікативної взаємодії менеджера соціальної роботи.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Основні вимоги до менеджерів соціальної роботи.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Критерії оцінки якості керівництва.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Типові помилки керівників.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Функції і параметри спілкування. </w:t>
      </w:r>
    </w:p>
    <w:p w:rsidR="00EB322E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Прийоми рефлексивного і </w:t>
      </w:r>
      <w:proofErr w:type="spellStart"/>
      <w:r w:rsidRPr="00DD4D62">
        <w:t>емпативного</w:t>
      </w:r>
      <w:proofErr w:type="spellEnd"/>
      <w:r w:rsidRPr="00DD4D62">
        <w:t xml:space="preserve"> слухання. 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Характеристика типів ділових співрозмовників.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Прийоми підвищення ефективності спілкування.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Невербальні засоби спілкування.</w:t>
      </w:r>
    </w:p>
    <w:p w:rsidR="00EB322E" w:rsidRPr="003F673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3F6732">
        <w:t>Рефлексивне й нерефлексивне слухання.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Організація та ведення ділових переговорів.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Конфлікти у професійному середовищі соціальної сфери: причини і типи.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Стратегії запобігання та врегулювання конфліктної взаємодії в менеджменті соціальної роботи.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Організація командної роботи у соціальній сфері.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proofErr w:type="spellStart"/>
      <w:r w:rsidRPr="00DD4D62">
        <w:t>Супервізія</w:t>
      </w:r>
      <w:proofErr w:type="spellEnd"/>
      <w:r w:rsidRPr="00DD4D62">
        <w:t xml:space="preserve"> та консультування в менеджменті соціальної роботи.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Передумови виникнення та етапи перебігу професійних стресів.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 Способи подолання стресових ситуацій.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Прийоми раціональної психотерапії. 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proofErr w:type="spellStart"/>
      <w:r w:rsidRPr="00DD4D62">
        <w:t>Мобінг</w:t>
      </w:r>
      <w:proofErr w:type="spellEnd"/>
      <w:r w:rsidRPr="00DD4D62">
        <w:t xml:space="preserve"> як форма </w:t>
      </w:r>
      <w:proofErr w:type="spellStart"/>
      <w:r w:rsidRPr="00DD4D62">
        <w:t>органзіованого</w:t>
      </w:r>
      <w:proofErr w:type="spellEnd"/>
      <w:r w:rsidRPr="00DD4D62">
        <w:t xml:space="preserve"> цькування й системного психологічного тиску в професійній сфері управління.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lastRenderedPageBreak/>
        <w:t xml:space="preserve"> Характеристика основних форм прояву </w:t>
      </w:r>
      <w:proofErr w:type="spellStart"/>
      <w:r w:rsidRPr="00DD4D62">
        <w:t>мобінгу</w:t>
      </w:r>
      <w:proofErr w:type="spellEnd"/>
      <w:r w:rsidRPr="00DD4D62">
        <w:t xml:space="preserve"> в професійній педагогічній діяльності.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Шляхи запобігання </w:t>
      </w:r>
      <w:proofErr w:type="spellStart"/>
      <w:r w:rsidRPr="00DD4D62">
        <w:t>мобінгу</w:t>
      </w:r>
      <w:proofErr w:type="spellEnd"/>
      <w:r w:rsidRPr="00DD4D62">
        <w:t xml:space="preserve"> та прийоми його подолання.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Поняття про професійні кризи.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Чинники, що негативно впливають на професійний та особистісний розвиток менеджера соціальної роботи.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Основні симптоми, фактори та фази професійного вигоряння. 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Професійні деструкції. Закономірності розвитку професійних деструкцій.</w:t>
      </w:r>
    </w:p>
    <w:p w:rsidR="00EB322E" w:rsidRPr="00DD4D62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 xml:space="preserve"> Професійний егоцентризм. </w:t>
      </w:r>
    </w:p>
    <w:p w:rsidR="00EB322E" w:rsidRPr="004009FA" w:rsidRDefault="00EB322E" w:rsidP="00EB322E">
      <w:pPr>
        <w:pStyle w:val="Style1"/>
        <w:widowControl/>
        <w:numPr>
          <w:ilvl w:val="0"/>
          <w:numId w:val="14"/>
        </w:numPr>
        <w:tabs>
          <w:tab w:val="left" w:pos="319"/>
        </w:tabs>
        <w:spacing w:line="280" w:lineRule="exact"/>
      </w:pPr>
      <w:r w:rsidRPr="00DD4D62">
        <w:t>Умови ефективної профілактики синдрому професійного вигоряння</w:t>
      </w:r>
      <w:r>
        <w:t xml:space="preserve"> соціальних працівників</w:t>
      </w:r>
      <w:r w:rsidRPr="00DD4D62">
        <w:t>.</w:t>
      </w:r>
    </w:p>
    <w:p w:rsidR="00EB322E" w:rsidRPr="007101B1" w:rsidRDefault="00EB322E" w:rsidP="000E1922">
      <w:pPr>
        <w:pStyle w:val="a3"/>
        <w:tabs>
          <w:tab w:val="left" w:pos="319"/>
        </w:tabs>
        <w:spacing w:after="0"/>
        <w:ind w:left="36"/>
        <w:rPr>
          <w:lang w:val="uk-UA"/>
        </w:rPr>
      </w:pPr>
    </w:p>
    <w:p w:rsidR="00EB322E" w:rsidRPr="007101B1" w:rsidRDefault="00EB322E" w:rsidP="00EB322E">
      <w:pPr>
        <w:pStyle w:val="a3"/>
        <w:tabs>
          <w:tab w:val="left" w:pos="319"/>
        </w:tabs>
        <w:spacing w:after="0"/>
        <w:ind w:left="36"/>
        <w:jc w:val="center"/>
        <w:rPr>
          <w:b/>
          <w:lang w:val="uk-UA"/>
        </w:rPr>
      </w:pPr>
      <w:r w:rsidRPr="007101B1">
        <w:rPr>
          <w:b/>
          <w:lang w:val="uk-UA"/>
        </w:rPr>
        <w:t>Література</w:t>
      </w:r>
    </w:p>
    <w:p w:rsidR="00EB322E" w:rsidRPr="007101B1" w:rsidRDefault="00EB322E" w:rsidP="00EB32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101B1">
        <w:rPr>
          <w:rFonts w:ascii="Times New Roman" w:hAnsi="Times New Roman" w:cs="Times New Roman"/>
          <w:b/>
          <w:sz w:val="24"/>
          <w:szCs w:val="24"/>
          <w:lang w:val="uk-UA" w:eastAsia="uk-UA"/>
        </w:rPr>
        <w:t>Базова: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Володченко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Ж.М. Менеджмент соціально-педагогічної роботи [Текст] :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.-метод.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/ Ж. М.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Володченко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; Ніжин.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держ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. ун-т ім. Миколи Гоголя. - Ніжин : НДУ ім. Миколи Гоголя, 2013. - 166 с.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Главацька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О.Л. Менеджмент соціальної роботи: Курс лекцій / Тернопіль, ТДПУ, 2009. – 65 с.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Лукашевич М.П.,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Туленков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М.В. Менеджмент соціальної роботи: Теорія i практика: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посiб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– К., 2007. </w:t>
      </w:r>
    </w:p>
    <w:p w:rsidR="00EB322E" w:rsidRPr="007101B1" w:rsidRDefault="00AC3913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hyperlink r:id="rId8" w:history="1"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Менеджмент соціальної сфери : 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навч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. 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посіб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. / Д.Г. Кучеренко, О.В. Мартинюк</w:t>
        </w:r>
      </w:hyperlink>
      <w:r w:rsidR="00EB322E" w:rsidRPr="007101B1">
        <w:rPr>
          <w:rFonts w:ascii="Times New Roman" w:hAnsi="Times New Roman" w:cs="Times New Roman"/>
          <w:sz w:val="24"/>
          <w:szCs w:val="24"/>
          <w:lang w:val="uk-UA" w:eastAsia="uk-UA"/>
        </w:rPr>
        <w:t>, К., 2010 – 221 с.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Тимошко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Г. М. Менеджмент соціальної роботи: навчальний посібник. – Ніжин: Видавець ПП Лисенко М. М., 2011. – 308 с.. -  101.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Управлінські аспекти соціальної роботи: Курс лекцій / М.Ф. Головатий. – К.: МАУП, 2004. – 368 с.</w:t>
      </w:r>
    </w:p>
    <w:p w:rsidR="00EB322E" w:rsidRPr="007101B1" w:rsidRDefault="00EB322E" w:rsidP="00EB322E">
      <w:pPr>
        <w:shd w:val="clear" w:color="auto" w:fill="FFFFFF"/>
        <w:ind w:left="1440"/>
        <w:jc w:val="center"/>
        <w:rPr>
          <w:lang w:val="uk-UA" w:eastAsia="uk-UA"/>
        </w:rPr>
      </w:pPr>
      <w:proofErr w:type="spellStart"/>
      <w:r w:rsidRPr="007101B1">
        <w:rPr>
          <w:b/>
          <w:bCs/>
        </w:rPr>
        <w:t>Додаткова</w:t>
      </w:r>
      <w:proofErr w:type="spellEnd"/>
      <w:r w:rsidRPr="007101B1">
        <w:rPr>
          <w:b/>
          <w:bCs/>
        </w:rPr>
        <w:t>:</w:t>
      </w:r>
    </w:p>
    <w:p w:rsidR="00EB322E" w:rsidRPr="007101B1" w:rsidRDefault="00AC3913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hyperlink r:id="rId9" w:history="1"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Менеджмент соціальної роботи : 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навч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. 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посіб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. для студентів спеціальності "Соціальна робота", "Соціальна педагогіка" / Є.Г. 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Дєдов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 ; Міністерство освіти і науки, молоді та спорту України, Державний заклад "Луганський національний університет імені Тараса Шевченка"</w:t>
        </w:r>
      </w:hyperlink>
      <w:r w:rsidR="00EB322E" w:rsidRPr="007101B1">
        <w:rPr>
          <w:rFonts w:ascii="Times New Roman" w:hAnsi="Times New Roman" w:cs="Times New Roman"/>
          <w:sz w:val="24"/>
          <w:szCs w:val="24"/>
          <w:lang w:val="uk-UA" w:eastAsia="uk-UA"/>
        </w:rPr>
        <w:t>, 2012.</w:t>
      </w:r>
    </w:p>
    <w:p w:rsidR="00EB322E" w:rsidRPr="007101B1" w:rsidRDefault="00AC3913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hyperlink r:id="rId10" w:history="1"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Навчально-практичний 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органайзер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 з курсу "Менеджмент соціальної роботи" : 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навч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 xml:space="preserve">.-метод. </w:t>
        </w:r>
        <w:proofErr w:type="spellStart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посіб</w:t>
        </w:r>
        <w:proofErr w:type="spellEnd"/>
        <w:r w:rsidR="00EB322E" w:rsidRPr="007101B1">
          <w:rPr>
            <w:rFonts w:ascii="Times New Roman" w:hAnsi="Times New Roman" w:cs="Times New Roman"/>
            <w:sz w:val="24"/>
            <w:szCs w:val="24"/>
            <w:lang w:val="uk-UA" w:eastAsia="uk-UA"/>
          </w:rPr>
          <w:t>. / [Т.А. Тернавська, Я.М. Раєвська, Ж.В. Мельник], Кам’янець-Подільськи</w:t>
        </w:r>
      </w:hyperlink>
      <w:r w:rsidR="00EB322E"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й, 2020. 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Соціальна робота. Менеджмент соціальної роботи: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. / Ред. В.П. Андрущенко. – К.: ДЦССМ, 2003. – 277с.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Хоронжий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А.Г. Основи соціального управління: Курс лекцій. Навчальний посібник. / А.Г. </w:t>
      </w: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Хоронжий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. – Львів: Магнолія плюс, 2006. – 220 с.</w:t>
      </w:r>
    </w:p>
    <w:p w:rsidR="00EB322E" w:rsidRPr="007101B1" w:rsidRDefault="00EB322E" w:rsidP="00EB322E">
      <w:pPr>
        <w:pStyle w:val="a6"/>
        <w:numPr>
          <w:ilvl w:val="0"/>
          <w:numId w:val="15"/>
        </w:numPr>
        <w:spacing w:after="0" w:line="240" w:lineRule="auto"/>
        <w:rPr>
          <w:rStyle w:val="FontStyle12"/>
          <w:sz w:val="24"/>
          <w:szCs w:val="24"/>
        </w:rPr>
      </w:pPr>
      <w:proofErr w:type="spellStart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>Шендеровський</w:t>
      </w:r>
      <w:proofErr w:type="spellEnd"/>
      <w:r w:rsidRPr="007101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К.С. Тактичний менеджмент соціальної служби: Посібник для керівників соціальних служб. – К., 2011.</w:t>
      </w:r>
    </w:p>
    <w:p w:rsidR="00EB322E" w:rsidRPr="007101B1" w:rsidRDefault="00EB322E" w:rsidP="000E1922">
      <w:pPr>
        <w:pStyle w:val="a3"/>
        <w:tabs>
          <w:tab w:val="left" w:pos="319"/>
        </w:tabs>
        <w:spacing w:after="0"/>
        <w:ind w:left="36"/>
        <w:rPr>
          <w:lang w:val="tr-TR"/>
        </w:rPr>
      </w:pPr>
    </w:p>
    <w:sectPr w:rsidR="00EB322E" w:rsidRPr="00710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3A5"/>
    <w:multiLevelType w:val="hybridMultilevel"/>
    <w:tmpl w:val="64DCDC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9F"/>
    <w:multiLevelType w:val="hybridMultilevel"/>
    <w:tmpl w:val="38FA3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349"/>
    <w:multiLevelType w:val="hybridMultilevel"/>
    <w:tmpl w:val="0614A930"/>
    <w:lvl w:ilvl="0" w:tplc="5D202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5306"/>
    <w:multiLevelType w:val="hybridMultilevel"/>
    <w:tmpl w:val="B0AA04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BD4"/>
    <w:multiLevelType w:val="hybridMultilevel"/>
    <w:tmpl w:val="E7B6DF52"/>
    <w:lvl w:ilvl="0" w:tplc="3FDE82B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4" w:hanging="360"/>
      </w:pPr>
    </w:lvl>
    <w:lvl w:ilvl="2" w:tplc="0422001B" w:tentative="1">
      <w:start w:val="1"/>
      <w:numFmt w:val="lowerRoman"/>
      <w:lvlText w:val="%3."/>
      <w:lvlJc w:val="right"/>
      <w:pPr>
        <w:ind w:left="1724" w:hanging="180"/>
      </w:pPr>
    </w:lvl>
    <w:lvl w:ilvl="3" w:tplc="0422000F" w:tentative="1">
      <w:start w:val="1"/>
      <w:numFmt w:val="decimal"/>
      <w:lvlText w:val="%4."/>
      <w:lvlJc w:val="left"/>
      <w:pPr>
        <w:ind w:left="2444" w:hanging="360"/>
      </w:pPr>
    </w:lvl>
    <w:lvl w:ilvl="4" w:tplc="04220019" w:tentative="1">
      <w:start w:val="1"/>
      <w:numFmt w:val="lowerLetter"/>
      <w:lvlText w:val="%5."/>
      <w:lvlJc w:val="left"/>
      <w:pPr>
        <w:ind w:left="3164" w:hanging="360"/>
      </w:pPr>
    </w:lvl>
    <w:lvl w:ilvl="5" w:tplc="0422001B" w:tentative="1">
      <w:start w:val="1"/>
      <w:numFmt w:val="lowerRoman"/>
      <w:lvlText w:val="%6."/>
      <w:lvlJc w:val="right"/>
      <w:pPr>
        <w:ind w:left="3884" w:hanging="180"/>
      </w:pPr>
    </w:lvl>
    <w:lvl w:ilvl="6" w:tplc="0422000F" w:tentative="1">
      <w:start w:val="1"/>
      <w:numFmt w:val="decimal"/>
      <w:lvlText w:val="%7."/>
      <w:lvlJc w:val="left"/>
      <w:pPr>
        <w:ind w:left="4604" w:hanging="360"/>
      </w:pPr>
    </w:lvl>
    <w:lvl w:ilvl="7" w:tplc="04220019" w:tentative="1">
      <w:start w:val="1"/>
      <w:numFmt w:val="lowerLetter"/>
      <w:lvlText w:val="%8."/>
      <w:lvlJc w:val="left"/>
      <w:pPr>
        <w:ind w:left="5324" w:hanging="360"/>
      </w:pPr>
    </w:lvl>
    <w:lvl w:ilvl="8" w:tplc="0422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119497A"/>
    <w:multiLevelType w:val="hybridMultilevel"/>
    <w:tmpl w:val="3A46E536"/>
    <w:lvl w:ilvl="0" w:tplc="449EAE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1B48"/>
    <w:multiLevelType w:val="hybridMultilevel"/>
    <w:tmpl w:val="BA389610"/>
    <w:lvl w:ilvl="0" w:tplc="43D6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F5B81"/>
    <w:multiLevelType w:val="hybridMultilevel"/>
    <w:tmpl w:val="0FCC7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A38"/>
    <w:multiLevelType w:val="hybridMultilevel"/>
    <w:tmpl w:val="7E1805B6"/>
    <w:lvl w:ilvl="0" w:tplc="1DD6EB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C305DDE"/>
    <w:multiLevelType w:val="hybridMultilevel"/>
    <w:tmpl w:val="BB2E81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5C52"/>
    <w:multiLevelType w:val="hybridMultilevel"/>
    <w:tmpl w:val="280A7626"/>
    <w:lvl w:ilvl="0" w:tplc="1E3687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638A3"/>
    <w:multiLevelType w:val="hybridMultilevel"/>
    <w:tmpl w:val="558A1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1335"/>
    <w:multiLevelType w:val="hybridMultilevel"/>
    <w:tmpl w:val="343AF0E8"/>
    <w:lvl w:ilvl="0" w:tplc="6CBE1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EE0E07"/>
    <w:multiLevelType w:val="hybridMultilevel"/>
    <w:tmpl w:val="9CAC0F34"/>
    <w:lvl w:ilvl="0" w:tplc="D9C8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E7264"/>
    <w:multiLevelType w:val="hybridMultilevel"/>
    <w:tmpl w:val="ADBEE97C"/>
    <w:lvl w:ilvl="0" w:tplc="D3E0B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97EE0"/>
    <w:multiLevelType w:val="hybridMultilevel"/>
    <w:tmpl w:val="75A49A00"/>
    <w:lvl w:ilvl="0" w:tplc="86B2FE90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37"/>
    <w:rsid w:val="000E1922"/>
    <w:rsid w:val="000F1669"/>
    <w:rsid w:val="003C1FCF"/>
    <w:rsid w:val="003F6B36"/>
    <w:rsid w:val="007101B1"/>
    <w:rsid w:val="00935991"/>
    <w:rsid w:val="00997490"/>
    <w:rsid w:val="009F62E9"/>
    <w:rsid w:val="00A66C37"/>
    <w:rsid w:val="00AC3913"/>
    <w:rsid w:val="00BD7367"/>
    <w:rsid w:val="00BD7DCF"/>
    <w:rsid w:val="00D036D7"/>
    <w:rsid w:val="00EB322E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FFA"/>
  <w15:chartTrackingRefBased/>
  <w15:docId w15:val="{691D4E3C-899B-46CA-887E-AA7B11C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A66C37"/>
    <w:pPr>
      <w:spacing w:before="240" w:after="60"/>
      <w:outlineLvl w:val="5"/>
    </w:pPr>
    <w:rPr>
      <w:color w:val="auto"/>
      <w:kern w:val="32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66C37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paragraph" w:styleId="a3">
    <w:name w:val="Body Text"/>
    <w:basedOn w:val="a"/>
    <w:link w:val="a4"/>
    <w:uiPriority w:val="99"/>
    <w:unhideWhenUsed/>
    <w:rsid w:val="00A66C37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A66C3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2">
    <w:name w:val="Font Style12"/>
    <w:uiPriority w:val="99"/>
    <w:rsid w:val="00A66C3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66C37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60">
    <w:name w:val="Заголовок 6 Знак"/>
    <w:basedOn w:val="a0"/>
    <w:link w:val="6"/>
    <w:rsid w:val="00A66C37"/>
    <w:rPr>
      <w:rFonts w:ascii="Times New Roman" w:eastAsia="Times New Roman" w:hAnsi="Times New Roman" w:cs="Times New Roman"/>
      <w:kern w:val="32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66C3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66C3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rsid w:val="00BD7D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3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.lsl.lviv.ua:8991/F/GFHGB1KEKPBRADB86IR63JP4IBYRR44QKPDVMNEH2PIVNJ9UCD-02304?func=full-set-set&amp;set_number=404779&amp;set_entry=000001&amp;format=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dWYMF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RWYMPR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eph.lsl.lviv.ua:8991/F/GFHGB1KEKPBRADB86IR63JP4IBYRR44QKPDVMNEH2PIVNJ9UCD-02099?func=full-set-set&amp;set_number=404757&amp;set_entry=000001&amp;format=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ph.lsl.lviv.ua:8991/F/GFHGB1KEKPBRADB86IR63JP4IBYRR44QKPDVMNEH2PIVNJ9UCD-02111?func=full-set-set&amp;set_number=404757&amp;set_entry=000004&amp;format=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7893</Words>
  <Characters>4500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</dc:creator>
  <cp:keywords/>
  <dc:description/>
  <cp:lastModifiedBy>Орест</cp:lastModifiedBy>
  <cp:revision>9</cp:revision>
  <dcterms:created xsi:type="dcterms:W3CDTF">2022-09-17T19:18:00Z</dcterms:created>
  <dcterms:modified xsi:type="dcterms:W3CDTF">2022-09-26T18:24:00Z</dcterms:modified>
</cp:coreProperties>
</file>