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94" w:rsidRPr="00985A4F" w:rsidRDefault="004C0594" w:rsidP="00985A4F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A4F">
        <w:rPr>
          <w:rFonts w:ascii="Times New Roman" w:hAnsi="Times New Roman" w:cs="Times New Roman"/>
          <w:b/>
          <w:sz w:val="28"/>
          <w:szCs w:val="28"/>
        </w:rPr>
        <w:t>Практичне заняття №</w:t>
      </w:r>
      <w:r w:rsidRPr="00985A4F">
        <w:rPr>
          <w:rFonts w:ascii="Times New Roman" w:hAnsi="Times New Roman" w:cs="Times New Roman"/>
          <w:b/>
          <w:sz w:val="28"/>
          <w:szCs w:val="28"/>
        </w:rPr>
        <w:t>7</w:t>
      </w:r>
    </w:p>
    <w:p w:rsidR="004C0594" w:rsidRPr="00985A4F" w:rsidRDefault="004C0594" w:rsidP="00985A4F">
      <w:pPr>
        <w:tabs>
          <w:tab w:val="left" w:pos="142"/>
        </w:tabs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85A4F">
        <w:rPr>
          <w:rFonts w:ascii="Times New Roman" w:hAnsi="Times New Roman" w:cs="Times New Roman"/>
          <w:b/>
          <w:sz w:val="28"/>
          <w:szCs w:val="28"/>
        </w:rPr>
        <w:t>Тема:</w:t>
      </w:r>
      <w:r w:rsidRPr="00985A4F">
        <w:rPr>
          <w:rFonts w:ascii="Times New Roman" w:hAnsi="Times New Roman" w:cs="Times New Roman"/>
          <w:sz w:val="28"/>
          <w:szCs w:val="28"/>
        </w:rPr>
        <w:t xml:space="preserve"> </w:t>
      </w:r>
      <w:r w:rsidR="001C16DA" w:rsidRPr="00985A4F">
        <w:rPr>
          <w:rStyle w:val="a5"/>
          <w:rFonts w:ascii="Times New Roman" w:hAnsi="Times New Roman" w:cs="Times New Roman"/>
          <w:sz w:val="28"/>
          <w:szCs w:val="28"/>
        </w:rPr>
        <w:t>Невербальні засоби педагогічної комунікації.</w:t>
      </w:r>
    </w:p>
    <w:p w:rsidR="004C0594" w:rsidRPr="00985A4F" w:rsidRDefault="004C0594" w:rsidP="00985A4F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85A4F">
        <w:rPr>
          <w:rFonts w:ascii="Times New Roman" w:hAnsi="Times New Roman" w:cs="Times New Roman"/>
          <w:sz w:val="28"/>
          <w:szCs w:val="28"/>
        </w:rPr>
        <w:t>План:</w:t>
      </w:r>
    </w:p>
    <w:p w:rsidR="004C0594" w:rsidRPr="00985A4F" w:rsidRDefault="004C0594" w:rsidP="00985A4F">
      <w:pPr>
        <w:pStyle w:val="a4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jc w:val="both"/>
        <w:rPr>
          <w:rStyle w:val="a5"/>
          <w:b w:val="0"/>
          <w:bCs w:val="0"/>
          <w:sz w:val="28"/>
          <w:szCs w:val="28"/>
        </w:rPr>
      </w:pPr>
      <w:r w:rsidRPr="00985A4F">
        <w:rPr>
          <w:rStyle w:val="a5"/>
          <w:b w:val="0"/>
          <w:sz w:val="28"/>
          <w:szCs w:val="28"/>
        </w:rPr>
        <w:t>Сутність і засоби невербальної комунікації.</w:t>
      </w:r>
    </w:p>
    <w:p w:rsidR="001C16DA" w:rsidRPr="00985A4F" w:rsidRDefault="001C16DA" w:rsidP="00985A4F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5A4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Етикет невербального спілкування</w:t>
      </w:r>
      <w:r w:rsidRPr="00985A4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Pr="00985A4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1C16DA" w:rsidRPr="00985A4F" w:rsidRDefault="001C16DA" w:rsidP="00985A4F">
      <w:pPr>
        <w:pStyle w:val="a4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jc w:val="both"/>
        <w:rPr>
          <w:rStyle w:val="a5"/>
          <w:b w:val="0"/>
          <w:bCs w:val="0"/>
          <w:sz w:val="28"/>
          <w:szCs w:val="28"/>
        </w:rPr>
      </w:pPr>
      <w:r w:rsidRPr="00985A4F">
        <w:rPr>
          <w:rStyle w:val="a5"/>
          <w:b w:val="0"/>
          <w:sz w:val="28"/>
          <w:szCs w:val="28"/>
        </w:rPr>
        <w:t>Невербальні засоби комунікації</w:t>
      </w:r>
      <w:r w:rsidRPr="00985A4F">
        <w:rPr>
          <w:rStyle w:val="a5"/>
          <w:b w:val="0"/>
          <w:sz w:val="28"/>
          <w:szCs w:val="28"/>
        </w:rPr>
        <w:t xml:space="preserve"> в інших країнах.</w:t>
      </w:r>
    </w:p>
    <w:p w:rsidR="004C0594" w:rsidRPr="00985A4F" w:rsidRDefault="004C0594" w:rsidP="00985A4F">
      <w:pPr>
        <w:pStyle w:val="a4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985A4F">
        <w:rPr>
          <w:rStyle w:val="a5"/>
          <w:b w:val="0"/>
          <w:sz w:val="28"/>
          <w:szCs w:val="28"/>
        </w:rPr>
        <w:t>Зовнішній вигляд і поведінка педагога</w:t>
      </w:r>
      <w:r w:rsidR="001C16DA" w:rsidRPr="00985A4F">
        <w:rPr>
          <w:rStyle w:val="a5"/>
          <w:b w:val="0"/>
          <w:sz w:val="28"/>
          <w:szCs w:val="28"/>
        </w:rPr>
        <w:t>.</w:t>
      </w:r>
    </w:p>
    <w:p w:rsidR="004C0594" w:rsidRPr="00985A4F" w:rsidRDefault="004C0594" w:rsidP="00985A4F">
      <w:pPr>
        <w:pStyle w:val="a4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jc w:val="both"/>
        <w:rPr>
          <w:rStyle w:val="a5"/>
          <w:b w:val="0"/>
          <w:bCs w:val="0"/>
          <w:sz w:val="28"/>
          <w:szCs w:val="28"/>
        </w:rPr>
      </w:pPr>
      <w:r w:rsidRPr="00985A4F">
        <w:rPr>
          <w:rStyle w:val="a5"/>
          <w:b w:val="0"/>
          <w:sz w:val="28"/>
          <w:szCs w:val="28"/>
        </w:rPr>
        <w:t>Екстралінгвістичні і просодичні засоби комунікації</w:t>
      </w:r>
      <w:r w:rsidR="001C16DA" w:rsidRPr="00985A4F">
        <w:rPr>
          <w:rStyle w:val="a5"/>
          <w:b w:val="0"/>
          <w:sz w:val="28"/>
          <w:szCs w:val="28"/>
        </w:rPr>
        <w:t>.</w:t>
      </w:r>
    </w:p>
    <w:p w:rsidR="001C16DA" w:rsidRPr="00985A4F" w:rsidRDefault="001C16DA" w:rsidP="00985A4F">
      <w:pPr>
        <w:pStyle w:val="a4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jc w:val="both"/>
        <w:rPr>
          <w:rStyle w:val="a5"/>
          <w:b w:val="0"/>
          <w:bCs w:val="0"/>
          <w:sz w:val="28"/>
          <w:szCs w:val="28"/>
        </w:rPr>
      </w:pPr>
      <w:r w:rsidRPr="00985A4F">
        <w:rPr>
          <w:rStyle w:val="a5"/>
          <w:b w:val="0"/>
          <w:bCs w:val="0"/>
          <w:sz w:val="28"/>
          <w:szCs w:val="28"/>
        </w:rPr>
        <w:t>Мова жестів.</w:t>
      </w:r>
    </w:p>
    <w:p w:rsidR="001C16DA" w:rsidRPr="00985A4F" w:rsidRDefault="001C16DA" w:rsidP="00985A4F">
      <w:pPr>
        <w:pStyle w:val="a4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jc w:val="both"/>
        <w:rPr>
          <w:rStyle w:val="a5"/>
          <w:b w:val="0"/>
          <w:bCs w:val="0"/>
          <w:sz w:val="28"/>
          <w:szCs w:val="28"/>
        </w:rPr>
      </w:pPr>
      <w:r w:rsidRPr="00985A4F">
        <w:rPr>
          <w:rStyle w:val="a5"/>
          <w:b w:val="0"/>
          <w:bCs w:val="0"/>
          <w:sz w:val="28"/>
          <w:szCs w:val="28"/>
        </w:rPr>
        <w:t>Міміка.</w:t>
      </w:r>
    </w:p>
    <w:p w:rsidR="001C16DA" w:rsidRPr="00985A4F" w:rsidRDefault="001C16DA" w:rsidP="00985A4F">
      <w:pPr>
        <w:pStyle w:val="a4"/>
        <w:tabs>
          <w:tab w:val="left" w:pos="142"/>
        </w:tabs>
        <w:spacing w:before="0" w:beforeAutospacing="0" w:after="0" w:afterAutospacing="0"/>
        <w:ind w:left="360"/>
        <w:jc w:val="both"/>
        <w:rPr>
          <w:rStyle w:val="a5"/>
          <w:b w:val="0"/>
          <w:bCs w:val="0"/>
          <w:sz w:val="28"/>
          <w:szCs w:val="28"/>
        </w:rPr>
      </w:pPr>
    </w:p>
    <w:p w:rsidR="001C16DA" w:rsidRPr="00985A4F" w:rsidRDefault="001C16DA" w:rsidP="00985A4F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A4F">
        <w:rPr>
          <w:rFonts w:ascii="Times New Roman" w:hAnsi="Times New Roman" w:cs="Times New Roman"/>
          <w:b/>
          <w:sz w:val="28"/>
          <w:szCs w:val="28"/>
        </w:rPr>
        <w:t>Запитання для обговорення:</w:t>
      </w:r>
    </w:p>
    <w:p w:rsidR="00371944" w:rsidRPr="00985A4F" w:rsidRDefault="001C16DA" w:rsidP="00985A4F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A4F">
        <w:rPr>
          <w:rFonts w:ascii="Times New Roman" w:hAnsi="Times New Roman" w:cs="Times New Roman"/>
          <w:sz w:val="28"/>
          <w:szCs w:val="28"/>
        </w:rPr>
        <w:t xml:space="preserve">Доведіть або спростуйте думку про те, що невербальні засоби комунікації не впливають на ефективність </w:t>
      </w:r>
      <w:r w:rsidR="00985A4F" w:rsidRPr="00985A4F">
        <w:rPr>
          <w:rFonts w:ascii="Times New Roman" w:hAnsi="Times New Roman" w:cs="Times New Roman"/>
          <w:sz w:val="28"/>
          <w:szCs w:val="28"/>
        </w:rPr>
        <w:t>педагогічної комунікації.</w:t>
      </w:r>
    </w:p>
    <w:p w:rsidR="00985A4F" w:rsidRPr="00985A4F" w:rsidRDefault="00985A4F" w:rsidP="00985A4F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A4F">
        <w:rPr>
          <w:rFonts w:ascii="Times New Roman" w:hAnsi="Times New Roman" w:cs="Times New Roman"/>
          <w:sz w:val="28"/>
          <w:szCs w:val="28"/>
        </w:rPr>
        <w:t xml:space="preserve">Сформулюйте вимоги до зовнішнього вигляду </w:t>
      </w:r>
      <w:r w:rsidRPr="00985A4F">
        <w:rPr>
          <w:rFonts w:ascii="Times New Roman" w:hAnsi="Times New Roman" w:cs="Times New Roman"/>
          <w:sz w:val="28"/>
          <w:szCs w:val="28"/>
        </w:rPr>
        <w:t>й</w:t>
      </w:r>
      <w:r w:rsidRPr="00985A4F">
        <w:rPr>
          <w:rFonts w:ascii="Times New Roman" w:hAnsi="Times New Roman" w:cs="Times New Roman"/>
          <w:sz w:val="28"/>
          <w:szCs w:val="28"/>
        </w:rPr>
        <w:t xml:space="preserve"> поведінки  пед</w:t>
      </w:r>
      <w:r w:rsidRPr="00985A4F">
        <w:rPr>
          <w:rFonts w:ascii="Times New Roman" w:hAnsi="Times New Roman" w:cs="Times New Roman"/>
          <w:sz w:val="28"/>
          <w:szCs w:val="28"/>
        </w:rPr>
        <w:t>а</w:t>
      </w:r>
      <w:r w:rsidRPr="00985A4F">
        <w:rPr>
          <w:rFonts w:ascii="Times New Roman" w:hAnsi="Times New Roman" w:cs="Times New Roman"/>
          <w:sz w:val="28"/>
          <w:szCs w:val="28"/>
        </w:rPr>
        <w:t>гога.</w:t>
      </w:r>
    </w:p>
    <w:p w:rsidR="00985A4F" w:rsidRPr="00985A4F" w:rsidRDefault="00985A4F" w:rsidP="00985A4F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A4F">
        <w:rPr>
          <w:rFonts w:ascii="Times New Roman" w:hAnsi="Times New Roman" w:cs="Times New Roman"/>
          <w:sz w:val="28"/>
          <w:szCs w:val="28"/>
        </w:rPr>
        <w:t>Охарактеризуйте зміст жестів педагога, які можуть стати зразком для наслідування.</w:t>
      </w:r>
      <w:bookmarkStart w:id="0" w:name="_GoBack"/>
      <w:bookmarkEnd w:id="0"/>
    </w:p>
    <w:p w:rsidR="00985A4F" w:rsidRPr="00985A4F" w:rsidRDefault="00985A4F" w:rsidP="00985A4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85A4F" w:rsidRPr="00985A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4379"/>
    <w:multiLevelType w:val="hybridMultilevel"/>
    <w:tmpl w:val="2AF2F4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E772E"/>
    <w:multiLevelType w:val="hybridMultilevel"/>
    <w:tmpl w:val="8CCE66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53063"/>
    <w:multiLevelType w:val="hybridMultilevel"/>
    <w:tmpl w:val="F00EDD74"/>
    <w:lvl w:ilvl="0" w:tplc="5E36D2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94"/>
    <w:rsid w:val="001C16DA"/>
    <w:rsid w:val="00371944"/>
    <w:rsid w:val="004C0594"/>
    <w:rsid w:val="0098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59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C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4C05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59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C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4C0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Erffd</dc:creator>
  <cp:lastModifiedBy>Erffd</cp:lastModifiedBy>
  <cp:revision>2</cp:revision>
  <dcterms:created xsi:type="dcterms:W3CDTF">2017-12-06T08:51:00Z</dcterms:created>
  <dcterms:modified xsi:type="dcterms:W3CDTF">2017-12-06T09:04:00Z</dcterms:modified>
</cp:coreProperties>
</file>