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0C" w:rsidRDefault="00755AC1" w:rsidP="00A560AB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РОЗПОРЯДЖЕННЯ</w:t>
      </w:r>
    </w:p>
    <w:p w:rsidR="00135F0C" w:rsidRPr="00A560AB" w:rsidRDefault="00135F0C" w:rsidP="00A560AB">
      <w:pPr>
        <w:tabs>
          <w:tab w:val="left" w:pos="0"/>
        </w:tabs>
        <w:spacing w:after="0" w:line="240" w:lineRule="auto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135F0C" w:rsidRDefault="00755AC1" w:rsidP="00A560AB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в.о. декана факультету педагогічної освіти</w:t>
      </w:r>
    </w:p>
    <w:p w:rsidR="00135F0C" w:rsidRDefault="00755AC1" w:rsidP="00A560AB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135F0C" w:rsidRDefault="00135F0C" w:rsidP="00A560AB">
      <w:pPr>
        <w:tabs>
          <w:tab w:val="left" w:pos="0"/>
        </w:tabs>
        <w:spacing w:after="0" w:line="240" w:lineRule="auto"/>
        <w:jc w:val="center"/>
        <w:rPr>
          <w:rFonts w:ascii="Calibri" w:eastAsiaTheme="minorHAnsi" w:hAnsi="Calibri" w:cs="Calibri"/>
          <w:sz w:val="24"/>
          <w:szCs w:val="24"/>
          <w:lang w:val="uk-UA" w:eastAsia="en-US"/>
        </w:rPr>
      </w:pPr>
    </w:p>
    <w:p w:rsidR="00135F0C" w:rsidRDefault="00755AC1" w:rsidP="00A560AB">
      <w:pPr>
        <w:tabs>
          <w:tab w:val="left" w:pos="0"/>
        </w:tabs>
        <w:spacing w:after="0" w:line="240" w:lineRule="auto"/>
        <w:jc w:val="center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ab/>
        <w:t>№__</w:t>
      </w:r>
      <w:r w:rsidR="00E2508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___                                                                            </w:t>
      </w: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 xml:space="preserve">від   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 xml:space="preserve">«   </w:t>
      </w:r>
      <w:r w:rsidR="00E2508A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>25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 xml:space="preserve">  »           </w:t>
      </w:r>
      <w:r w:rsidR="00E2508A"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>09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u w:val="single"/>
          <w:lang w:val="uk-UA"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2022     </w:t>
      </w: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р.</w:t>
      </w:r>
    </w:p>
    <w:p w:rsidR="00135F0C" w:rsidRDefault="00135F0C" w:rsidP="00A560AB">
      <w:pPr>
        <w:tabs>
          <w:tab w:val="left" w:pos="0"/>
        </w:tabs>
        <w:spacing w:after="0" w:line="240" w:lineRule="auto"/>
        <w:jc w:val="center"/>
        <w:rPr>
          <w:rFonts w:ascii="Calibri" w:eastAsiaTheme="minorHAnsi" w:hAnsi="Calibri" w:cs="Calibri"/>
          <w:sz w:val="24"/>
          <w:szCs w:val="24"/>
          <w:lang w:val="uk-UA" w:eastAsia="en-US"/>
        </w:rPr>
      </w:pPr>
    </w:p>
    <w:p w:rsidR="00135F0C" w:rsidRDefault="00135F0C" w:rsidP="00A560AB">
      <w:pPr>
        <w:tabs>
          <w:tab w:val="left" w:pos="0"/>
        </w:tabs>
        <w:spacing w:after="0" w:line="240" w:lineRule="auto"/>
        <w:jc w:val="center"/>
        <w:rPr>
          <w:rFonts w:ascii="Calibri" w:eastAsiaTheme="minorHAnsi" w:hAnsi="Calibri" w:cs="Calibri"/>
          <w:sz w:val="24"/>
          <w:szCs w:val="24"/>
          <w:lang w:val="uk-UA" w:eastAsia="en-US"/>
        </w:rPr>
      </w:pPr>
    </w:p>
    <w:p w:rsidR="00135F0C" w:rsidRDefault="00755AC1" w:rsidP="00A560AB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Затвердити уточнену тематику та наукових керівників  кваліфікаційних (магістерських) робіт здобувачів освіти  ІІ курсу другого (магістерського) рівня вищої освіти  факультету педагогічної освіти</w:t>
      </w:r>
    </w:p>
    <w:p w:rsidR="00135F0C" w:rsidRDefault="00755AC1" w:rsidP="00A560AB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ab/>
      </w:r>
    </w:p>
    <w:p w:rsidR="00135F0C" w:rsidRDefault="00755AC1" w:rsidP="00A560AB">
      <w:pPr>
        <w:tabs>
          <w:tab w:val="left" w:pos="0"/>
        </w:tabs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sz w:val="24"/>
          <w:szCs w:val="24"/>
          <w:lang w:val="uk-UA" w:eastAsia="en-US"/>
        </w:rPr>
        <w:t>Підстава: Ухвала Вченої ради факультету педагогічної освіти Львівського національного університету імені Івана Франка. Протокол № 2 від  27.09.2022 р.</w:t>
      </w:r>
    </w:p>
    <w:p w:rsidR="00135F0C" w:rsidRDefault="00135F0C" w:rsidP="00A560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5F0C" w:rsidRDefault="00755AC1" w:rsidP="00A560AB">
      <w:pPr>
        <w:spacing w:after="0" w:line="240" w:lineRule="auto"/>
        <w:jc w:val="center"/>
        <w:rPr>
          <w:rFonts w:ascii="Liberation Serif" w:eastAsiaTheme="minorHAnsi" w:hAnsi="Liberation Serif" w:cs="Liberation Serif"/>
          <w:sz w:val="24"/>
          <w:szCs w:val="24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Спеціальність 011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Освітні, педагогічні науки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>» (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денна форма здобуття освіти</w:t>
      </w:r>
      <w:r>
        <w:rPr>
          <w:rFonts w:ascii="Liberation Serif" w:eastAsiaTheme="minorHAnsi" w:hAnsi="Liberation Serif" w:cs="Liberation Serif"/>
          <w:sz w:val="24"/>
          <w:szCs w:val="24"/>
          <w:lang w:val="uk-UA" w:eastAsia="en-US"/>
        </w:rPr>
        <w:t>)</w:t>
      </w:r>
    </w:p>
    <w:p w:rsidR="00135F0C" w:rsidRDefault="00755AC1" w:rsidP="00A5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Освітньо-професійна програма  </w:t>
      </w:r>
      <w:r w:rsidRPr="00A560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Організація освітнього простору:  управління та експертиза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>»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5"/>
        <w:gridCol w:w="2127"/>
        <w:gridCol w:w="5388"/>
        <w:gridCol w:w="2268"/>
      </w:tblGrid>
      <w:tr w:rsidR="00135F0C" w:rsidTr="005B7099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 w:eastAsia="en-US"/>
              </w:rPr>
              <w:t>Прізвище та ім’я студента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 w:eastAsia="en-US"/>
              </w:rPr>
              <w:t>Тема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 w:eastAsia="en-US"/>
              </w:rPr>
              <w:t>Прізвище керівника</w:t>
            </w:r>
          </w:p>
        </w:tc>
      </w:tr>
      <w:tr w:rsidR="00135F0C" w:rsidTr="005B7099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5B7099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Біляч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С.І.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spacing w:after="0" w:line="240" w:lineRule="auto"/>
              <w:ind w:left="34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Особливості формування професійної культури керівника закладу позашкільної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проф. Квас О.В.</w:t>
            </w:r>
          </w:p>
        </w:tc>
      </w:tr>
      <w:tr w:rsidR="00135F0C" w:rsidTr="005B7099">
        <w:trPr>
          <w:trHeight w:val="3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5B7099">
            <w:pPr>
              <w:widowControl w:val="0"/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Вінтоняк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 xml:space="preserve"> Є.Ю.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spacing w:after="0" w:line="240" w:lineRule="auto"/>
              <w:ind w:left="34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highlight w:val="white"/>
                <w:lang w:val="uk-UA" w:eastAsia="en-US"/>
              </w:rPr>
              <w:t>Використання маркетингових технологій в управлінні   закладом загальної середньої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проф. Квас О.В.</w:t>
            </w:r>
          </w:p>
        </w:tc>
      </w:tr>
      <w:tr w:rsidR="00135F0C" w:rsidTr="005B7099">
        <w:trPr>
          <w:trHeight w:val="5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5B7099">
            <w:pPr>
              <w:widowControl w:val="0"/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Заришнюк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 xml:space="preserve"> О.М.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spacing w:after="0" w:line="240" w:lineRule="auto"/>
              <w:ind w:left="34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Реалізація сучасної європейської реформи в галузі управління закладом вищої освіти на прикладі України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Заячук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Ю.Д.</w:t>
            </w:r>
          </w:p>
        </w:tc>
      </w:tr>
      <w:tr w:rsidR="00135F0C" w:rsidTr="005B7099">
        <w:trPr>
          <w:trHeight w:val="3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5B7099">
            <w:pPr>
              <w:widowControl w:val="0"/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Максименко М.І.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spacing w:after="0" w:line="240" w:lineRule="auto"/>
              <w:ind w:left="34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Використання технології дистанційного навчання в освітньому просторі закладу загальної середньої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Заячківська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Н.М.</w:t>
            </w:r>
          </w:p>
        </w:tc>
      </w:tr>
      <w:tr w:rsidR="00135F0C" w:rsidTr="005B7099">
        <w:trPr>
          <w:trHeight w:val="5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ind w:left="34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Музика В.Б.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spacing w:after="0" w:line="240" w:lineRule="auto"/>
              <w:ind w:left="34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Особливості шкільного лідерства в умовах реформування системи освіти в Україні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Горук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Н.М.</w:t>
            </w:r>
          </w:p>
        </w:tc>
      </w:tr>
      <w:tr w:rsidR="00135F0C" w:rsidTr="005B7099">
        <w:trPr>
          <w:trHeight w:val="6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Олексишин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А.А.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spacing w:after="0" w:line="252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Інструменти організації простору вищої освіти в світовій реальності COVID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noBreakHyphen/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Заячук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Ю.Д.</w:t>
            </w:r>
          </w:p>
        </w:tc>
      </w:tr>
      <w:tr w:rsidR="00135F0C" w:rsidTr="005B7099">
        <w:trPr>
          <w:trHeight w:val="6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Расюк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В.М.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Модернізація вищої школи України в умовах інтеграції в європейський освітній простір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Матковський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М.Й.</w:t>
            </w:r>
          </w:p>
        </w:tc>
      </w:tr>
    </w:tbl>
    <w:p w:rsidR="00135F0C" w:rsidRPr="00A560AB" w:rsidRDefault="00755AC1" w:rsidP="00A560AB">
      <w:pPr>
        <w:spacing w:after="0" w:line="240" w:lineRule="auto"/>
        <w:jc w:val="center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Спеціальність 011 </w:t>
      </w:r>
      <w:r w:rsidRPr="00A560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Освітні, педагогічні науки</w:t>
      </w:r>
      <w:r w:rsidRPr="00A560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» (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заочна форма здобуття освіти</w:t>
      </w:r>
      <w:r w:rsidRPr="00A560AB">
        <w:rPr>
          <w:rFonts w:ascii="Liberation Serif" w:eastAsiaTheme="minorHAnsi" w:hAnsi="Liberation Serif" w:cs="Liberation Serif"/>
          <w:sz w:val="24"/>
          <w:szCs w:val="24"/>
          <w:lang w:eastAsia="en-US"/>
        </w:rPr>
        <w:t>)</w:t>
      </w:r>
    </w:p>
    <w:p w:rsidR="00135F0C" w:rsidRDefault="00755AC1" w:rsidP="00A5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Освітньо-професійна програма  </w:t>
      </w:r>
      <w:r w:rsidRPr="00A560A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Організація освітнього простору:  управління та експертиза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uk-UA" w:eastAsia="en-US"/>
        </w:rPr>
        <w:t>»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5387"/>
        <w:gridCol w:w="2268"/>
      </w:tblGrid>
      <w:tr w:rsidR="00135F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 w:eastAsia="en-US"/>
              </w:rPr>
              <w:t>Прізвище та ім’я студента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 w:eastAsia="en-US"/>
              </w:rPr>
              <w:t>Тема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val="uk-UA" w:eastAsia="en-US"/>
              </w:rPr>
              <w:t>Прізвище керівника</w:t>
            </w:r>
          </w:p>
        </w:tc>
      </w:tr>
      <w:tr w:rsidR="00135F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ind w:left="34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Ващишин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Сучасна система управління закладами середньої освіти в Україні та Словаччині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проф. </w:t>
            </w:r>
            <w:r w:rsidR="005B7099"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П</w:t>
            </w:r>
            <w:r w:rsidR="005B7099">
              <w:rPr>
                <w:rFonts w:ascii="Times New Roman CYR" w:eastAsiaTheme="minorHAnsi" w:hAnsi="Times New Roman CYR" w:cs="Times New Roman CYR"/>
                <w:sz w:val="24"/>
                <w:szCs w:val="24"/>
                <w:lang w:val="en-US" w:eastAsia="en-US"/>
              </w:rPr>
              <w:t>`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ятакова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Г.П.</w:t>
            </w:r>
          </w:p>
        </w:tc>
      </w:tr>
      <w:tr w:rsidR="00135F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135F0C" w:rsidP="00A560A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ind w:left="34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highlight w:val="white"/>
                <w:lang w:val="uk-UA" w:eastAsia="en-US"/>
              </w:rPr>
              <w:t>Вишневська Х.В.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spacing w:after="0" w:line="240" w:lineRule="auto"/>
              <w:ind w:left="34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Музейна педагогіка у системі формування нового освітнього простору закладів середньої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Караманов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135F0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ind w:left="34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Войтович Т.С.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spacing w:after="0" w:line="240" w:lineRule="auto"/>
              <w:ind w:left="34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 xml:space="preserve">Смарт-освіта як інноваційна технологія навчання у закладах освіти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Караманов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135F0C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spacing w:after="0" w:line="240" w:lineRule="auto"/>
              <w:ind w:left="34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Лозинська Ю.В.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spacing w:after="0" w:line="240" w:lineRule="auto"/>
              <w:ind w:left="34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Здоров</w:t>
            </w:r>
            <w:proofErr w:type="spellEnd"/>
            <w:r w:rsidR="00A560AB" w:rsidRPr="00A560AB"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eastAsia="en-US"/>
              </w:rPr>
              <w:t>’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>язбережувальні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highlight w:val="white"/>
                <w:lang w:val="uk-UA" w:eastAsia="en-US"/>
              </w:rPr>
              <w:t xml:space="preserve"> технології в освітньому просторі початкової школи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доц. Крива М.В.</w:t>
            </w:r>
          </w:p>
        </w:tc>
      </w:tr>
      <w:tr w:rsidR="00135F0C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ind w:left="34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Олексин Х.-І.І.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Pr="00A560AB" w:rsidRDefault="00755AC1" w:rsidP="00A560AB">
            <w:pPr>
              <w:widowControl w:val="0"/>
              <w:spacing w:after="0" w:line="240" w:lineRule="auto"/>
              <w:ind w:left="34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Інтерактивні технології в освітньому просторі початкової школи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Заячківська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Н.М.</w:t>
            </w:r>
          </w:p>
        </w:tc>
      </w:tr>
      <w:tr w:rsidR="00135F0C">
        <w:trPr>
          <w:trHeight w:val="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135F0C" w:rsidP="00A560A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ind w:left="34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Трунко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С.Б.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ind w:left="34"/>
              <w:jc w:val="both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Формування готовності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uk-UA" w:eastAsia="en-US"/>
              </w:rPr>
              <w:t>магістрів освітніх, педагогічних наук до творчої самореалізації у професійній діяльності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>Лещак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val="uk-UA" w:eastAsia="en-US"/>
              </w:rPr>
              <w:t xml:space="preserve"> Т.В.</w:t>
            </w:r>
          </w:p>
        </w:tc>
      </w:tr>
    </w:tbl>
    <w:p w:rsidR="00135F0C" w:rsidRDefault="00135F0C" w:rsidP="00A560AB">
      <w:pPr>
        <w:tabs>
          <w:tab w:val="left" w:pos="0"/>
        </w:tabs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val="en-US" w:eastAsia="en-US"/>
        </w:rPr>
      </w:pPr>
    </w:p>
    <w:p w:rsidR="00135F0C" w:rsidRDefault="00755AC1" w:rsidP="00A5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Спеціальність 012 Дошкільна освіта (денна форма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здобуття освіти)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35F0C" w:rsidRDefault="00755AC1" w:rsidP="00A5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Освітньо-професійна програма «Дошкільна освіта»</w:t>
      </w:r>
    </w:p>
    <w:p w:rsidR="00135F0C" w:rsidRDefault="00135F0C" w:rsidP="00A560A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10357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574"/>
        <w:gridCol w:w="2110"/>
        <w:gridCol w:w="5405"/>
        <w:gridCol w:w="2268"/>
      </w:tblGrid>
      <w:tr w:rsidR="00135F0C">
        <w:tc>
          <w:tcPr>
            <w:tcW w:w="57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10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</w:p>
        </w:tc>
        <w:tc>
          <w:tcPr>
            <w:tcW w:w="540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магістерської роботи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135F0C">
        <w:tc>
          <w:tcPr>
            <w:tcW w:w="57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Максимів Н. П.</w:t>
            </w:r>
          </w:p>
        </w:tc>
        <w:tc>
          <w:tcPr>
            <w:tcW w:w="540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умови формування гуманних взаємин в ігровій діяльності дітей дошкільного віку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Галян</w:t>
            </w:r>
            <w:proofErr w:type="spellEnd"/>
            <w:r w:rsidR="005B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</w:t>
            </w:r>
          </w:p>
        </w:tc>
      </w:tr>
      <w:tr w:rsidR="00135F0C">
        <w:tc>
          <w:tcPr>
            <w:tcW w:w="57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Рокита Т. Р.</w:t>
            </w:r>
          </w:p>
        </w:tc>
        <w:tc>
          <w:tcPr>
            <w:tcW w:w="540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та особливості формування</w:t>
            </w:r>
            <w:r w:rsidR="005B7099" w:rsidRPr="005B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особистісної компетентності дітей в умовах закладу дошкільної освіти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Галян</w:t>
            </w:r>
            <w:proofErr w:type="spellEnd"/>
            <w:r w:rsidR="005B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</w:t>
            </w:r>
          </w:p>
        </w:tc>
      </w:tr>
      <w:tr w:rsidR="00135F0C">
        <w:tc>
          <w:tcPr>
            <w:tcW w:w="57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ТроцькоД.В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0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умови формування відповідальності у дітей старшого дошкільного віку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Галян</w:t>
            </w:r>
            <w:proofErr w:type="spellEnd"/>
            <w:r w:rsidR="005B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</w:t>
            </w:r>
          </w:p>
        </w:tc>
      </w:tr>
      <w:tr w:rsidR="00135F0C">
        <w:tc>
          <w:tcPr>
            <w:tcW w:w="57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Надєліна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А.Г.</w:t>
            </w:r>
          </w:p>
        </w:tc>
        <w:tc>
          <w:tcPr>
            <w:tcW w:w="540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казкою як чинник формування творчих здібностей дітей дошкільного віку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Квас</w:t>
            </w:r>
            <w:r w:rsidR="005B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</w:t>
            </w:r>
          </w:p>
        </w:tc>
      </w:tr>
      <w:tr w:rsidR="00135F0C">
        <w:tc>
          <w:tcPr>
            <w:tcW w:w="57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Рудяк Х.Й.</w:t>
            </w:r>
          </w:p>
          <w:p w:rsidR="00135F0C" w:rsidRDefault="00135F0C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сенсорно-пізнавального розвитку дітей молодшого дошкільного віку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Квас</w:t>
            </w:r>
            <w:r w:rsidR="005B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</w:t>
            </w:r>
          </w:p>
        </w:tc>
      </w:tr>
    </w:tbl>
    <w:p w:rsidR="00135F0C" w:rsidRDefault="00135F0C" w:rsidP="00A5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5F0C" w:rsidRDefault="00755AC1" w:rsidP="00A5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Спеціальність 012 Дошкільна освіта (заочна форма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здобуття освіти)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35F0C" w:rsidRDefault="00755AC1" w:rsidP="00A5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Освітньо-професійна програма «Дошкільна освіта»</w:t>
      </w: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18"/>
        <w:gridCol w:w="5395"/>
        <w:gridCol w:w="2268"/>
      </w:tblGrid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магістерської роботи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Кіндзерська</w:t>
            </w:r>
            <w:proofErr w:type="spellEnd"/>
            <w:r w:rsidR="00A56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Психолого-педагогічні умови формування моральної поведінки в навчально-ігровій діяльності дошкільників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Білан О.І.</w:t>
            </w:r>
          </w:p>
        </w:tc>
      </w:tr>
      <w:tr w:rsidR="00135F0C" w:rsidTr="00A560AB">
        <w:trPr>
          <w:trHeight w:val="468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18" w:type="dxa"/>
          </w:tcPr>
          <w:p w:rsidR="00135F0C" w:rsidRDefault="00A560AB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</w:t>
            </w:r>
            <w:r w:rsidR="0075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5A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О.Ю.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uk-UA"/>
              </w:rPr>
              <w:t>Економічне виховання дітей в умовах закладу дошкільної освіти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Бойко Г.О.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Репета</w:t>
            </w:r>
            <w:proofErr w:type="spellEnd"/>
            <w:r w:rsidR="005B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Екологічне виховання дітей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дошкільного віку в умовах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Білоусова В. С.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Природничо-екологічна компетентність у сучасній дошкільній освіті: український та європейський досвід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Лапка О. А.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народна творчість як чинник формування мовленнєвої компетентності дітей дошкільного віку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Кобилецька Л.В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Килюшик</w:t>
            </w:r>
            <w:proofErr w:type="spellEnd"/>
            <w:r w:rsidR="005B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Розвиток зв'язного мовлення 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uk-UA"/>
              </w:rPr>
              <w:t>дітей старшого дошкільного віку засобами</w:t>
            </w:r>
            <w:r w:rsidR="00A560AB" w:rsidRPr="00A560A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інноваційних</w:t>
            </w:r>
            <w:r w:rsidR="00A560AB" w:rsidRPr="00A56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технологій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Кость С.П.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Паньків О.В.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uk-UA"/>
              </w:rPr>
              <w:t>Розвиток зв'язного мовлення дітей старшого дошкільного віку засобами образотворчої діяльності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Кость С.П.</w:t>
            </w:r>
          </w:p>
        </w:tc>
      </w:tr>
      <w:tr w:rsidR="00135F0C">
        <w:trPr>
          <w:trHeight w:val="259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Заболотна У.І.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Гендерний аспект у вихованні дошкільників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Лозинська С.В.</w:t>
            </w:r>
          </w:p>
        </w:tc>
      </w:tr>
      <w:tr w:rsidR="00135F0C">
        <w:trPr>
          <w:trHeight w:val="406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Національно-патріотичне виховання дітей старшого дошкільного віку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Лозинська С.В.</w:t>
            </w:r>
          </w:p>
        </w:tc>
      </w:tr>
      <w:tr w:rsidR="00135F0C">
        <w:trPr>
          <w:trHeight w:val="413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1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Мелета</w:t>
            </w:r>
            <w:proofErr w:type="spellEnd"/>
            <w:r w:rsidR="00A56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Ю.Б.</w:t>
            </w:r>
          </w:p>
        </w:tc>
        <w:tc>
          <w:tcPr>
            <w:tcW w:w="539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Сучасні тенденції співпраці закладу дошкільної освіти та сім’ї у формуванні особистості дітей дошкільного віку</w:t>
            </w:r>
          </w:p>
        </w:tc>
        <w:tc>
          <w:tcPr>
            <w:tcW w:w="2268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Лозинська С.В.</w:t>
            </w:r>
          </w:p>
        </w:tc>
      </w:tr>
    </w:tbl>
    <w:p w:rsidR="00135F0C" w:rsidRDefault="00135F0C" w:rsidP="00A560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35F0C" w:rsidRDefault="00135F0C" w:rsidP="00A560AB">
      <w:pPr>
        <w:spacing w:after="0"/>
        <w:rPr>
          <w:sz w:val="24"/>
          <w:szCs w:val="24"/>
          <w:lang w:val="en-US"/>
        </w:rPr>
      </w:pPr>
    </w:p>
    <w:p w:rsidR="00A560AB" w:rsidRPr="00A560AB" w:rsidRDefault="00A560AB" w:rsidP="00A560AB">
      <w:pPr>
        <w:spacing w:after="0"/>
        <w:rPr>
          <w:sz w:val="24"/>
          <w:szCs w:val="24"/>
          <w:lang w:val="en-US"/>
        </w:rPr>
      </w:pPr>
    </w:p>
    <w:p w:rsidR="00135F0C" w:rsidRDefault="00755AC1" w:rsidP="00A5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Спеціальність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013 Початкова освіта (денна форма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здобуття освіти)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35F0C" w:rsidRDefault="00755AC1" w:rsidP="00A5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Освітньо-професійна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«Початкова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pPr w:leftFromText="180" w:rightFromText="180" w:vertAnchor="page" w:horzAnchor="margin" w:tblpX="-459" w:tblpY="1945"/>
        <w:tblW w:w="10456" w:type="dxa"/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4961"/>
        <w:gridCol w:w="2551"/>
      </w:tblGrid>
      <w:tr w:rsidR="00135F0C"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Здобувачі</w:t>
            </w:r>
            <w:proofErr w:type="spellEnd"/>
          </w:p>
        </w:tc>
        <w:tc>
          <w:tcPr>
            <w:tcW w:w="4961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магістерської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551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</w:t>
            </w:r>
            <w:proofErr w:type="spellEnd"/>
          </w:p>
        </w:tc>
      </w:tr>
      <w:tr w:rsidR="00135F0C"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  <w:tc>
          <w:tcPr>
            <w:tcW w:w="4961" w:type="dxa"/>
          </w:tcPr>
          <w:p w:rsidR="00135F0C" w:rsidRDefault="00755AC1" w:rsidP="00A560AB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змішаного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51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</w:tr>
      <w:tr w:rsidR="00135F0C">
        <w:trPr>
          <w:trHeight w:val="786"/>
        </w:trPr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409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4961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гуманістичних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</w:tr>
      <w:tr w:rsidR="00135F0C"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961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пізнавальноїактивності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135F0C"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1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інформаційно-цифрової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Т.</w:t>
            </w:r>
          </w:p>
        </w:tc>
      </w:tr>
      <w:tr w:rsidR="00135F0C"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Панчишин Н.І.</w:t>
            </w:r>
          </w:p>
        </w:tc>
        <w:tc>
          <w:tcPr>
            <w:tcW w:w="4961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5F0C" w:rsidRDefault="005B7099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доц.НовосельськаН.</w:t>
            </w:r>
            <w:r w:rsidR="00755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755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F0C"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4961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комп’ютерних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Нос Л. С.</w:t>
            </w:r>
          </w:p>
        </w:tc>
      </w:tr>
      <w:tr w:rsidR="00135F0C"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35F0C" w:rsidRDefault="00135F0C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Шкумбатюк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4961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Нос Л. С.</w:t>
            </w:r>
          </w:p>
        </w:tc>
      </w:tr>
      <w:tr w:rsidR="00135F0C"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9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961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</w:tr>
      <w:tr w:rsidR="00135F0C">
        <w:tc>
          <w:tcPr>
            <w:tcW w:w="534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4961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майбутніх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5F0C" w:rsidRDefault="00755AC1" w:rsidP="005B709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</w:tr>
    </w:tbl>
    <w:p w:rsidR="00135F0C" w:rsidRDefault="00135F0C" w:rsidP="00A560A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60AB" w:rsidRDefault="00A560AB" w:rsidP="00A560A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5F0C" w:rsidRDefault="00755AC1" w:rsidP="00A5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Спеціальність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013 Початкова освіта (заочна форма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здобуття освіти)</w:t>
      </w:r>
    </w:p>
    <w:p w:rsidR="00135F0C" w:rsidRPr="005B7099" w:rsidRDefault="00755AC1" w:rsidP="005B7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Освітньо-професійна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«Початкова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0"/>
        <w:gridCol w:w="2552"/>
      </w:tblGrid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Здобувачі</w:t>
            </w:r>
            <w:proofErr w:type="spellEnd"/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магістерської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</w:t>
            </w:r>
            <w:proofErr w:type="spellEnd"/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успішної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Я.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Storytelling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Я.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Я.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Йович</w:t>
            </w:r>
            <w:proofErr w:type="spellEnd"/>
            <w:r w:rsidR="005B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У.В.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Крохмальна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О.Ю.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Крохмальна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мовно-літературної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Крохмальна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О.Т.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Івашків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критичного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художньої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Собко А.В.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А.М.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читацьких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вагомої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ідентичності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розв’язувати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Х.В.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пропедевтичного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Загартовська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Р.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засадах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комунікативно-мовленнєвих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Н.А.</w:t>
            </w:r>
          </w:p>
        </w:tc>
        <w:tc>
          <w:tcPr>
            <w:tcW w:w="4960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креативного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мислення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розвивального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на уроках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мови</w:t>
            </w:r>
            <w:proofErr w:type="spellEnd"/>
          </w:p>
        </w:tc>
        <w:tc>
          <w:tcPr>
            <w:tcW w:w="2552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</w:tbl>
    <w:p w:rsidR="00135F0C" w:rsidRPr="00A560AB" w:rsidRDefault="00135F0C" w:rsidP="00A560AB">
      <w:pPr>
        <w:spacing w:after="0"/>
        <w:rPr>
          <w:sz w:val="24"/>
          <w:szCs w:val="24"/>
          <w:lang w:val="en-US"/>
        </w:rPr>
      </w:pPr>
    </w:p>
    <w:p w:rsidR="00135F0C" w:rsidRDefault="00755AC1" w:rsidP="00A56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 xml:space="preserve">здобуття </w:t>
      </w:r>
      <w:proofErr w:type="gramStart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освіти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35F0C" w:rsidRDefault="00755AC1" w:rsidP="00A56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Освітньо-професійна програма «Логопедія»</w:t>
      </w:r>
    </w:p>
    <w:p w:rsidR="005B7099" w:rsidRPr="005B7099" w:rsidRDefault="005B7099" w:rsidP="00A5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388"/>
        <w:gridCol w:w="2266"/>
      </w:tblGrid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інтерактивних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корекційних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ФФНМ</w:t>
            </w:r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Ю.Є.</w:t>
            </w:r>
          </w:p>
        </w:tc>
      </w:tr>
      <w:tr w:rsidR="00135F0C">
        <w:trPr>
          <w:trHeight w:val="435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Х. Т.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зарубіжних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середовища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соціально-емоційного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інклюзивного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класу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Ферт О. Г.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Т.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самооцінки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заїканням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закладах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дошкільної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І.П.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О. О.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заїканням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синдромом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дефіциту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гіперактивністю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Шевченко В.М.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Х. О.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старших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дошкільників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ігрової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Л.Б.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О. Ю.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дислексією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Л.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заїканням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Шевченко В.М.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занять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порушенням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мовлення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Шевченко В.М.</w:t>
            </w:r>
          </w:p>
        </w:tc>
      </w:tr>
      <w:tr w:rsidR="00135F0C">
        <w:trPr>
          <w:trHeight w:val="70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Цехмайстренко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5387" w:type="dxa"/>
          </w:tcPr>
          <w:p w:rsidR="00135F0C" w:rsidRDefault="00755AC1" w:rsidP="00A560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Формування адаптивності у осіб з інвалідністю та </w:t>
            </w:r>
            <w:proofErr w:type="spellStart"/>
            <w:r>
              <w:rPr>
                <w:rFonts w:ascii="Times New Roman" w:eastAsia="Calibri" w:hAnsi="Times New Roman" w:cs="Times New Roman"/>
                <w:lang w:val="uk-UA" w:eastAsia="en-US"/>
              </w:rPr>
              <w:t>маломобільних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 груп населення засобами архітектурної доступності</w:t>
            </w:r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Шевченко В.М.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комунікативних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розладами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спектру аутизму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віку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І.П.</w:t>
            </w:r>
          </w:p>
        </w:tc>
      </w:tr>
    </w:tbl>
    <w:p w:rsidR="005B7099" w:rsidRDefault="005B7099" w:rsidP="00A560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35F0C" w:rsidRDefault="00755AC1" w:rsidP="00A560A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Спеціальність 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«Спеціальна освіта» (заочна форма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здобуття 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)  Освітньо-професійна програма «Логопедія»</w:t>
      </w:r>
    </w:p>
    <w:tbl>
      <w:tblPr>
        <w:tblStyle w:val="a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388"/>
        <w:gridCol w:w="2266"/>
      </w:tblGrid>
      <w:tr w:rsidR="00135F0C">
        <w:trPr>
          <w:trHeight w:val="556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студента</w:t>
            </w:r>
          </w:p>
        </w:tc>
        <w:tc>
          <w:tcPr>
            <w:tcW w:w="5387" w:type="dxa"/>
          </w:tcPr>
          <w:p w:rsidR="00135F0C" w:rsidRDefault="00755AC1" w:rsidP="005B70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135F0C">
        <w:trPr>
          <w:trHeight w:val="749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Бойко 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.С.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</w:p>
        </w:tc>
        <w:tc>
          <w:tcPr>
            <w:tcW w:w="2266" w:type="dxa"/>
          </w:tcPr>
          <w:p w:rsidR="00135F0C" w:rsidRDefault="00755AC1" w:rsidP="005B7099">
            <w:pPr>
              <w:widowControl w:val="0"/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М.В.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емоційної сфери дітей із заїканням і синдромом дефіциту уваги з гіперактивністю</w:t>
            </w:r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135F0C">
        <w:trPr>
          <w:trHeight w:val="276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А.І.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інформаційних технологій та ігрових прийомів в корекційній роботі з дітьми з тяжкими порушеннями мовлення</w:t>
            </w:r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B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Призванська</w:t>
            </w:r>
            <w:proofErr w:type="spellEnd"/>
            <w:r w:rsidR="005B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Р.А.</w:t>
            </w:r>
          </w:p>
        </w:tc>
      </w:tr>
      <w:tr w:rsidR="00135F0C">
        <w:trPr>
          <w:trHeight w:val="70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Войтович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Б.Я.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комунікативних навичок у дітей молодшого дошкільного віку в умовах інклюзивного навчання</w:t>
            </w:r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З.З.</w:t>
            </w:r>
          </w:p>
        </w:tc>
      </w:tr>
      <w:tr w:rsidR="00135F0C" w:rsidTr="00A560AB">
        <w:trPr>
          <w:trHeight w:val="149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Галань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афазії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музикотерапії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135F0C">
        <w:trPr>
          <w:trHeight w:val="70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Єленець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.І.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ГРДУ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</w:tr>
      <w:tr w:rsidR="00135F0C">
        <w:trPr>
          <w:trHeight w:val="83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Задеберна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.С.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самооцінки дітей старшого дошкільного віку із загальним недорозвиненням мовлення</w:t>
            </w:r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Сайко Х.Я.</w:t>
            </w:r>
          </w:p>
        </w:tc>
      </w:tr>
      <w:tr w:rsidR="00135F0C">
        <w:trPr>
          <w:trHeight w:val="111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Кравчук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О.В.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експресивного мовлення у дітей дошкільного віку з розладами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аутистичного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спектру</w:t>
            </w:r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Мар'яна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135F0C">
        <w:trPr>
          <w:trHeight w:val="140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Мендоха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М.Р.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інтелектуальними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порушеннями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терапії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</w:tr>
      <w:tr w:rsidR="00135F0C"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І.Р.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різним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135F0C">
        <w:trPr>
          <w:trHeight w:val="70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Паламарчук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Д.І.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імпресивного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розладами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ерготерапії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</w:t>
            </w:r>
          </w:p>
        </w:tc>
      </w:tr>
      <w:tr w:rsidR="00135F0C">
        <w:trPr>
          <w:trHeight w:val="70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Сліпець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С.О.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недорозвитком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</w:p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Монтессорі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   Сайко Х.Я.</w:t>
            </w:r>
          </w:p>
        </w:tc>
      </w:tr>
      <w:tr w:rsidR="00135F0C">
        <w:trPr>
          <w:trHeight w:val="70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Сухан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І.К.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раннього</w:t>
            </w:r>
            <w:proofErr w:type="spellEnd"/>
          </w:p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розладами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психофізичного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</w:t>
            </w:r>
          </w:p>
        </w:tc>
      </w:tr>
      <w:tr w:rsidR="00135F0C">
        <w:trPr>
          <w:trHeight w:val="70"/>
        </w:trPr>
        <w:tc>
          <w:tcPr>
            <w:tcW w:w="567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69" w:type="dxa"/>
          </w:tcPr>
          <w:p w:rsidR="00135F0C" w:rsidRDefault="00755AC1" w:rsidP="00A560AB">
            <w:pPr>
              <w:widowControl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М.Й.</w:t>
            </w:r>
          </w:p>
        </w:tc>
        <w:tc>
          <w:tcPr>
            <w:tcW w:w="5387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зв'язного мовлення у дітей молодшого шкільного віку з розладами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аутистичного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спектру</w:t>
            </w:r>
          </w:p>
        </w:tc>
        <w:tc>
          <w:tcPr>
            <w:tcW w:w="2266" w:type="dxa"/>
          </w:tcPr>
          <w:p w:rsidR="00135F0C" w:rsidRDefault="00755AC1" w:rsidP="00A560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З.З.</w:t>
            </w:r>
          </w:p>
        </w:tc>
      </w:tr>
    </w:tbl>
    <w:p w:rsidR="00135F0C" w:rsidRDefault="00755AC1" w:rsidP="00A5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231 Соціальна робота (денна форма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здобуття освіти)</w:t>
      </w:r>
    </w:p>
    <w:p w:rsidR="00135F0C" w:rsidRDefault="00755AC1" w:rsidP="00A5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 «Соціально-психологічна реабілітація»</w:t>
      </w:r>
    </w:p>
    <w:p w:rsidR="00135F0C" w:rsidRDefault="00135F0C" w:rsidP="00A5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387"/>
        <w:gridCol w:w="2410"/>
      </w:tblGrid>
      <w:tr w:rsidR="00135F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Прізвище та ініціали здобувача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Тема магістерської роботи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135F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Гнилиця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Роль соціального працівника в подоланні кризових ситуацій у сучасній сім’ї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135F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Думич</w:t>
            </w:r>
            <w:proofErr w:type="spellEnd"/>
            <w:r w:rsidR="005B70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Соціально-психологічні чинники, які спонукають до поведінки жертви насильства у підлітковому віці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І.Р.</w:t>
            </w:r>
          </w:p>
        </w:tc>
      </w:tr>
      <w:tr w:rsidR="00135F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І.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Копінг-стратегії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подолання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учнівської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молоді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І.Р.</w:t>
            </w:r>
          </w:p>
        </w:tc>
      </w:tr>
      <w:tr w:rsidR="00135F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Михальчук В. 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благополуччя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студентської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І.Р.</w:t>
            </w:r>
          </w:p>
        </w:tc>
      </w:tr>
      <w:tr w:rsidR="00135F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pStyle w:val="a8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Соціально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психологічна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профілактика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Інтернет-залежності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студентів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закладах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професійно-технічної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135F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Чобіт Н. Р.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Соціально−педагогічні умови подолання конфліктних ситуацій підлітків і батьків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Лобода В.В.</w:t>
            </w:r>
          </w:p>
        </w:tc>
      </w:tr>
    </w:tbl>
    <w:p w:rsidR="00135F0C" w:rsidRDefault="00135F0C" w:rsidP="00A560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35F0C" w:rsidRDefault="00755AC1" w:rsidP="00A5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231 Соціальна робота (денна форма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val="uk-UA" w:eastAsia="en-US"/>
        </w:rPr>
        <w:t>здобуття освіти)</w:t>
      </w:r>
    </w:p>
    <w:p w:rsidR="00135F0C" w:rsidRDefault="00755AC1" w:rsidP="00A5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 «Соціально-психологічна реабілітація»</w:t>
      </w:r>
    </w:p>
    <w:p w:rsidR="00135F0C" w:rsidRDefault="00135F0C" w:rsidP="00A560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5386"/>
        <w:gridCol w:w="2268"/>
      </w:tblGrid>
      <w:tr w:rsidR="00135F0C" w:rsidTr="008B6C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Прізвище та ініціали здобувача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Тема магістерської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135F0C" w:rsidTr="008B6C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Соціально-психологічна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підтримка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підлітків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дистанційного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закладах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135F0C" w:rsidTr="008B6C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дітей компетенцій безпечного використання Інтернет-мережі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І.Р.</w:t>
            </w:r>
          </w:p>
        </w:tc>
      </w:tr>
      <w:tr w:rsidR="00135F0C" w:rsidTr="008B6C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Соціально-психологічна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підтримка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підлітків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соціалізації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навчально-реабілітаційних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центрах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135F0C" w:rsidTr="008B6C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755AC1" w:rsidP="00A560AB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Соціально-психологічна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педагогам закладу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синдрому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вигорання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0C" w:rsidRDefault="00135F0C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F0C" w:rsidRDefault="00755AC1" w:rsidP="00A560A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</w:tbl>
    <w:p w:rsidR="00135F0C" w:rsidRPr="00CF6178" w:rsidRDefault="00CF6178" w:rsidP="00A560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CF6178">
        <w:rPr>
          <w:rFonts w:ascii="Times New Roman" w:hAnsi="Times New Roman" w:cs="Times New Roman"/>
          <w:sz w:val="28"/>
          <w:szCs w:val="28"/>
          <w:lang w:val="uk-UA"/>
        </w:rPr>
        <w:t xml:space="preserve">В.о. декана                                                                    Дмитро </w:t>
      </w:r>
      <w:proofErr w:type="spellStart"/>
      <w:r w:rsidRPr="00CF6178">
        <w:rPr>
          <w:rFonts w:ascii="Times New Roman" w:hAnsi="Times New Roman" w:cs="Times New Roman"/>
          <w:sz w:val="28"/>
          <w:szCs w:val="28"/>
          <w:lang w:val="uk-UA"/>
        </w:rPr>
        <w:t>Герцюк</w:t>
      </w:r>
      <w:proofErr w:type="spellEnd"/>
      <w:r w:rsidRPr="00CF6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35F0C" w:rsidRPr="00CF6178" w:rsidSect="00A560AB">
      <w:pgSz w:w="11906" w:h="16838"/>
      <w:pgMar w:top="426" w:right="567" w:bottom="56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28E"/>
    <w:multiLevelType w:val="multilevel"/>
    <w:tmpl w:val="F31288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231C70"/>
    <w:multiLevelType w:val="multilevel"/>
    <w:tmpl w:val="61D21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ECE1C68"/>
    <w:multiLevelType w:val="multilevel"/>
    <w:tmpl w:val="F5A675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C"/>
    <w:rsid w:val="00135F0C"/>
    <w:rsid w:val="00522A5B"/>
    <w:rsid w:val="005B7099"/>
    <w:rsid w:val="006B1DA4"/>
    <w:rsid w:val="00755AC1"/>
    <w:rsid w:val="008B6CF4"/>
    <w:rsid w:val="00A560AB"/>
    <w:rsid w:val="00CF6178"/>
    <w:rsid w:val="00E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BD86"/>
  <w15:docId w15:val="{74D8BF2D-66CD-42D1-87DA-8CF1835E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135F0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a3">
    <w:name w:val="Заголовок"/>
    <w:basedOn w:val="a"/>
    <w:next w:val="a4"/>
    <w:qFormat/>
    <w:rsid w:val="00135F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35F0C"/>
    <w:pPr>
      <w:spacing w:after="140"/>
    </w:pPr>
  </w:style>
  <w:style w:type="paragraph" w:styleId="a5">
    <w:name w:val="List"/>
    <w:basedOn w:val="a4"/>
    <w:rsid w:val="00135F0C"/>
    <w:rPr>
      <w:rFonts w:cs="Arial"/>
    </w:rPr>
  </w:style>
  <w:style w:type="paragraph" w:customStyle="1" w:styleId="1">
    <w:name w:val="Назва об'єкта1"/>
    <w:basedOn w:val="a"/>
    <w:qFormat/>
    <w:rsid w:val="00135F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135F0C"/>
    <w:pPr>
      <w:suppressLineNumbers/>
    </w:pPr>
    <w:rPr>
      <w:rFonts w:cs="Arial"/>
    </w:rPr>
  </w:style>
  <w:style w:type="paragraph" w:styleId="a7">
    <w:name w:val="No Spacing"/>
    <w:uiPriority w:val="1"/>
    <w:qFormat/>
    <w:rsid w:val="002F25CE"/>
    <w:rPr>
      <w:rFonts w:asciiTheme="minorHAnsi" w:eastAsia="Calibr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9E4115"/>
    <w:pPr>
      <w:ind w:left="720"/>
      <w:contextualSpacing/>
    </w:pPr>
  </w:style>
  <w:style w:type="table" w:styleId="a9">
    <w:name w:val="Table Grid"/>
    <w:basedOn w:val="a1"/>
    <w:uiPriority w:val="59"/>
    <w:rsid w:val="005D448A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9029</Words>
  <Characters>5148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LNU</cp:lastModifiedBy>
  <cp:revision>4</cp:revision>
  <dcterms:created xsi:type="dcterms:W3CDTF">2022-10-03T13:04:00Z</dcterms:created>
  <dcterms:modified xsi:type="dcterms:W3CDTF">2022-10-05T15:10:00Z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