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2" w:rsidRDefault="00C9089F">
      <w:pPr>
        <w:pStyle w:val="20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1819F2" w:rsidRDefault="001819F2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  <w:lang w:val="uk-UA"/>
        </w:rPr>
      </w:pPr>
    </w:p>
    <w:p w:rsidR="001819F2" w:rsidRDefault="001819F2">
      <w:pPr>
        <w:pStyle w:val="1"/>
        <w:spacing w:line="276" w:lineRule="auto"/>
        <w:rPr>
          <w:b/>
          <w:bCs/>
          <w:color w:val="C9211E"/>
          <w:sz w:val="24"/>
        </w:rPr>
      </w:pPr>
    </w:p>
    <w:p w:rsidR="001819F2" w:rsidRDefault="001819F2">
      <w:pPr>
        <w:pStyle w:val="1"/>
        <w:spacing w:line="276" w:lineRule="auto"/>
        <w:rPr>
          <w:b/>
          <w:bCs/>
          <w:color w:val="C9211E"/>
          <w:sz w:val="24"/>
        </w:rPr>
      </w:pPr>
    </w:p>
    <w:p w:rsidR="001819F2" w:rsidRDefault="001819F2">
      <w:pPr>
        <w:pStyle w:val="1"/>
        <w:spacing w:line="276" w:lineRule="auto"/>
        <w:rPr>
          <w:b/>
          <w:bCs/>
          <w:color w:val="C9211E"/>
          <w:sz w:val="24"/>
        </w:rPr>
      </w:pPr>
    </w:p>
    <w:p w:rsidR="001819F2" w:rsidRDefault="007554D8">
      <w:pPr>
        <w:pStyle w:val="1"/>
        <w:spacing w:line="276" w:lineRule="auto"/>
        <w:rPr>
          <w:color w:val="000000"/>
        </w:rPr>
      </w:pPr>
      <w:r>
        <w:rPr>
          <w:b/>
          <w:bCs/>
          <w:color w:val="000000"/>
          <w:sz w:val="24"/>
        </w:rPr>
        <w:t>ЕК №3</w:t>
      </w:r>
    </w:p>
    <w:p w:rsidR="001819F2" w:rsidRDefault="007554D8">
      <w:pPr>
        <w:spacing w:line="276" w:lineRule="auto"/>
        <w:jc w:val="center"/>
        <w:rPr>
          <w:color w:val="000000"/>
        </w:rPr>
      </w:pPr>
      <w:proofErr w:type="spellStart"/>
      <w:r>
        <w:rPr>
          <w:b/>
          <w:color w:val="000000"/>
        </w:rPr>
        <w:t>Спеціальність</w:t>
      </w:r>
      <w:proofErr w:type="spellEnd"/>
      <w:r>
        <w:rPr>
          <w:b/>
          <w:color w:val="000000"/>
        </w:rPr>
        <w:t xml:space="preserve"> 01</w:t>
      </w:r>
      <w:r>
        <w:rPr>
          <w:b/>
          <w:color w:val="000000"/>
          <w:lang w:val="uk-UA"/>
        </w:rPr>
        <w:t>3 Початкова</w:t>
      </w:r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освіта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ОР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Магістр</w:t>
      </w:r>
      <w:proofErr w:type="spellEnd"/>
      <w:r>
        <w:rPr>
          <w:b/>
          <w:bCs/>
          <w:color w:val="000000"/>
          <w:lang w:val="uk-UA"/>
        </w:rPr>
        <w:t xml:space="preserve"> (денна і заочна форми)</w:t>
      </w:r>
    </w:p>
    <w:p w:rsidR="001819F2" w:rsidRDefault="007554D8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lang w:val="uk-UA"/>
        </w:rPr>
        <w:t>(</w:t>
      </w:r>
      <w:r>
        <w:rPr>
          <w:b/>
          <w:color w:val="000000"/>
          <w:lang w:val="uk-UA"/>
        </w:rPr>
        <w:t>01.12– 30.12. 2022 р.)</w:t>
      </w:r>
    </w:p>
    <w:p w:rsidR="001819F2" w:rsidRDefault="001819F2">
      <w:pPr>
        <w:pStyle w:val="20"/>
        <w:spacing w:line="276" w:lineRule="auto"/>
        <w:rPr>
          <w:color w:val="000000"/>
          <w:sz w:val="24"/>
        </w:rPr>
      </w:pPr>
    </w:p>
    <w:p w:rsidR="001819F2" w:rsidRDefault="007554D8">
      <w:pPr>
        <w:pStyle w:val="20"/>
        <w:numPr>
          <w:ilvl w:val="0"/>
          <w:numId w:val="4"/>
        </w:numPr>
        <w:tabs>
          <w:tab w:val="left" w:pos="-180"/>
          <w:tab w:val="left" w:pos="-142"/>
        </w:tabs>
        <w:spacing w:line="276" w:lineRule="auto"/>
        <w:ind w:left="0"/>
        <w:rPr>
          <w:color w:val="C9211E"/>
        </w:rPr>
      </w:pPr>
      <w:r>
        <w:rPr>
          <w:color w:val="000000"/>
          <w:sz w:val="24"/>
        </w:rPr>
        <w:t xml:space="preserve">Яремчук Наталія Ярославівна -  доцент кафедри загальної педагогіки  та педагогіки вищої </w:t>
      </w:r>
    </w:p>
    <w:p w:rsidR="001819F2" w:rsidRDefault="007554D8">
      <w:pPr>
        <w:pStyle w:val="20"/>
        <w:tabs>
          <w:tab w:val="left" w:pos="-180"/>
          <w:tab w:val="left" w:pos="-142"/>
        </w:tabs>
        <w:spacing w:line="276" w:lineRule="auto"/>
        <w:rPr>
          <w:color w:val="C9211E"/>
        </w:rPr>
      </w:pPr>
      <w:r>
        <w:rPr>
          <w:color w:val="000000"/>
          <w:sz w:val="24"/>
        </w:rPr>
        <w:t xml:space="preserve"> школи, кандидат педагогічних наук, доцент – голова комісії;</w:t>
      </w:r>
    </w:p>
    <w:p w:rsidR="001819F2" w:rsidRDefault="007554D8">
      <w:pPr>
        <w:pStyle w:val="20"/>
        <w:numPr>
          <w:ilvl w:val="0"/>
          <w:numId w:val="5"/>
        </w:numPr>
        <w:tabs>
          <w:tab w:val="left" w:pos="-180"/>
          <w:tab w:val="left" w:pos="-142"/>
        </w:tabs>
        <w:spacing w:line="276" w:lineRule="auto"/>
        <w:ind w:left="0"/>
        <w:rPr>
          <w:color w:val="000000"/>
        </w:rPr>
      </w:pPr>
      <w:proofErr w:type="spellStart"/>
      <w:r>
        <w:rPr>
          <w:color w:val="000000"/>
          <w:sz w:val="24"/>
        </w:rPr>
        <w:t>Нос</w:t>
      </w:r>
      <w:proofErr w:type="spellEnd"/>
      <w:r>
        <w:rPr>
          <w:color w:val="000000"/>
          <w:sz w:val="24"/>
        </w:rPr>
        <w:t xml:space="preserve"> Любов Степанівна - заступник декана, доцент кафедри початкової та дошкільної освіти, кандидат педагогічних наук, доцент;</w:t>
      </w:r>
    </w:p>
    <w:p w:rsidR="001819F2" w:rsidRDefault="007554D8">
      <w:pPr>
        <w:pStyle w:val="20"/>
        <w:numPr>
          <w:ilvl w:val="0"/>
          <w:numId w:val="6"/>
        </w:numPr>
        <w:tabs>
          <w:tab w:val="left" w:pos="-180"/>
        </w:tabs>
        <w:spacing w:line="276" w:lineRule="auto"/>
        <w:ind w:left="0" w:hanging="398"/>
        <w:rPr>
          <w:color w:val="000000"/>
        </w:rPr>
      </w:pPr>
      <w:proofErr w:type="spellStart"/>
      <w:r>
        <w:rPr>
          <w:color w:val="000000"/>
          <w:sz w:val="24"/>
        </w:rPr>
        <w:t>Стахів</w:t>
      </w:r>
      <w:proofErr w:type="spellEnd"/>
      <w:r>
        <w:rPr>
          <w:color w:val="000000"/>
          <w:sz w:val="24"/>
        </w:rPr>
        <w:t xml:space="preserve"> Марія Олексіївна – доцент кафедри початкової та дошкільної освіти, кандидат педагогічних наук, доцент ; </w:t>
      </w:r>
    </w:p>
    <w:p w:rsidR="001819F2" w:rsidRDefault="007554D8">
      <w:pPr>
        <w:pStyle w:val="20"/>
        <w:numPr>
          <w:ilvl w:val="0"/>
          <w:numId w:val="7"/>
        </w:numPr>
        <w:tabs>
          <w:tab w:val="left" w:pos="-180"/>
        </w:tabs>
        <w:spacing w:line="276" w:lineRule="auto"/>
        <w:ind w:left="0" w:hanging="398"/>
        <w:rPr>
          <w:color w:val="000000"/>
        </w:rPr>
      </w:pPr>
      <w:proofErr w:type="spellStart"/>
      <w:r>
        <w:rPr>
          <w:color w:val="000000"/>
          <w:sz w:val="24"/>
        </w:rPr>
        <w:t>Новосельська</w:t>
      </w:r>
      <w:proofErr w:type="spellEnd"/>
      <w:r>
        <w:rPr>
          <w:color w:val="000000"/>
          <w:sz w:val="24"/>
        </w:rPr>
        <w:t xml:space="preserve"> Надія Тадеївна   – доцент кафедри початкової та дошкільної освіти, кандидат педагогічних наук;</w:t>
      </w:r>
    </w:p>
    <w:p w:rsidR="001819F2" w:rsidRDefault="007554D8">
      <w:pPr>
        <w:pStyle w:val="20"/>
        <w:numPr>
          <w:ilvl w:val="0"/>
          <w:numId w:val="8"/>
        </w:numPr>
        <w:tabs>
          <w:tab w:val="left" w:pos="-180"/>
        </w:tabs>
        <w:spacing w:line="276" w:lineRule="auto"/>
        <w:ind w:left="0" w:hanging="398"/>
        <w:rPr>
          <w:color w:val="000000"/>
        </w:rPr>
      </w:pPr>
      <w:proofErr w:type="spellStart"/>
      <w:r>
        <w:rPr>
          <w:color w:val="000000"/>
          <w:sz w:val="24"/>
        </w:rPr>
        <w:t>Проц</w:t>
      </w:r>
      <w:proofErr w:type="spellEnd"/>
      <w:r>
        <w:rPr>
          <w:color w:val="000000"/>
          <w:sz w:val="24"/>
        </w:rPr>
        <w:t xml:space="preserve"> Марта Орестівна - доцент кафедри початкової та дошкільної освіти, кандидат педагогічних наук.</w:t>
      </w:r>
    </w:p>
    <w:p w:rsidR="001819F2" w:rsidRDefault="001819F2">
      <w:pPr>
        <w:pStyle w:val="msolistparagraph0"/>
        <w:spacing w:line="276" w:lineRule="auto"/>
        <w:ind w:left="0"/>
        <w:rPr>
          <w:color w:val="000000"/>
        </w:rPr>
      </w:pPr>
    </w:p>
    <w:p w:rsidR="001819F2" w:rsidRDefault="007554D8">
      <w:pPr>
        <w:pStyle w:val="msolistparagraph0"/>
        <w:spacing w:line="276" w:lineRule="auto"/>
        <w:ind w:left="0" w:firstLine="398"/>
        <w:rPr>
          <w:color w:val="000000"/>
        </w:rPr>
      </w:pPr>
      <w:r>
        <w:rPr>
          <w:color w:val="000000"/>
          <w:lang w:val="uk-UA"/>
        </w:rPr>
        <w:t xml:space="preserve">Дика Ольга Юріївна </w:t>
      </w:r>
      <w:r>
        <w:rPr>
          <w:color w:val="000000"/>
        </w:rPr>
        <w:t xml:space="preserve">– </w:t>
      </w:r>
      <w:r>
        <w:rPr>
          <w:color w:val="000000"/>
          <w:lang w:val="uk-UA"/>
        </w:rPr>
        <w:t xml:space="preserve"> старший лаборант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t xml:space="preserve"> </w:t>
      </w:r>
      <w:proofErr w:type="spellStart"/>
      <w:r>
        <w:rPr>
          <w:b/>
          <w:color w:val="000000"/>
        </w:rPr>
        <w:t>секретар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комісії</w:t>
      </w:r>
      <w:proofErr w:type="spellEnd"/>
      <w:r>
        <w:rPr>
          <w:b/>
          <w:color w:val="000000"/>
        </w:rPr>
        <w:t>.</w:t>
      </w:r>
    </w:p>
    <w:p w:rsidR="001819F2" w:rsidRDefault="001819F2">
      <w:pPr>
        <w:rPr>
          <w:color w:val="000000"/>
          <w:lang w:val="uk-UA"/>
        </w:rPr>
      </w:pPr>
    </w:p>
    <w:p w:rsidR="001819F2" w:rsidRDefault="007554D8">
      <w:pPr>
        <w:pStyle w:val="1"/>
        <w:spacing w:line="276" w:lineRule="auto"/>
        <w:jc w:val="left"/>
        <w:rPr>
          <w:b/>
          <w:color w:val="C9211E"/>
          <w:sz w:val="24"/>
          <w:u w:val="none"/>
        </w:rPr>
      </w:pPr>
      <w:r>
        <w:rPr>
          <w:b/>
          <w:color w:val="C9211E"/>
          <w:sz w:val="24"/>
          <w:u w:val="none"/>
        </w:rPr>
        <w:t xml:space="preserve">                                                        </w:t>
      </w:r>
    </w:p>
    <w:p w:rsidR="001819F2" w:rsidRDefault="00C9089F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1819F2" w:rsidRDefault="001819F2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/>
    <w:sectPr w:rsidR="001819F2">
      <w:pgSz w:w="12240" w:h="15840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231"/>
    <w:multiLevelType w:val="multilevel"/>
    <w:tmpl w:val="E9E8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1D7722A8"/>
    <w:multiLevelType w:val="multilevel"/>
    <w:tmpl w:val="8E9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40955B36"/>
    <w:multiLevelType w:val="multilevel"/>
    <w:tmpl w:val="EF2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2"/>
    <w:rsid w:val="001819F2"/>
    <w:rsid w:val="007554D8"/>
    <w:rsid w:val="00911B54"/>
    <w:rsid w:val="00C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29CA"/>
  <w15:docId w15:val="{02B2E15E-3E10-4918-B618-4D53B3D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5</cp:revision>
  <dcterms:created xsi:type="dcterms:W3CDTF">2022-11-01T21:07:00Z</dcterms:created>
  <dcterms:modified xsi:type="dcterms:W3CDTF">2022-11-23T10:11:00Z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