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>МІНІСТЕРСТВО ОСВІТИ І НАУКИ УКРАЇНИ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D845C6">
      <w:pPr>
        <w:jc w:val="right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D845C6" w:rsidP="00D845C6">
      <w:pPr>
        <w:jc w:val="right"/>
        <w:rPr>
          <w:lang w:val="ru-RU"/>
        </w:rPr>
      </w:pPr>
      <w:r>
        <w:rPr>
          <w:lang w:val="ru-RU"/>
        </w:rPr>
        <w:t>н</w:t>
      </w:r>
      <w:r w:rsidR="006661F8" w:rsidRPr="006661F8">
        <w:rPr>
          <w:lang w:val="ru-RU"/>
        </w:rPr>
        <w:t xml:space="preserve">а </w:t>
      </w:r>
      <w:proofErr w:type="spellStart"/>
      <w:r w:rsidR="006661F8" w:rsidRPr="006661F8">
        <w:rPr>
          <w:lang w:val="ru-RU"/>
        </w:rPr>
        <w:t>засіданні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кафедри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початкової</w:t>
      </w:r>
      <w:proofErr w:type="spellEnd"/>
      <w:r w:rsidR="006661F8" w:rsidRPr="006661F8">
        <w:rPr>
          <w:lang w:val="ru-RU"/>
        </w:rPr>
        <w:t xml:space="preserve"> та </w:t>
      </w:r>
      <w:proofErr w:type="spellStart"/>
      <w:r w:rsidR="006661F8" w:rsidRPr="006661F8">
        <w:rPr>
          <w:lang w:val="ru-RU"/>
        </w:rPr>
        <w:t>дошкільної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9A2758">
        <w:rPr>
          <w:lang w:val="ru-RU"/>
        </w:rPr>
        <w:t>29</w:t>
      </w:r>
      <w:r w:rsidR="00775994">
        <w:rPr>
          <w:lang w:val="ru-RU"/>
        </w:rPr>
        <w:t xml:space="preserve">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9A2758">
        <w:rPr>
          <w:lang w:val="ru-RU"/>
        </w:rPr>
        <w:t>22</w:t>
      </w:r>
      <w:r w:rsidRPr="006661F8">
        <w:rPr>
          <w:lang w:val="ru-RU"/>
        </w:rPr>
        <w:t xml:space="preserve"> р</w:t>
      </w:r>
      <w:r w:rsidR="00D845C6">
        <w:rPr>
          <w:lang w:val="ru-RU"/>
        </w:rPr>
        <w:t>оку</w:t>
      </w:r>
      <w:r w:rsidRPr="006661F8">
        <w:rPr>
          <w:lang w:val="ru-RU"/>
        </w:rPr>
        <w:t>)</w:t>
      </w: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D845C6">
      <w:pPr>
        <w:jc w:val="right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Н.І. </w:t>
      </w:r>
      <w:r w:rsidRPr="006661F8">
        <w:rPr>
          <w:lang w:val="ru-RU"/>
        </w:rPr>
        <w:t xml:space="preserve"> </w:t>
      </w:r>
    </w:p>
    <w:p w:rsid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з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927D4B" w:rsidRPr="00927D4B">
        <w:rPr>
          <w:b/>
          <w:sz w:val="32"/>
          <w:szCs w:val="32"/>
          <w:lang w:val="ru-RU"/>
        </w:rPr>
        <w:t>Новітні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</w:t>
      </w:r>
      <w:proofErr w:type="spellStart"/>
      <w:r w:rsidR="00927D4B" w:rsidRPr="00927D4B">
        <w:rPr>
          <w:b/>
          <w:sz w:val="32"/>
          <w:szCs w:val="32"/>
          <w:lang w:val="ru-RU"/>
        </w:rPr>
        <w:t>комунікативні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</w:t>
      </w:r>
      <w:proofErr w:type="spellStart"/>
      <w:r w:rsidR="00927D4B" w:rsidRPr="00927D4B">
        <w:rPr>
          <w:b/>
          <w:sz w:val="32"/>
          <w:szCs w:val="32"/>
          <w:lang w:val="ru-RU"/>
        </w:rPr>
        <w:t>технології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в </w:t>
      </w:r>
      <w:proofErr w:type="spellStart"/>
      <w:r w:rsidR="00927D4B" w:rsidRPr="00927D4B">
        <w:rPr>
          <w:b/>
          <w:sz w:val="32"/>
          <w:szCs w:val="32"/>
          <w:lang w:val="ru-RU"/>
        </w:rPr>
        <w:t>дошкільній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</w:t>
      </w:r>
      <w:proofErr w:type="spellStart"/>
      <w:r w:rsidR="00927D4B" w:rsidRPr="00927D4B">
        <w:rPr>
          <w:b/>
          <w:sz w:val="32"/>
          <w:szCs w:val="32"/>
          <w:lang w:val="ru-RU"/>
        </w:rPr>
        <w:t>освіті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ОПП </w:t>
      </w:r>
      <w:proofErr w:type="spellStart"/>
      <w:r w:rsidR="00C7223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1A5B35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друг</w:t>
      </w:r>
      <w:r w:rsidR="006661F8">
        <w:rPr>
          <w:b/>
          <w:sz w:val="32"/>
          <w:szCs w:val="32"/>
          <w:lang w:val="ru-RU"/>
        </w:rPr>
        <w:t>ого (</w:t>
      </w:r>
      <w:proofErr w:type="spellStart"/>
      <w:r>
        <w:rPr>
          <w:b/>
          <w:sz w:val="32"/>
          <w:szCs w:val="32"/>
          <w:lang w:val="ru-RU"/>
        </w:rPr>
        <w:t>магісте</w:t>
      </w:r>
      <w:r w:rsidR="006661F8">
        <w:rPr>
          <w:b/>
          <w:sz w:val="32"/>
          <w:szCs w:val="32"/>
          <w:lang w:val="ru-RU"/>
        </w:rPr>
        <w:t>рського</w:t>
      </w:r>
      <w:proofErr w:type="spellEnd"/>
      <w:r w:rsidR="006661F8">
        <w:rPr>
          <w:b/>
          <w:sz w:val="32"/>
          <w:szCs w:val="32"/>
          <w:lang w:val="ru-RU"/>
        </w:rPr>
        <w:t>)</w:t>
      </w:r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рівня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вищої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освіти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здобувачів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01</w:t>
      </w:r>
      <w:r w:rsidR="00C72237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 xml:space="preserve"> </w:t>
      </w:r>
      <w:proofErr w:type="spellStart"/>
      <w:r w:rsidR="00C7223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CD4D96" w:rsidRPr="009A5788" w:rsidRDefault="00CD4D96" w:rsidP="00BD17D9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C72237">
        <w:rPr>
          <w:b/>
          <w:sz w:val="28"/>
          <w:lang w:val="ru-RU"/>
        </w:rPr>
        <w:t xml:space="preserve"> </w:t>
      </w:r>
      <w:r w:rsidR="009A2758">
        <w:rPr>
          <w:b/>
          <w:sz w:val="28"/>
          <w:lang w:val="uk-UA"/>
        </w:rPr>
        <w:t>2022</w:t>
      </w:r>
      <w:r w:rsidRPr="009A5788">
        <w:rPr>
          <w:b/>
          <w:sz w:val="28"/>
          <w:lang w:val="ru-RU"/>
        </w:rPr>
        <w:t xml:space="preserve"> </w:t>
      </w: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rPr>
          <w:b/>
          <w:color w:val="auto"/>
          <w:lang w:val="ru-RU"/>
        </w:rPr>
      </w:pPr>
    </w:p>
    <w:p w:rsidR="00D845C6" w:rsidRPr="006661F8" w:rsidRDefault="00C72237" w:rsidP="00BD17D9">
      <w:pPr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</w:p>
    <w:p w:rsidR="00B55579" w:rsidRPr="002D4E71" w:rsidRDefault="00B55579" w:rsidP="00BD17D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/>
      </w:tblPr>
      <w:tblGrid>
        <w:gridCol w:w="2351"/>
        <w:gridCol w:w="7963"/>
      </w:tblGrid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3582F" w:rsidP="00BD17D9">
            <w:pPr>
              <w:jc w:val="both"/>
              <w:rPr>
                <w:color w:val="auto"/>
                <w:lang w:val="uk-UA"/>
              </w:rPr>
            </w:pPr>
            <w:r w:rsidRPr="00927D4B">
              <w:rPr>
                <w:color w:val="auto"/>
                <w:sz w:val="22"/>
                <w:szCs w:val="22"/>
                <w:lang w:val="uk-UA"/>
              </w:rPr>
              <w:t>Новітні комунікативні технології в дошкільній освіті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</w:t>
            </w:r>
            <w:r w:rsidR="00C72237">
              <w:rPr>
                <w:color w:val="auto"/>
                <w:sz w:val="22"/>
                <w:szCs w:val="22"/>
                <w:lang w:val="uk-UA"/>
              </w:rPr>
              <w:t xml:space="preserve">2 Дошкільна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освіта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ость Світлана Петр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, кандидат наук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 із соціальних комунікацій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доцент,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5" w:rsidRPr="00927D4B" w:rsidRDefault="001A5A15" w:rsidP="00BD17D9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</w:pPr>
            <w:hyperlink r:id="rId6" w:history="1"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svitlana</w:t>
              </w:r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kost</w:t>
              </w:r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lnu</w:t>
              </w:r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edu</w:t>
              </w:r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ua</w:t>
              </w:r>
              <w:proofErr w:type="spellEnd"/>
            </w:hyperlink>
          </w:p>
          <w:p w:rsidR="00B55579" w:rsidRPr="00121E6B" w:rsidRDefault="009A2758" w:rsidP="00BD17D9">
            <w:pPr>
              <w:jc w:val="both"/>
              <w:rPr>
                <w:lang w:val="uk-UA"/>
              </w:rPr>
            </w:pPr>
            <w:hyperlink r:id="rId7" w:history="1">
              <w:r w:rsidRPr="001E2BCB">
                <w:rPr>
                  <w:rStyle w:val="a4"/>
                  <w:sz w:val="22"/>
                  <w:szCs w:val="22"/>
                  <w:lang w:val="uk-UA"/>
                </w:rPr>
                <w:t>https://pedagogy.lnu.edu.ua/employee/kost-svitlana-petrivna</w:t>
              </w:r>
            </w:hyperlink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37" w:rsidRDefault="009A2758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Середа</w:t>
            </w:r>
            <w:r w:rsidR="00C72237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="00C72237" w:rsidRPr="00121E6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C72237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C72237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927D4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BD17D9">
            <w:pPr>
              <w:rPr>
                <w:lang w:val="uk-UA"/>
              </w:rPr>
            </w:pPr>
          </w:p>
          <w:p w:rsidR="00B55579" w:rsidRPr="002D4E71" w:rsidRDefault="00B55579" w:rsidP="00BD17D9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927D4B" w:rsidP="00BD17D9">
            <w:pPr>
              <w:jc w:val="both"/>
              <w:rPr>
                <w:color w:val="auto"/>
                <w:lang w:val="uk-UA"/>
              </w:rPr>
            </w:pPr>
            <w:r w:rsidRPr="00927D4B">
              <w:rPr>
                <w:color w:val="auto"/>
                <w:sz w:val="22"/>
                <w:szCs w:val="22"/>
                <w:lang w:val="uk-UA"/>
              </w:rPr>
              <w:t>Навчальна дисципліна «Новітні комунікативні технології в дошкільній освіті» узагальнює і розширює знання здобувачів вищої освіти у гуманітарній сфері.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BD17D9">
            <w:pPr>
              <w:jc w:val="both"/>
              <w:rPr>
                <w:color w:val="auto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927D4B" w:rsidRPr="00927D4B">
              <w:rPr>
                <w:color w:val="auto"/>
                <w:sz w:val="22"/>
                <w:szCs w:val="22"/>
                <w:lang w:val="uk-UA"/>
              </w:rPr>
              <w:t>Новітні комунікативні технології в дошкільній освіті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вибірков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</w:t>
            </w:r>
            <w:r w:rsidR="00C72237">
              <w:rPr>
                <w:color w:val="auto"/>
                <w:sz w:val="22"/>
                <w:szCs w:val="22"/>
                <w:lang w:val="uk-UA"/>
              </w:rPr>
              <w:t>2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Дошкільн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друг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ого (</w:t>
            </w:r>
            <w:r w:rsidR="00026218">
              <w:rPr>
                <w:color w:val="auto"/>
                <w:sz w:val="22"/>
                <w:szCs w:val="22"/>
                <w:lang w:val="uk-UA"/>
              </w:rPr>
              <w:t>магісте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І</w:t>
            </w:r>
            <w:r w:rsidR="00927D4B">
              <w:rPr>
                <w:color w:val="auto"/>
                <w:sz w:val="22"/>
                <w:szCs w:val="22"/>
                <w:lang w:val="uk-UA"/>
              </w:rPr>
              <w:t>І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76" w:rsidRPr="00927D4B" w:rsidRDefault="003D710D" w:rsidP="00BD17D9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F055FC">
              <w:rPr>
                <w:rFonts w:ascii="Times New Roman" w:hAnsi="Times New Roman" w:cs="Times New Roman"/>
                <w:color w:val="auto"/>
                <w:lang w:val="uk-UA"/>
              </w:rPr>
              <w:t>Мета курсу:</w:t>
            </w:r>
            <w:r w:rsidRPr="003D710D">
              <w:rPr>
                <w:color w:val="auto"/>
                <w:lang w:val="uk-UA"/>
              </w:rPr>
              <w:t xml:space="preserve"> </w:t>
            </w:r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формувати у майбутніх фахівців професійні та комунікативні </w:t>
            </w:r>
            <w:proofErr w:type="spellStart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компетенцій</w:t>
            </w:r>
            <w:proofErr w:type="spellEnd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на основі розкриття сучасних наукових концепцій, понять, методів та новітніх комунікативних технологій, які дозволять майбутнім педагогам ЗДО ефективно працювати, а саме: залучати пасивних здобувачів освіти до активної діяльності; робити освітню діяльність більш наочною та інтенсивної; формувати інформаційну культуру у дошкільнят; поняття </w:t>
            </w:r>
            <w:proofErr w:type="spellStart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медіаграмотності</w:t>
            </w:r>
            <w:proofErr w:type="spellEnd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і </w:t>
            </w:r>
            <w:proofErr w:type="spellStart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медіатворчості</w:t>
            </w:r>
            <w:proofErr w:type="spellEnd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; активізувати пізнавальний інтерес; реалізовувати особистісно-орієнтований та диференційований підходи у навчанні; займатися самодисципліною, формувати інтерес до роботи; активізувати розумові процеси (аналіз, синтез, порівняння</w:t>
            </w:r>
            <w:r w:rsid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критичне мислення,інформаційна гігієна</w:t>
            </w:r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ін.).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Асташова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. – 4-те вид. – К : Наш формат, 2019. – 256 с.</w:t>
            </w:r>
            <w:r w:rsidR="009A2758" w:rsidRPr="009A2758">
              <w:rPr>
                <w:lang w:val="ru-RU"/>
              </w:rPr>
              <w:t xml:space="preserve"> </w:t>
            </w:r>
            <w:r w:rsidR="009A2758">
              <w:rPr>
                <w:color w:val="auto"/>
                <w:sz w:val="22"/>
                <w:szCs w:val="22"/>
                <w:lang w:val="uk-UA" w:eastAsia="uk-UA"/>
              </w:rPr>
              <w:fldChar w:fldCharType="begin"/>
            </w:r>
            <w:r w:rsidR="009A2758">
              <w:rPr>
                <w:color w:val="auto"/>
                <w:sz w:val="22"/>
                <w:szCs w:val="22"/>
                <w:lang w:val="uk-UA" w:eastAsia="uk-UA"/>
              </w:rPr>
              <w:instrText xml:space="preserve"> HYPERLINK "</w:instrText>
            </w:r>
            <w:r w:rsidR="009A2758" w:rsidRPr="009A2758">
              <w:rPr>
                <w:color w:val="auto"/>
                <w:sz w:val="22"/>
                <w:szCs w:val="22"/>
                <w:lang w:val="uk-UA" w:eastAsia="uk-UA"/>
              </w:rPr>
              <w:instrText>https://www.google.com/search?q=%D0%90%D0%BD%D0%B4%D0%B5%D1%80%D1%81%D0%BE%D0%BD+%D0%9A.+%D0%A3%D1%81%D0%BF%D1%96%D1%88%D0%BD%D1%96+%D0%B2%D0%B8%D1%81%D1%82%D1%83%D0%BF%D0%B8+%D0%BD%D0%B0+TED&amp;rlz=1C1GGRV_enUA856UA856&amp;oq</w:instrText>
            </w:r>
            <w:r w:rsidR="009A2758">
              <w:rPr>
                <w:color w:val="auto"/>
                <w:sz w:val="22"/>
                <w:szCs w:val="22"/>
                <w:lang w:val="uk-UA" w:eastAsia="uk-UA"/>
              </w:rPr>
              <w:instrText xml:space="preserve">" </w:instrText>
            </w:r>
            <w:r w:rsidR="009A2758">
              <w:rPr>
                <w:color w:val="auto"/>
                <w:sz w:val="22"/>
                <w:szCs w:val="22"/>
                <w:lang w:val="uk-UA" w:eastAsia="uk-UA"/>
              </w:rPr>
              <w:fldChar w:fldCharType="separate"/>
            </w:r>
            <w:r w:rsidR="009A2758" w:rsidRPr="001E2BCB">
              <w:rPr>
                <w:rStyle w:val="a4"/>
                <w:sz w:val="22"/>
                <w:szCs w:val="22"/>
                <w:lang w:val="uk-UA" w:eastAsia="uk-UA"/>
              </w:rPr>
              <w:t>https://www.google.com/search?q=%D0%90%D0%BD%D0%B4%D0%B5%D1%80%D1%81%D0%BE%D0%BD+%D0%9A.+%D0%A3%D1%81%D0%BF%D1%96%D1%88%D0%BD%D1%96+%D0%B2%D0%B8%D1%81%D1%82%D1%83%D0%BF%D0%B8+%D0%BD%D0%B0+TED&amp;rlz=1C1GGRV_enUA856UA856&amp;oq</w:t>
            </w:r>
            <w:r w:rsidR="009A2758">
              <w:rPr>
                <w:color w:val="auto"/>
                <w:sz w:val="22"/>
                <w:szCs w:val="22"/>
                <w:lang w:val="uk-UA" w:eastAsia="uk-UA"/>
              </w:rPr>
              <w:fldChar w:fldCharType="end"/>
            </w:r>
            <w:r w:rsidR="009A2758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2.Базовий компонент дошкільної освіти</w:t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t>. – К.: Освіта, 2021</w:t>
            </w:r>
            <w:r w:rsidRPr="00A3582F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0E2493" w:rsidRPr="000E2493">
              <w:rPr>
                <w:lang w:val="uk-UA"/>
              </w:rPr>
              <w:t xml:space="preserve"> </w:t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fldChar w:fldCharType="begin"/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instrText xml:space="preserve"> HYPERLINK "</w:instrText>
            </w:r>
            <w:r w:rsidR="000E2493" w:rsidRPr="000E2493">
              <w:rPr>
                <w:color w:val="auto"/>
                <w:sz w:val="22"/>
                <w:szCs w:val="22"/>
                <w:lang w:val="uk-UA" w:eastAsia="uk-UA"/>
              </w:rPr>
              <w:instrText>https://mon.gov.ua/ua/osvita/doshkilna-osvita/bazovij-komponent-doshkilnoyi-osviti-v-ukrayini</w:instrText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instrText xml:space="preserve">" </w:instrText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fldChar w:fldCharType="separate"/>
            </w:r>
            <w:r w:rsidR="000E2493" w:rsidRPr="001E2BCB">
              <w:rPr>
                <w:rStyle w:val="a4"/>
                <w:sz w:val="22"/>
                <w:szCs w:val="22"/>
                <w:lang w:val="uk-UA" w:eastAsia="uk-UA"/>
              </w:rPr>
              <w:t>https://mon.gov.ua/ua/osvita/doshkilna-osvita/bazovij-komponent-doshkilnoyi-osviti-v-ukrayini</w:t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fldChar w:fldCharType="end"/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3.Бацевич Ф.С. Основи комунікативної лінгвістики: підручник. – К.: Видавничий центр «Академія», 2010. – 344 с. (Закони спілкування)</w:t>
            </w:r>
            <w:r w:rsidR="000E2493" w:rsidRPr="000E2493">
              <w:rPr>
                <w:lang w:val="ru-RU"/>
              </w:rPr>
              <w:t xml:space="preserve"> </w:t>
            </w:r>
            <w:hyperlink r:id="rId8" w:history="1">
              <w:r w:rsidR="000E2493" w:rsidRPr="001E2BCB">
                <w:rPr>
                  <w:rStyle w:val="a4"/>
                  <w:sz w:val="22"/>
                  <w:szCs w:val="22"/>
                  <w:lang w:val="uk-UA" w:eastAsia="uk-UA"/>
                </w:rPr>
                <w:t>http://document.kdu.edu.ua/info_zab/061_123.pdf</w:t>
              </w:r>
            </w:hyperlink>
            <w:r w:rsidR="000E249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4.Борг Д. Мистецтво говорити. Таємниці ефективного спілкування / пер. з англ. Н.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Лазаревич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. – Харків : Вид-во «Ранок» : Фабула, 2019. – 304 с.</w:t>
            </w:r>
            <w:r w:rsidR="0007346E" w:rsidRPr="0007346E">
              <w:rPr>
                <w:lang w:val="ru-RU"/>
              </w:rPr>
              <w:t xml:space="preserve"> </w:t>
            </w:r>
            <w:r w:rsidR="0007346E">
              <w:rPr>
                <w:color w:val="auto"/>
                <w:sz w:val="22"/>
                <w:szCs w:val="22"/>
                <w:lang w:val="uk-UA" w:eastAsia="uk-UA"/>
              </w:rPr>
              <w:fldChar w:fldCharType="begin"/>
            </w:r>
            <w:r w:rsidR="0007346E">
              <w:rPr>
                <w:color w:val="auto"/>
                <w:sz w:val="22"/>
                <w:szCs w:val="22"/>
                <w:lang w:val="uk-UA" w:eastAsia="uk-UA"/>
              </w:rPr>
              <w:instrText xml:space="preserve"> HYPERLINK "</w:instrText>
            </w:r>
            <w:r w:rsidR="0007346E" w:rsidRPr="0007346E">
              <w:rPr>
                <w:color w:val="auto"/>
                <w:sz w:val="22"/>
                <w:szCs w:val="22"/>
                <w:lang w:val="uk-UA" w:eastAsia="uk-UA"/>
              </w:rPr>
              <w:instrText>https://chitaka.com.ua/knigi/mystetstvo-govoryty/</w:instrText>
            </w:r>
            <w:r w:rsidR="0007346E">
              <w:rPr>
                <w:color w:val="auto"/>
                <w:sz w:val="22"/>
                <w:szCs w:val="22"/>
                <w:lang w:val="uk-UA" w:eastAsia="uk-UA"/>
              </w:rPr>
              <w:instrText xml:space="preserve">" </w:instrText>
            </w:r>
            <w:r w:rsidR="0007346E">
              <w:rPr>
                <w:color w:val="auto"/>
                <w:sz w:val="22"/>
                <w:szCs w:val="22"/>
                <w:lang w:val="uk-UA" w:eastAsia="uk-UA"/>
              </w:rPr>
              <w:fldChar w:fldCharType="separate"/>
            </w:r>
            <w:r w:rsidR="0007346E" w:rsidRPr="001E2BCB">
              <w:rPr>
                <w:rStyle w:val="a4"/>
                <w:sz w:val="22"/>
                <w:szCs w:val="22"/>
                <w:lang w:val="uk-UA" w:eastAsia="uk-UA"/>
              </w:rPr>
              <w:t>https://chitaka.com.ua/knigi/mystetstvo-govoryty/</w:t>
            </w:r>
            <w:r w:rsidR="0007346E">
              <w:rPr>
                <w:color w:val="auto"/>
                <w:sz w:val="22"/>
                <w:szCs w:val="22"/>
                <w:lang w:val="uk-UA" w:eastAsia="uk-UA"/>
              </w:rPr>
              <w:fldChar w:fldCharType="end"/>
            </w:r>
            <w:r w:rsidR="0007346E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5. 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Зражевська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Н. І.  Комунікаційні технології: лекції / Н. І.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Зражевська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— </w:t>
            </w:r>
          </w:p>
          <w:p w:rsidR="00AA20EB" w:rsidRPr="00AA20EB" w:rsidRDefault="00A3582F" w:rsidP="00AA20EB">
            <w:pPr>
              <w:rPr>
                <w:lang w:val="ru-RU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Черкаси: Брама-Україна, 2020. — 224 с.</w:t>
            </w:r>
            <w:r w:rsidR="00AA20EB" w:rsidRPr="00AA20EB">
              <w:rPr>
                <w:lang w:val="ru-RU"/>
              </w:rPr>
              <w:t xml:space="preserve"> </w:t>
            </w:r>
            <w:r w:rsidR="00AA20EB">
              <w:rPr>
                <w:lang w:val="ru-RU"/>
              </w:rPr>
              <w:fldChar w:fldCharType="begin"/>
            </w:r>
            <w:r w:rsidR="00AA20EB">
              <w:rPr>
                <w:lang w:val="ru-RU"/>
              </w:rPr>
              <w:instrText xml:space="preserve"> HYPERLINK "</w:instrText>
            </w:r>
            <w:r w:rsidR="00AA20EB" w:rsidRPr="00AA20EB">
              <w:rPr>
                <w:lang w:val="ru-RU"/>
              </w:rPr>
              <w:instrText>http://eprints.cdu.edu.ua</w:instrText>
            </w:r>
            <w:r w:rsidR="00AA20EB">
              <w:rPr>
                <w:lang w:val="ru-RU"/>
              </w:rPr>
              <w:instrText xml:space="preserve">" </w:instrText>
            </w:r>
            <w:r w:rsidR="00AA20EB">
              <w:rPr>
                <w:lang w:val="ru-RU"/>
              </w:rPr>
              <w:fldChar w:fldCharType="separate"/>
            </w:r>
            <w:r w:rsidR="00AA20EB" w:rsidRPr="001E2BCB">
              <w:rPr>
                <w:rStyle w:val="a4"/>
                <w:lang w:val="ru-RU"/>
              </w:rPr>
              <w:t>http://eprints.cdu.edu.ua</w:t>
            </w:r>
            <w:r w:rsidR="00AA20EB">
              <w:rPr>
                <w:lang w:val="ru-RU"/>
              </w:rPr>
              <w:fldChar w:fldCharType="end"/>
            </w:r>
            <w:r w:rsidR="00AA20EB">
              <w:rPr>
                <w:lang w:val="ru-RU"/>
              </w:rPr>
              <w:t xml:space="preserve"> </w:t>
            </w:r>
            <w:r w:rsidR="00AA20EB" w:rsidRPr="00AA20EB">
              <w:rPr>
                <w:lang w:val="ru-RU"/>
              </w:rPr>
              <w:t xml:space="preserve"> </w:t>
            </w:r>
          </w:p>
          <w:p w:rsidR="00AA20EB" w:rsidRPr="00AA20EB" w:rsidRDefault="00AA20EB" w:rsidP="00AA20EB">
            <w:pPr>
              <w:rPr>
                <w:rStyle w:val="a4"/>
                <w:rFonts w:ascii="Arial" w:hAnsi="Arial" w:cs="Arial"/>
                <w:color w:val="1A0DAB"/>
                <w:u w:val="none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fldChar w:fldCharType="begin"/>
            </w:r>
            <w:r w:rsidRPr="00AA20E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A20E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A20EB">
              <w:rPr>
                <w:lang w:val="ru-RU"/>
              </w:rPr>
              <w:instrText>://</w:instrText>
            </w:r>
            <w:r>
              <w:instrText>eprints</w:instrText>
            </w:r>
            <w:r w:rsidRPr="00AA20EB">
              <w:rPr>
                <w:lang w:val="ru-RU"/>
              </w:rPr>
              <w:instrText>.</w:instrText>
            </w:r>
            <w:r>
              <w:instrText>cdu</w:instrText>
            </w:r>
            <w:r w:rsidRPr="00AA20EB">
              <w:rPr>
                <w:lang w:val="ru-RU"/>
              </w:rPr>
              <w:instrText>.</w:instrText>
            </w:r>
            <w:r>
              <w:instrText>edu</w:instrText>
            </w:r>
            <w:r w:rsidRPr="00AA20EB">
              <w:rPr>
                <w:lang w:val="ru-RU"/>
              </w:rPr>
              <w:instrText>.</w:instrText>
            </w:r>
            <w:r>
              <w:instrText>ua</w:instrText>
            </w:r>
            <w:r w:rsidRPr="00AA20EB">
              <w:rPr>
                <w:lang w:val="ru-RU"/>
              </w:rPr>
              <w:instrText>/</w:instrText>
            </w:r>
            <w:r>
              <w:instrText>id</w:instrText>
            </w:r>
            <w:r w:rsidRPr="00AA20EB">
              <w:rPr>
                <w:lang w:val="ru-RU"/>
              </w:rPr>
              <w:instrText>/</w:instrText>
            </w:r>
            <w:r>
              <w:instrText>file</w:instrText>
            </w:r>
            <w:r w:rsidRPr="00AA20EB">
              <w:rPr>
                <w:lang w:val="ru-RU"/>
              </w:rPr>
              <w:instrText xml:space="preserve">/3187" </w:instrText>
            </w:r>
            <w:r>
              <w:fldChar w:fldCharType="separate"/>
            </w:r>
            <w:r w:rsidRPr="00AA20EB">
              <w:rPr>
                <w:rFonts w:ascii="Arial" w:hAnsi="Arial" w:cs="Arial"/>
                <w:color w:val="1A0DAB"/>
                <w:shd w:val="clear" w:color="auto" w:fill="FFFFFF"/>
                <w:lang w:val="ru-RU"/>
              </w:rPr>
              <w:br/>
            </w:r>
          </w:p>
          <w:p w:rsidR="00A3582F" w:rsidRPr="00A3582F" w:rsidRDefault="00AA20EB" w:rsidP="00AA20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fldChar w:fldCharType="end"/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6. Навчально-методичний посібник «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Storytelling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(Історії, які навчають) [Електронний ресурс]. – Режим доступу: </w:t>
            </w:r>
            <w:hyperlink r:id="rId9" w:history="1">
              <w:r w:rsidR="009A2758" w:rsidRPr="001E2BCB">
                <w:rPr>
                  <w:rStyle w:val="a4"/>
                  <w:sz w:val="22"/>
                  <w:szCs w:val="22"/>
                  <w:lang w:val="uk-UA" w:eastAsia="uk-UA"/>
                </w:rPr>
                <w:t>https://vseosvita.ua/library/navcalno-metodicnij-posibnik-storytelling-istorii-aki-navcaut-205089.html</w:t>
              </w:r>
            </w:hyperlink>
            <w:r w:rsidR="009A2758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7.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А. Мова рухів тіла / Алан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Барбара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// КМ-БУКС, 2015. 416 с.</w:t>
            </w:r>
            <w:r w:rsidR="000E2493" w:rsidRPr="000E2493">
              <w:rPr>
                <w:lang w:val="uk-UA"/>
              </w:rPr>
              <w:t xml:space="preserve"> </w:t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fldChar w:fldCharType="begin"/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instrText xml:space="preserve"> HYPERLINK "</w:instrText>
            </w:r>
            <w:r w:rsidR="000E2493" w:rsidRPr="000E2493">
              <w:rPr>
                <w:color w:val="auto"/>
                <w:sz w:val="22"/>
                <w:szCs w:val="22"/>
                <w:lang w:val="uk-UA" w:eastAsia="uk-UA"/>
              </w:rPr>
              <w:instrText>https://knigogo.com.ua/chitati-online/mova-ruhiv-tila/</w:instrText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instrText xml:space="preserve">" </w:instrText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fldChar w:fldCharType="separate"/>
            </w:r>
            <w:r w:rsidR="000E2493" w:rsidRPr="001E2BCB">
              <w:rPr>
                <w:rStyle w:val="a4"/>
                <w:sz w:val="22"/>
                <w:szCs w:val="22"/>
                <w:lang w:val="uk-UA" w:eastAsia="uk-UA"/>
              </w:rPr>
              <w:t>https://knigogo.com.ua/chitati-online/mova-ruhiv-tila/</w:t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fldChar w:fldCharType="end"/>
            </w:r>
            <w:r w:rsidR="000E249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Допоміжна: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1. ГЛОСАРІЙ. Інформаційно-комунікаційні технології: основні терміни та поняття [текст] / ГЛОСАРІЙ // Вихователь-методист дошкільного закладу – 2013. – №7. – С. 77 – 78.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2.Корягіна Н.А. Психологія спілкування // https://stud.com.ua/49628/psihologiya/psihologiya_spilkuvannya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3.Калюжка Н, Самойленко Н.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Сторітеллінг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як один із методів підготовки майбутніх учителів до роботи в умовах інклюзивного класу / Н. Калюжка, Н. Самойленко // Збірник наукових праць. Випуск 26 (1–2019) Частина 1. С. 92-98 // http://pedosv.kpnu.edu.ua/article/viewFile/167261/166816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4.Кость С. «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Сторітеллінг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» як засіб формування ефективної риторичної компетенції педагога // «Актуальні проблеми початкової освіти та інклюзивного навчання» : Збірник тез ІІІ Міжнародної науково-практичної конференції. – Львів : ЛНУ імені І. Франка, 2018. – 106 с. – С. 35 – 36.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5.Лєнсер В. Влад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Сторітеллер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// </w:t>
            </w:r>
            <w:hyperlink r:id="rId10" w:history="1">
              <w:r w:rsidR="009A2758" w:rsidRPr="001E2BCB">
                <w:rPr>
                  <w:rStyle w:val="a4"/>
                  <w:sz w:val="22"/>
                  <w:szCs w:val="22"/>
                  <w:lang w:val="uk-UA" w:eastAsia="uk-UA"/>
                </w:rPr>
                <w:t>https://www.youtube.com/watch?v=NOBxrfUSaRs</w:t>
              </w:r>
            </w:hyperlink>
            <w:r w:rsidR="009A2758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6. Мацько Л.І., Мацько О.М. Риторика :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. / Л.І. Мацько, О.М. Мацько. – К. : Вища школа, 2008. – 311 с.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7.Махоніна О. В. Методичні рекомендації «Використання мультимедійних презентацій як ефективного засобу в навчанні дітей дошкільного віку», - http://arzgirrono.narod.ru/new_page_12.htm.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8.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Мотурнак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Є.В. Упровадження інформаційно-комунікаційних технологій у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дошкільному навчальному закладі [текст] / Євген Потурнак // Практика управлінням дошкільним закладом. – 2012. – № 5. – С. 30 – 35.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9. Мова рухів тіла / Алан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Барбара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// КМ-БУКС, 2015. 416 с.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10.Національна доктрина розвитку освіти // Освіта України. - 2002. -23 квітня.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11.Петрова О.Ю. Удосконалення інформаційно-комунікаційної компетентності педагогів дошкільного навчального закладу [текст] / Олена Петрова, Лариса Погорєлова // Вихователь-методист дошкільного закладу. – 2012. – № 5. – С. 71 – 77.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12.Прищак М.Д., Лесько О.Й. Етика та психологія ділових відносин   https://web.posibnyky.vntu.edu.ua/icgn/12lesko_etika_ta_psihologiya_dilovih_vidnosin/index.html 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13.Свириденко О.С. Навчання ХХІ століття: ІКТ – компетентність педагогів [текст] / Олена Свириденко // Вихователь-методист дошкільного закладу. – 2012. – № 1. – С. 7 – 10.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14.Шевчук СВ., Клименко І.В. Українська мова за професійним спрямуванням : Підручник. - 2-ге вид., виправ. і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доповнен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- К .: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Алерта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, 2011 - 696 с.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15.Лановик М.,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Лановик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З. Українська усна народна творчість: Підручник. — К.: Знання-Прес, 2001. — 591 c.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16.Матеріали обласної науково-практичної конференції «Практична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медіаосвіта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: навчання основ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медіаграмотності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» (29 листопада 2017 року, м. Харків). – Харків: Харківська академія неперервної освіти, 2017. – 686 с.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17.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Медіаосвіта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та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медіаграмотність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: підручник / Ред.-упор. В.Ф.Іванов, О.В.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Волошенюк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; За науковою редакцією В.В.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Різуна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– Київ: Центр вільної преси, 2012. – 352 с.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18.Мороз Оксана. Як не стати овочем //  </w:t>
            </w:r>
            <w:hyperlink r:id="rId11" w:history="1">
              <w:r w:rsidR="009A2758" w:rsidRPr="001E2BCB">
                <w:rPr>
                  <w:rStyle w:val="a4"/>
                  <w:sz w:val="22"/>
                  <w:szCs w:val="22"/>
                  <w:lang w:val="uk-UA" w:eastAsia="uk-UA"/>
                </w:rPr>
                <w:t>https://www.youtube.com/channel/UCNU9B5Rl2muF-K8zyPh2-IA</w:t>
              </w:r>
            </w:hyperlink>
            <w:r w:rsidR="009A2758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19. Основи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медіаграмотності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: Навчально-методичний посібник для вчителя 8 (9) клас. Плани-конспекти уроків / За ред. В.Ф.Іванова, О.В.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Волошенюк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, О.П.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Мокрогуза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– Київ: Академія української преси, Центр вільної преси, 2014. – 190 с.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20. Практична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медіаосвіта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: авторські уроки. Збірка / Ред. упор. В. Ф. Іванов, О. В.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lastRenderedPageBreak/>
              <w:t>Волошенюк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; За науковою редакцією В. В.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Різуна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– Київ: Академія української преси, Центр вільної преси, 2013. – 447 с.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21. Хомська Ю. Вплив мультиплікаційних фільмів на формування гендерних стереотипів у дітей молодшого шкільного віку – Режим доступу: </w:t>
            </w:r>
            <w:hyperlink r:id="rId12" w:history="1">
              <w:r w:rsidR="009A2758" w:rsidRPr="001E2BCB">
                <w:rPr>
                  <w:rStyle w:val="a4"/>
                  <w:sz w:val="22"/>
                  <w:szCs w:val="22"/>
                  <w:lang w:val="uk-UA" w:eastAsia="uk-UA"/>
                </w:rPr>
                <w:t>http://naub.oa.edu.ua/2014/vplyv-multyplikatsijnyh-filmiv-na-formuvannya-hendernyh-stereotypiv-u-ditej-molodshoho-shkilnoho-viku/</w:t>
              </w:r>
            </w:hyperlink>
            <w:r w:rsidR="009A2758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9A2758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DC2167" w:rsidRPr="00121E6B" w:rsidRDefault="00AB79E1" w:rsidP="00BD17D9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proofErr w:type="spellStart"/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</w:t>
            </w:r>
            <w:r w:rsidR="00B55579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нтернет-джерела</w:t>
            </w:r>
            <w:proofErr w:type="spellEnd"/>
            <w:r w:rsidR="00B55579" w:rsidRPr="00121E6B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C2167" w:rsidRPr="00121E6B">
              <w:rPr>
                <w:sz w:val="22"/>
                <w:szCs w:val="22"/>
                <w:lang w:val="ru-RU"/>
              </w:rPr>
              <w:t xml:space="preserve"> </w:t>
            </w:r>
          </w:p>
          <w:p w:rsidR="00974585" w:rsidRPr="00121E6B" w:rsidRDefault="001568D5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568D5">
              <w:rPr>
                <w:rStyle w:val="a4"/>
                <w:rFonts w:ascii="Times New Roman" w:hAnsi="Times New Roman" w:cs="Times New Roman"/>
              </w:rPr>
              <w:t>https://uk.wikipedia.org/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Вікіпедія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74585" w:rsidRPr="00121E6B" w:rsidRDefault="001D3CA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D3CA7">
              <w:rPr>
                <w:rStyle w:val="a4"/>
                <w:rFonts w:ascii="Times New Roman" w:hAnsi="Times New Roman" w:cs="Times New Roman"/>
              </w:rPr>
              <w:t xml:space="preserve">http://esu.com.ua/search_articles.php?id=43059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Енциклопедія сучасної України)</w:t>
            </w:r>
          </w:p>
          <w:p w:rsidR="00974585" w:rsidRPr="00121E6B" w:rsidRDefault="001A5A15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http://lcorp.ulif.org.ua/dictua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  (“Словники України”)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4585" w:rsidRPr="00121E6B" w:rsidRDefault="001A5A15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974585" w:rsidRPr="00121E6B" w:rsidRDefault="001A5A15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http://slovo.ridne.net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 (Електронні версії словників термінографічної серії </w:t>
            </w:r>
            <w:r w:rsidR="00974585" w:rsidRPr="00121E6B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Слово Світ</w:t>
            </w:r>
            <w:r w:rsidR="00974585" w:rsidRPr="00121E6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85E60" w:rsidRPr="00F055FC" w:rsidRDefault="001A5A15" w:rsidP="00F055F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http://www.slovnyk.net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(Великий тлумачний словник сучасної української мови) 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E17E72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F055FC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>
              <w:rPr>
                <w:color w:val="auto"/>
                <w:sz w:val="22"/>
                <w:szCs w:val="22"/>
                <w:lang w:val="uk-UA"/>
              </w:rPr>
              <w:t>и аудиторних занять. З них 12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12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>практич</w:t>
            </w:r>
            <w:r>
              <w:rPr>
                <w:color w:val="auto"/>
                <w:sz w:val="22"/>
                <w:szCs w:val="22"/>
                <w:lang w:val="uk-UA"/>
              </w:rPr>
              <w:t>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их занять та </w:t>
            </w:r>
            <w:r>
              <w:rPr>
                <w:color w:val="auto"/>
                <w:sz w:val="22"/>
                <w:szCs w:val="22"/>
                <w:lang w:val="uk-UA"/>
              </w:rPr>
              <w:t>66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 w:rsidR="00096EF9" w:rsidRPr="00F055FC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F055FC">
              <w:rPr>
                <w:b/>
                <w:color w:val="auto"/>
                <w:lang w:val="uk-UA"/>
              </w:rPr>
              <w:t>знати: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базові поняття дисципліни «Новітні комунікативні технології в дошкільній освіті»;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загальну характеристику комунікативних технологій в дошкільній освіті;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 xml:space="preserve"> особливості використання ІКТ у освітній роботі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методику використання мультимедійних технологій у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 xml:space="preserve"> умови організації ігор і вправ, спрямованих на розвиток навичок  спілкування у дітей  (методика «пластичного дзеркала»);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особливості використання мультиплікаційного фільму в освітньому процесі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 xml:space="preserve">особливості організації </w:t>
            </w:r>
            <w:proofErr w:type="spellStart"/>
            <w:r w:rsidRPr="00F055FC">
              <w:rPr>
                <w:color w:val="auto"/>
                <w:lang w:val="uk-UA"/>
              </w:rPr>
              <w:t>медіатворчості</w:t>
            </w:r>
            <w:proofErr w:type="spellEnd"/>
            <w:r>
              <w:rPr>
                <w:color w:val="auto"/>
                <w:lang w:val="uk-UA"/>
              </w:rPr>
              <w:t xml:space="preserve"> в межах освітнього процесу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F055FC">
              <w:rPr>
                <w:b/>
                <w:color w:val="auto"/>
                <w:lang w:val="uk-UA"/>
              </w:rPr>
              <w:t xml:space="preserve">уміти: 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використовувати базові поняття дисципліни «Новітні комунікативні технології в дошкільній освіті»;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характеризувати новітні комунікативні технології в дошкільній освіті;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виокремлювати особливості використання ІКТ у освітній роботі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методично грамотно використовувати мультимедійні технології у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методично грамотно підходити до організації ігор і вправ, спрямованих на розвиток навичок  спілкування у дітей  (методика «пластичного дзеркала»);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практично застосовувати особливості використання мультиплікаційного фільму в освітньому процесі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 xml:space="preserve">- методично правильно організовувати процес </w:t>
            </w:r>
            <w:proofErr w:type="spellStart"/>
            <w:r w:rsidRPr="00F055FC">
              <w:rPr>
                <w:color w:val="auto"/>
                <w:lang w:val="uk-UA"/>
              </w:rPr>
              <w:t>медіатворчості</w:t>
            </w:r>
            <w:proofErr w:type="spellEnd"/>
            <w:r w:rsidRPr="00F055FC">
              <w:rPr>
                <w:color w:val="auto"/>
                <w:lang w:val="uk-UA"/>
              </w:rPr>
              <w:t xml:space="preserve"> в межах освітнього процесу ЗДО.</w:t>
            </w:r>
          </w:p>
          <w:p w:rsidR="00B55579" w:rsidRPr="007317E8" w:rsidRDefault="00B55579" w:rsidP="00BD17D9">
            <w:pPr>
              <w:tabs>
                <w:tab w:val="left" w:pos="238"/>
              </w:tabs>
              <w:jc w:val="both"/>
              <w:rPr>
                <w:color w:val="auto"/>
                <w:lang w:val="uk-UA"/>
              </w:rPr>
            </w:pP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2B5F33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Комунікація, комунікативні закони, невербальна комунікація, комунікативна технологія, медіа грамотність,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медіатворчість</w:t>
            </w:r>
            <w:proofErr w:type="spellEnd"/>
            <w:r w:rsidR="007C1C26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2B5F33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Дистанційний /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Тема 1. Комунікація як інструмент професійної діяльності педагога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1.Поняття  комунікації,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2. Функції і етапи процесу спілкування.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2. Основні комунікативні закони.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Тема 2. Організація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комунікативного простору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lastRenderedPageBreak/>
              <w:t>1. Поняття технології. Соціальні технології.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2. Символічна організація комунікації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3. Візуальна організація комунікативного простору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4.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Подієва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організація і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евенто-менеджмент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5. Міфологічна організація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6. Комунікативна організація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Тема 3. Комунікативні технології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в сфері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паблік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рилейшенз</w:t>
            </w:r>
            <w:proofErr w:type="spellEnd"/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Паблік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рилейшенз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як комунікативна дисципліна: мета й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завдання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2. Особливості менеджменту в галузі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Паблік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рилешнз</w:t>
            </w:r>
            <w:proofErr w:type="spellEnd"/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3. Формування та реалізація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ПР-кампанії</w:t>
            </w:r>
            <w:proofErr w:type="spellEnd"/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4. Мас-медіа як основний інструмент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ПР-кампанії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пресконференція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прес-реліз, виступи на радіо і телебаченні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5. Основні напрямки діяльності сучасного ПР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Тема 4. Іміджеві технології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1. Поняття іміджу.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2. Робота іміджмейкера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3. Типи іміджу. Технології побудови іміджу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4. Функції й інструментарій іміджу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5. Кінетичний і вербальний іміджі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Тема 5. Кризові комунікації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1. Особливості кризових комунікацій. Типологія криз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2. Управління в умовах криз (кризовий менеджмент)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3. Боротьба з чутками</w:t>
            </w:r>
          </w:p>
          <w:p w:rsidR="00E9078A" w:rsidRDefault="00E9078A" w:rsidP="00E9078A">
            <w:pPr>
              <w:pStyle w:val="a3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lang w:val="uk-UA"/>
              </w:rPr>
              <w:t xml:space="preserve">4. Робота </w:t>
            </w:r>
            <w:r>
              <w:rPr>
                <w:color w:val="auto"/>
                <w:lang w:val="uk-UA"/>
              </w:rPr>
              <w:t>спін доктора</w:t>
            </w:r>
          </w:p>
          <w:p w:rsidR="00B55579" w:rsidRPr="00121E6B" w:rsidRDefault="00B55579" w:rsidP="00E907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2B5F33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алік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дидактики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педагогіки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теорії виховання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0231B3">
              <w:rPr>
                <w:color w:val="auto"/>
                <w:sz w:val="22"/>
                <w:szCs w:val="22"/>
                <w:lang w:val="uk-UA"/>
              </w:rPr>
              <w:t>практичні заняття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A1" w:rsidRPr="000F00DB" w:rsidRDefault="00B55579" w:rsidP="00BD17D9">
            <w:pPr>
              <w:jc w:val="both"/>
              <w:rPr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0F00DB">
              <w:rPr>
                <w:sz w:val="22"/>
                <w:szCs w:val="22"/>
                <w:lang w:val="uk-UA"/>
              </w:rPr>
              <w:t>е</w:t>
            </w:r>
            <w:r w:rsidR="006D1697" w:rsidRPr="00121E6B">
              <w:rPr>
                <w:sz w:val="22"/>
                <w:szCs w:val="22"/>
                <w:lang w:val="uk-UA"/>
              </w:rPr>
              <w:t>рнет</w:t>
            </w:r>
            <w:r w:rsidR="000F00DB" w:rsidRPr="000F00DB">
              <w:rPr>
                <w:sz w:val="22"/>
                <w:szCs w:val="22"/>
                <w:lang w:val="uk-UA"/>
              </w:rPr>
              <w:t xml:space="preserve">. 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E9078A">
              <w:rPr>
                <w:color w:val="auto"/>
                <w:sz w:val="22"/>
                <w:szCs w:val="22"/>
                <w:lang w:val="uk-UA"/>
              </w:rPr>
              <w:t>6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E9078A">
              <w:rPr>
                <w:color w:val="auto"/>
                <w:sz w:val="22"/>
                <w:szCs w:val="22"/>
                <w:lang w:val="uk-UA"/>
              </w:rPr>
              <w:t>60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2B5F33">
              <w:rPr>
                <w:color w:val="auto"/>
                <w:sz w:val="22"/>
                <w:szCs w:val="22"/>
                <w:lang w:val="uk-UA"/>
              </w:rPr>
              <w:t>: 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70164A" w:rsidRPr="00121E6B">
              <w:rPr>
                <w:color w:val="auto"/>
                <w:sz w:val="22"/>
                <w:szCs w:val="22"/>
                <w:lang w:val="uk-UA"/>
              </w:rPr>
              <w:t xml:space="preserve">%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E17E72">
              <w:rPr>
                <w:color w:val="auto"/>
                <w:sz w:val="22"/>
                <w:szCs w:val="22"/>
                <w:lang w:val="uk-UA"/>
              </w:rPr>
              <w:t xml:space="preserve"> 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2B5F33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proofErr w:type="spellStart"/>
            <w:r w:rsidR="00E17E72">
              <w:rPr>
                <w:color w:val="auto"/>
                <w:sz w:val="22"/>
                <w:szCs w:val="22"/>
                <w:lang w:val="uk-UA"/>
              </w:rPr>
              <w:t>МКР</w:t>
            </w:r>
            <w:proofErr w:type="spellEnd"/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E9078A">
              <w:rPr>
                <w:color w:val="auto"/>
                <w:sz w:val="22"/>
                <w:szCs w:val="22"/>
                <w:lang w:val="uk-UA"/>
              </w:rPr>
              <w:t>25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оцінки. </w:t>
            </w:r>
          </w:p>
          <w:p w:rsidR="002B5F33" w:rsidRDefault="00E17E72" w:rsidP="00BD17D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ІДЗ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: 5</w:t>
            </w:r>
            <w:r w:rsidR="002B5F33">
              <w:rPr>
                <w:color w:val="auto"/>
                <w:sz w:val="22"/>
                <w:szCs w:val="22"/>
                <w:lang w:val="uk-UA"/>
              </w:rPr>
              <w:t>%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 xml:space="preserve">няття </w:t>
            </w:r>
            <w:r w:rsidRPr="00121E6B">
              <w:rPr>
                <w:sz w:val="22"/>
                <w:szCs w:val="22"/>
                <w:lang w:val="uk-UA"/>
              </w:rPr>
              <w:lastRenderedPageBreak/>
              <w:t>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и ґаджетами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</w:t>
            </w:r>
            <w:r w:rsidR="0070164A">
              <w:rPr>
                <w:color w:val="auto"/>
                <w:sz w:val="22"/>
                <w:szCs w:val="22"/>
                <w:lang w:val="uk-UA"/>
              </w:rPr>
              <w:t>ся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A3582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70164A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8A" w:rsidRPr="00AD21AC" w:rsidRDefault="00E9078A" w:rsidP="00AD21AC">
            <w:pPr>
              <w:tabs>
                <w:tab w:val="center" w:pos="4677"/>
              </w:tabs>
              <w:autoSpaceDE w:val="0"/>
              <w:autoSpaceDN w:val="0"/>
              <w:adjustRightInd w:val="0"/>
              <w:outlineLvl w:val="0"/>
              <w:rPr>
                <w:bCs/>
                <w:lang w:val="uk-UA"/>
              </w:rPr>
            </w:pPr>
            <w:r w:rsidRPr="005A4485">
              <w:rPr>
                <w:rFonts w:ascii="TimesNewRoman,BoldItalic" w:hAnsi="TimesNewRoman,BoldItalic" w:cs="TimesNewRoman,BoldItalic"/>
                <w:b/>
                <w:bCs/>
                <w:iCs/>
                <w:sz w:val="28"/>
                <w:szCs w:val="28"/>
                <w:lang w:val="uk-UA"/>
              </w:rPr>
              <w:tab/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1.Поняття  комунікації,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Функції і етапи процесу спілкування.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Основні комунікативні закони.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21AC">
              <w:rPr>
                <w:rFonts w:ascii="Times New Roman" w:hAnsi="Times New Roman" w:cs="Times New Roman"/>
                <w:bCs/>
                <w:lang w:val="uk-UA"/>
              </w:rPr>
              <w:t>Поняття технології. Соціальні технології.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21AC">
              <w:rPr>
                <w:rFonts w:ascii="Times New Roman" w:hAnsi="Times New Roman" w:cs="Times New Roman"/>
                <w:bCs/>
                <w:lang w:val="uk-UA"/>
              </w:rPr>
              <w:t xml:space="preserve">Символічна організація комунікації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21AC">
              <w:rPr>
                <w:rFonts w:ascii="Times New Roman" w:hAnsi="Times New Roman" w:cs="Times New Roman"/>
                <w:bCs/>
                <w:lang w:val="uk-UA"/>
              </w:rPr>
              <w:t>Візуальна організація комунікативного простору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D21AC">
              <w:rPr>
                <w:rFonts w:ascii="Times New Roman" w:hAnsi="Times New Roman" w:cs="Times New Roman"/>
                <w:bCs/>
                <w:lang w:val="uk-UA"/>
              </w:rPr>
              <w:t>Подієва</w:t>
            </w:r>
            <w:proofErr w:type="spellEnd"/>
            <w:r w:rsidRPr="00AD21AC">
              <w:rPr>
                <w:rFonts w:ascii="Times New Roman" w:hAnsi="Times New Roman" w:cs="Times New Roman"/>
                <w:bCs/>
                <w:lang w:val="uk-UA"/>
              </w:rPr>
              <w:t xml:space="preserve"> організація і </w:t>
            </w:r>
            <w:proofErr w:type="spellStart"/>
            <w:r w:rsidRPr="00AD21AC">
              <w:rPr>
                <w:rFonts w:ascii="Times New Roman" w:hAnsi="Times New Roman" w:cs="Times New Roman"/>
                <w:bCs/>
                <w:lang w:val="uk-UA"/>
              </w:rPr>
              <w:t>евенто-менеджмент</w:t>
            </w:r>
            <w:proofErr w:type="spellEnd"/>
            <w:r w:rsidRPr="00AD21A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21AC">
              <w:rPr>
                <w:rFonts w:ascii="Times New Roman" w:hAnsi="Times New Roman" w:cs="Times New Roman"/>
                <w:bCs/>
                <w:lang w:val="uk-UA"/>
              </w:rPr>
              <w:t>Міфологічна організація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21AC">
              <w:rPr>
                <w:rFonts w:ascii="Times New Roman" w:hAnsi="Times New Roman" w:cs="Times New Roman"/>
                <w:bCs/>
                <w:lang w:val="uk-UA"/>
              </w:rPr>
              <w:t>Комунікативна організація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Паблік</w:t>
            </w:r>
            <w:proofErr w:type="spellEnd"/>
            <w:r w:rsidRPr="00AD21A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рилейшенз</w:t>
            </w:r>
            <w:proofErr w:type="spellEnd"/>
            <w:r w:rsidRPr="00AD21AC">
              <w:rPr>
                <w:rFonts w:ascii="Times New Roman" w:hAnsi="Times New Roman" w:cs="Times New Roman"/>
                <w:lang w:val="uk-UA"/>
              </w:rPr>
              <w:t xml:space="preserve"> як комунікативна дисципліна: мета й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>завдання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Особливості менеджменту в галузі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Паблік</w:t>
            </w:r>
            <w:proofErr w:type="spellEnd"/>
            <w:r w:rsidRPr="00AD21A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рилешнз</w:t>
            </w:r>
            <w:proofErr w:type="spellEnd"/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Формування та реалізація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ПР-кампанії</w:t>
            </w:r>
            <w:proofErr w:type="spellEnd"/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Мас-медіа як основний інструмент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ПР-кампанії</w:t>
            </w:r>
            <w:proofErr w:type="spellEnd"/>
            <w:r w:rsidRPr="00AD21AC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пресконференція</w:t>
            </w:r>
            <w:proofErr w:type="spellEnd"/>
            <w:r w:rsidRPr="00AD21AC">
              <w:rPr>
                <w:rFonts w:ascii="Times New Roman" w:hAnsi="Times New Roman" w:cs="Times New Roman"/>
                <w:lang w:val="uk-UA"/>
              </w:rPr>
              <w:t xml:space="preserve"> прес-реліз, виступи на радіо і телебаченні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>Основні напрямки діяльності сучасного ПР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Поняття іміджу.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Робота іміджмейкера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Типи іміджу. Технології побудови іміджу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Функції й інструментарій іміджу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>Кінетичний і вербальний іміджі</w:t>
            </w:r>
          </w:p>
          <w:p w:rsidR="00E9078A" w:rsidRPr="00AD21AC" w:rsidRDefault="00E9078A" w:rsidP="00AD21AC">
            <w:pPr>
              <w:pStyle w:val="Default"/>
              <w:numPr>
                <w:ilvl w:val="0"/>
                <w:numId w:val="45"/>
              </w:numPr>
              <w:jc w:val="both"/>
              <w:rPr>
                <w:bCs/>
                <w:lang w:val="uk-UA"/>
              </w:rPr>
            </w:pPr>
            <w:r w:rsidRPr="00AD21AC">
              <w:rPr>
                <w:bCs/>
                <w:lang w:val="uk-UA"/>
              </w:rPr>
              <w:t>Особливості кризових комунікацій. Типологія криз</w:t>
            </w:r>
          </w:p>
          <w:p w:rsidR="00E9078A" w:rsidRPr="00AD21AC" w:rsidRDefault="00E9078A" w:rsidP="00AD21AC">
            <w:pPr>
              <w:pStyle w:val="Default"/>
              <w:numPr>
                <w:ilvl w:val="0"/>
                <w:numId w:val="45"/>
              </w:numPr>
              <w:jc w:val="both"/>
              <w:rPr>
                <w:bCs/>
                <w:lang w:val="uk-UA"/>
              </w:rPr>
            </w:pPr>
            <w:r w:rsidRPr="00AD21AC">
              <w:rPr>
                <w:bCs/>
                <w:lang w:val="uk-UA"/>
              </w:rPr>
              <w:t>Управління в умовах криз (кризовий менеджмент)</w:t>
            </w:r>
          </w:p>
          <w:p w:rsidR="00E9078A" w:rsidRPr="00AD21AC" w:rsidRDefault="00E9078A" w:rsidP="00AD21AC">
            <w:pPr>
              <w:pStyle w:val="Default"/>
              <w:numPr>
                <w:ilvl w:val="0"/>
                <w:numId w:val="45"/>
              </w:numPr>
              <w:jc w:val="both"/>
              <w:rPr>
                <w:bCs/>
                <w:lang w:val="uk-UA"/>
              </w:rPr>
            </w:pPr>
            <w:r w:rsidRPr="00AD21AC">
              <w:rPr>
                <w:bCs/>
                <w:lang w:val="uk-UA"/>
              </w:rPr>
              <w:t>Боротьба з чутками</w:t>
            </w:r>
          </w:p>
          <w:p w:rsidR="00E9078A" w:rsidRPr="00AD21AC" w:rsidRDefault="00E9078A" w:rsidP="00AD21AC">
            <w:pPr>
              <w:pStyle w:val="Default"/>
              <w:numPr>
                <w:ilvl w:val="0"/>
                <w:numId w:val="45"/>
              </w:numPr>
              <w:jc w:val="both"/>
              <w:rPr>
                <w:bCs/>
                <w:lang w:val="uk-UA"/>
              </w:rPr>
            </w:pPr>
            <w:r w:rsidRPr="00AD21AC">
              <w:rPr>
                <w:bCs/>
                <w:lang w:val="uk-UA"/>
              </w:rPr>
              <w:t xml:space="preserve">Робота </w:t>
            </w:r>
            <w:proofErr w:type="spellStart"/>
            <w:r w:rsidRPr="00AD21AC">
              <w:rPr>
                <w:bCs/>
                <w:lang w:val="uk-UA"/>
              </w:rPr>
              <w:t>спіндоктора</w:t>
            </w:r>
            <w:proofErr w:type="spellEnd"/>
          </w:p>
          <w:p w:rsidR="00B55579" w:rsidRPr="0070164A" w:rsidRDefault="00AD21AC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D21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B55579" w:rsidRPr="009A275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D17D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D17D9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D17D9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</w:t>
            </w:r>
            <w:r w:rsidR="00B43066" w:rsidRPr="009A334F">
              <w:rPr>
                <w:sz w:val="18"/>
                <w:szCs w:val="18"/>
                <w:lang w:val="uk-UA"/>
              </w:rPr>
              <w:lastRenderedPageBreak/>
              <w:t xml:space="preserve">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9A2758" w:rsidTr="005610E8">
        <w:tc>
          <w:tcPr>
            <w:tcW w:w="1135" w:type="dxa"/>
            <w:shd w:val="clear" w:color="auto" w:fill="auto"/>
          </w:tcPr>
          <w:p w:rsidR="00B43066" w:rsidRPr="009A334F" w:rsidRDefault="00B43066" w:rsidP="00E17E7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 /</w:t>
            </w:r>
            <w:r w:rsidR="00CE751B">
              <w:rPr>
                <w:sz w:val="18"/>
                <w:szCs w:val="18"/>
                <w:lang w:val="uk-UA"/>
              </w:rPr>
              <w:t>1</w:t>
            </w:r>
            <w:r w:rsidR="00E17E72">
              <w:rPr>
                <w:sz w:val="18"/>
                <w:szCs w:val="18"/>
                <w:lang w:val="uk-UA"/>
              </w:rPr>
              <w:t>4</w:t>
            </w:r>
            <w:r w:rsidR="00CE751B">
              <w:rPr>
                <w:sz w:val="18"/>
                <w:szCs w:val="18"/>
                <w:lang w:val="uk-UA"/>
              </w:rPr>
              <w:t>.02</w:t>
            </w:r>
            <w:r w:rsidR="00E17E72">
              <w:rPr>
                <w:sz w:val="18"/>
                <w:szCs w:val="18"/>
                <w:lang w:val="uk-UA"/>
              </w:rPr>
              <w:t>.22</w:t>
            </w:r>
            <w:r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7C03F1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1. </w:t>
            </w:r>
            <w:r w:rsidR="004E4B97" w:rsidRPr="004E4B97">
              <w:rPr>
                <w:sz w:val="18"/>
                <w:szCs w:val="18"/>
                <w:lang w:val="uk-UA"/>
              </w:rPr>
              <w:t>Комунікація як інструмент професійної діяльності педагога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1.Поняття  комунікації,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2. Функції і етапи процесу спілкування. </w:t>
            </w:r>
          </w:p>
          <w:p w:rsidR="00B43066" w:rsidRPr="009A334F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2. Основні комунікативні закони. 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F0575E" w:rsidP="00D87903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4E4B97" w:rsidRPr="00A54E86" w:rsidRDefault="004E4B97" w:rsidP="004E4B9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4E86">
              <w:rPr>
                <w:sz w:val="18"/>
                <w:szCs w:val="18"/>
              </w:rPr>
              <w:t xml:space="preserve">. </w:t>
            </w:r>
            <w:proofErr w:type="spellStart"/>
            <w:r w:rsidRPr="00A54E86">
              <w:rPr>
                <w:sz w:val="18"/>
                <w:szCs w:val="18"/>
              </w:rPr>
              <w:t>Бацевич</w:t>
            </w:r>
            <w:proofErr w:type="spellEnd"/>
            <w:r w:rsidRPr="00A54E86">
              <w:rPr>
                <w:sz w:val="18"/>
                <w:szCs w:val="18"/>
              </w:rPr>
              <w:t xml:space="preserve"> Ф.С. Основи комунікативної лінгвістики: підручник. – К.: Видавничий центр «Академія», 2010. – 344 с. (Закони спілкування)</w:t>
            </w:r>
          </w:p>
          <w:p w:rsidR="00911F69" w:rsidRPr="00BA7BA4" w:rsidRDefault="004E4B97" w:rsidP="004E4B97">
            <w:pPr>
              <w:pStyle w:val="a3"/>
              <w:tabs>
                <w:tab w:val="left" w:pos="37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86">
              <w:rPr>
                <w:rFonts w:ascii="Times New Roman" w:hAnsi="Times New Roman" w:cs="Times New Roman"/>
                <w:sz w:val="18"/>
                <w:szCs w:val="18"/>
              </w:rPr>
              <w:t>3. Шевчук СВ., Клименко І.В. Українська мова за професійним спрямуванням : Підручник. - 2-ге вид., виправ. і доповнен. - К .: Алерта, 2011 - 696 с</w:t>
            </w:r>
            <w:r w:rsidRPr="00BA7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B1EE1" w:rsidRPr="009A334F" w:rsidRDefault="004B1EE1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Самостійно </w:t>
            </w:r>
            <w:r w:rsidR="009925B5">
              <w:rPr>
                <w:sz w:val="18"/>
                <w:szCs w:val="18"/>
                <w:lang w:val="uk-UA"/>
              </w:rPr>
              <w:t>проаналізувати н</w:t>
            </w:r>
            <w:r w:rsidR="009925B5" w:rsidRPr="007C03F1">
              <w:rPr>
                <w:sz w:val="18"/>
                <w:szCs w:val="18"/>
                <w:lang w:val="uk-UA"/>
              </w:rPr>
              <w:t>едоліки використання інтерактивних матеріалів</w:t>
            </w:r>
            <w:r w:rsidR="009925B5"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186E68" w:rsidRPr="009A334F" w:rsidRDefault="009925B5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B7BC5" w:rsidRDefault="00DB7BC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Результат</w:t>
            </w:r>
            <w:r w:rsidR="00642F32" w:rsidRPr="009A334F">
              <w:rPr>
                <w:sz w:val="18"/>
                <w:szCs w:val="18"/>
                <w:lang w:val="uk-UA"/>
              </w:rPr>
              <w:t>и</w:t>
            </w:r>
            <w:r w:rsidRPr="009A334F">
              <w:rPr>
                <w:sz w:val="18"/>
                <w:szCs w:val="18"/>
                <w:lang w:val="uk-UA"/>
              </w:rPr>
              <w:t xml:space="preserve"> надіслати викладачеві на е-пошту</w:t>
            </w:r>
            <w:r w:rsidR="009925B5">
              <w:rPr>
                <w:sz w:val="18"/>
                <w:szCs w:val="18"/>
                <w:lang w:val="uk-UA"/>
              </w:rPr>
              <w:t xml:space="preserve"> або подати в друкованому вигляді</w:t>
            </w:r>
          </w:p>
          <w:p w:rsidR="00862645" w:rsidRPr="009A334F" w:rsidRDefault="00862645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/ </w:t>
            </w:r>
            <w:r w:rsidR="00E17E72">
              <w:rPr>
                <w:sz w:val="18"/>
                <w:szCs w:val="18"/>
                <w:lang w:val="uk-UA"/>
              </w:rPr>
              <w:t>16</w:t>
            </w:r>
            <w:r w:rsidR="00CE751B">
              <w:rPr>
                <w:sz w:val="18"/>
                <w:szCs w:val="18"/>
                <w:lang w:val="uk-UA"/>
              </w:rPr>
              <w:t>.02.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Тема 1. Природа комунікації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Фатичне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спілкування.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2. Активне слухання.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3. Максими спілкування.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4. Канали комунікації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5. Комунікативний шум.</w:t>
            </w:r>
          </w:p>
          <w:p w:rsidR="00D84BEE" w:rsidRPr="00D84BEE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5. Комунікативний етикет.</w:t>
            </w:r>
          </w:p>
          <w:p w:rsidR="00B43066" w:rsidRPr="009A334F" w:rsidRDefault="00B43066" w:rsidP="009925B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392727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 w:rsidR="00A37D26">
              <w:rPr>
                <w:sz w:val="18"/>
                <w:szCs w:val="18"/>
                <w:lang w:val="uk-UA"/>
              </w:rPr>
              <w:t>рактич</w:t>
            </w:r>
            <w:r w:rsidR="000314E8" w:rsidRPr="009A334F">
              <w:rPr>
                <w:sz w:val="18"/>
                <w:szCs w:val="18"/>
                <w:lang w:val="uk-UA"/>
              </w:rPr>
              <w:t>не заняття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A54E86" w:rsidRPr="00A54E86" w:rsidRDefault="004A723B" w:rsidP="00A54E8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4E86" w:rsidRPr="00A54E86">
              <w:rPr>
                <w:sz w:val="18"/>
                <w:szCs w:val="18"/>
              </w:rPr>
              <w:t xml:space="preserve">. </w:t>
            </w:r>
            <w:proofErr w:type="spellStart"/>
            <w:r w:rsidR="00A54E86" w:rsidRPr="00A54E86">
              <w:rPr>
                <w:sz w:val="18"/>
                <w:szCs w:val="18"/>
              </w:rPr>
              <w:t>Бацевич</w:t>
            </w:r>
            <w:proofErr w:type="spellEnd"/>
            <w:r w:rsidR="00A54E86" w:rsidRPr="00A54E86">
              <w:rPr>
                <w:sz w:val="18"/>
                <w:szCs w:val="18"/>
              </w:rPr>
              <w:t xml:space="preserve"> Ф.С. Основи комунікативної лінгвістики: підручник. – К.: Видавничий центр «Академія», 2010. – 344 с. (Закони спілкування)</w:t>
            </w:r>
          </w:p>
          <w:p w:rsidR="00B43066" w:rsidRPr="00A54E86" w:rsidRDefault="00A54E86" w:rsidP="00A54E86">
            <w:pPr>
              <w:pStyle w:val="a3"/>
              <w:tabs>
                <w:tab w:val="left" w:pos="204"/>
                <w:tab w:val="left" w:pos="3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4E86">
              <w:rPr>
                <w:rFonts w:ascii="Times New Roman" w:hAnsi="Times New Roman" w:cs="Times New Roman"/>
                <w:sz w:val="18"/>
                <w:szCs w:val="18"/>
              </w:rPr>
              <w:t>3. Шевчук СВ., Клименко І.В. Українська мова за професійним спрямуванням : Підручник. - 2-ге вид., виправ. і доповнен. - К .: Алерта, 2011 - 696 с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765A46" w:rsidP="009925B5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 w:rsidR="00030A57">
              <w:rPr>
                <w:sz w:val="18"/>
                <w:szCs w:val="18"/>
                <w:lang w:val="uk-UA"/>
              </w:rPr>
              <w:t xml:space="preserve">короткі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 w:rsidR="007571A0"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 w:rsidR="009925B5" w:rsidRPr="00D84BEE">
              <w:rPr>
                <w:sz w:val="18"/>
                <w:szCs w:val="18"/>
                <w:lang w:val="uk-UA"/>
              </w:rPr>
              <w:t>Описати комунікативну ситуацію за вашою участю, у якій ви застосовуєте Закон модифікації нестандартної поведінки учасників спілкування.</w:t>
            </w:r>
            <w:r w:rsidR="009925B5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9925B5">
              <w:rPr>
                <w:sz w:val="18"/>
                <w:szCs w:val="18"/>
                <w:lang w:val="uk-UA"/>
              </w:rPr>
              <w:t>6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26B06" w:rsidRPr="009A334F" w:rsidRDefault="007571A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9A2758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3 /</w:t>
            </w:r>
            <w:r w:rsidR="00E17E72">
              <w:rPr>
                <w:sz w:val="18"/>
                <w:szCs w:val="18"/>
                <w:lang w:val="uk-UA"/>
              </w:rPr>
              <w:t>21</w:t>
            </w:r>
            <w:r w:rsidR="00CE751B">
              <w:rPr>
                <w:sz w:val="18"/>
                <w:szCs w:val="18"/>
                <w:lang w:val="uk-UA"/>
              </w:rPr>
              <w:t>.02.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7C03F1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2. </w:t>
            </w:r>
            <w:r w:rsidR="004E4B97" w:rsidRPr="004E4B97">
              <w:rPr>
                <w:sz w:val="18"/>
                <w:szCs w:val="18"/>
                <w:lang w:val="uk-UA"/>
              </w:rPr>
              <w:t xml:space="preserve">Організація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комунікативного простору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1. Поняття технології. Соціальні технології.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2. Символічна організація комунікації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3. Візуальна організація комунікативного простору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Подієва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організація і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евенто-менеджмент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5. Міфологічна організація</w:t>
            </w:r>
          </w:p>
          <w:p w:rsidR="00B43066" w:rsidRPr="009A334F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6. Комунікативна організація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2</w:t>
            </w:r>
          </w:p>
        </w:tc>
        <w:tc>
          <w:tcPr>
            <w:tcW w:w="2835" w:type="dxa"/>
            <w:shd w:val="clear" w:color="auto" w:fill="auto"/>
          </w:tcPr>
          <w:p w:rsidR="004E4B97" w:rsidRPr="004E4B97" w:rsidRDefault="00584556" w:rsidP="004E4B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E4B97"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="004E4B97" w:rsidRPr="004E4B97">
              <w:rPr>
                <w:sz w:val="18"/>
                <w:szCs w:val="18"/>
                <w:lang w:val="uk-UA"/>
              </w:rPr>
              <w:t xml:space="preserve"> Н. І.  Комунікаційні технології: лекції / Н. І. </w:t>
            </w:r>
            <w:proofErr w:type="spellStart"/>
            <w:r w:rsidR="004E4B97"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="004E4B97" w:rsidRPr="004E4B97">
              <w:rPr>
                <w:sz w:val="18"/>
                <w:szCs w:val="18"/>
                <w:lang w:val="uk-UA"/>
              </w:rPr>
              <w:t xml:space="preserve">. — </w:t>
            </w:r>
          </w:p>
          <w:p w:rsidR="00B43066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Черкаси: Брама-Україна, 2020. — 224 с.</w:t>
            </w:r>
          </w:p>
        </w:tc>
        <w:tc>
          <w:tcPr>
            <w:tcW w:w="1701" w:type="dxa"/>
            <w:shd w:val="clear" w:color="auto" w:fill="auto"/>
          </w:tcPr>
          <w:p w:rsidR="00135BCB" w:rsidRPr="007C03F1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Підготувати конспект. Самостійно опрацювати </w:t>
            </w:r>
            <w:r w:rsidRPr="007C03F1">
              <w:rPr>
                <w:sz w:val="18"/>
                <w:szCs w:val="18"/>
                <w:lang w:val="uk-UA"/>
              </w:rPr>
              <w:t>. Критерії добору мультфільмів.</w:t>
            </w:r>
          </w:p>
          <w:p w:rsidR="00831C7A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135BCB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43066" w:rsidRPr="009A334F" w:rsidRDefault="007C5FCC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4 /</w:t>
            </w:r>
            <w:r w:rsidR="00E17E72">
              <w:rPr>
                <w:sz w:val="18"/>
                <w:szCs w:val="18"/>
                <w:lang w:val="uk-UA"/>
              </w:rPr>
              <w:t>23</w:t>
            </w:r>
            <w:r w:rsidR="00CE751B">
              <w:rPr>
                <w:sz w:val="18"/>
                <w:szCs w:val="18"/>
                <w:lang w:val="uk-UA"/>
              </w:rPr>
              <w:t>.02.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</w:t>
            </w:r>
            <w:r w:rsidRPr="00D84BEE">
              <w:rPr>
                <w:sz w:val="18"/>
                <w:szCs w:val="18"/>
                <w:lang w:val="uk-UA"/>
              </w:rPr>
              <w:t xml:space="preserve">Комунікативна технологія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самопрезентації</w:t>
            </w:r>
            <w:proofErr w:type="spellEnd"/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D84BEE">
              <w:rPr>
                <w:sz w:val="18"/>
                <w:szCs w:val="18"/>
                <w:lang w:val="uk-UA"/>
              </w:rPr>
              <w:t xml:space="preserve">Підходи до </w:t>
            </w:r>
            <w:r w:rsidR="00135BCB">
              <w:rPr>
                <w:sz w:val="18"/>
                <w:szCs w:val="18"/>
                <w:lang w:val="uk-UA"/>
              </w:rPr>
              <w:t>в</w:t>
            </w:r>
            <w:r w:rsidRPr="00D84BEE">
              <w:rPr>
                <w:sz w:val="18"/>
                <w:szCs w:val="18"/>
                <w:lang w:val="uk-UA"/>
              </w:rPr>
              <w:t>изначення поняття.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D84BEE">
              <w:rPr>
                <w:sz w:val="18"/>
                <w:szCs w:val="18"/>
                <w:lang w:val="uk-UA"/>
              </w:rPr>
              <w:t>Теорія І. Гофмана.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D84BEE">
              <w:rPr>
                <w:sz w:val="18"/>
                <w:szCs w:val="18"/>
                <w:lang w:val="uk-UA"/>
              </w:rPr>
              <w:t xml:space="preserve">Стратегії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самопрезентації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І.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Джонса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і Т.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Піттман</w:t>
            </w:r>
            <w:proofErr w:type="spellEnd"/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D84BEE">
              <w:rPr>
                <w:sz w:val="18"/>
                <w:szCs w:val="18"/>
                <w:lang w:val="uk-UA"/>
              </w:rPr>
              <w:t xml:space="preserve">Техніки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самоподачі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Г. В.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Бороздіна</w:t>
            </w:r>
            <w:proofErr w:type="spellEnd"/>
          </w:p>
          <w:p w:rsidR="00923CF5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D84BEE">
              <w:rPr>
                <w:sz w:val="18"/>
                <w:szCs w:val="18"/>
                <w:lang w:val="uk-UA"/>
              </w:rPr>
              <w:t xml:space="preserve">Типологія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самопрезентації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В. В. Хороших</w:t>
            </w:r>
          </w:p>
        </w:tc>
        <w:tc>
          <w:tcPr>
            <w:tcW w:w="1276" w:type="dxa"/>
            <w:shd w:val="clear" w:color="auto" w:fill="auto"/>
          </w:tcPr>
          <w:p w:rsidR="00B43066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BD17D9" w:rsidRPr="009A334F" w:rsidRDefault="00D87903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BD17D9" w:rsidRPr="009A334F">
              <w:rPr>
                <w:sz w:val="18"/>
                <w:szCs w:val="18"/>
                <w:lang w:val="uk-UA"/>
              </w:rPr>
              <w:t>аняття</w:t>
            </w:r>
            <w:r w:rsidR="00BD17D9"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135BCB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135BCB">
              <w:rPr>
                <w:sz w:val="18"/>
                <w:szCs w:val="18"/>
                <w:lang w:val="uk-UA"/>
              </w:rPr>
              <w:t xml:space="preserve">Корягіна Н.А. Психологія спілкування // </w:t>
            </w:r>
            <w:hyperlink r:id="rId17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https://stud.com.ua/49628/psihologiya/psihologiya_spilkuvannya</w:t>
              </w:r>
            </w:hyperlink>
            <w:r w:rsidRPr="00135BCB">
              <w:rPr>
                <w:sz w:val="18"/>
                <w:szCs w:val="18"/>
                <w:lang w:val="uk-UA"/>
              </w:rPr>
              <w:t>.</w:t>
            </w:r>
          </w:p>
          <w:p w:rsidR="00135BCB" w:rsidRPr="00135BCB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135BCB">
              <w:rPr>
                <w:sz w:val="18"/>
                <w:szCs w:val="18"/>
                <w:lang w:val="uk-UA"/>
              </w:rPr>
              <w:t xml:space="preserve">Прищак М.Д., Лесько О.Й. Етика та психологія ділових відносин   </w:t>
            </w:r>
            <w:hyperlink r:id="rId18" w:history="1">
              <w:r w:rsidR="00584556" w:rsidRPr="001019CC">
                <w:rPr>
                  <w:rStyle w:val="a4"/>
                  <w:sz w:val="18"/>
                  <w:szCs w:val="18"/>
                  <w:lang w:val="uk-UA"/>
                </w:rPr>
                <w:t>https://web.posibnyky.vntu.edu.ua/icgn/12lesko_etika_ta_psihologiya_dilovih_vidnosin/index.html</w:t>
              </w:r>
            </w:hyperlink>
            <w:r w:rsidR="00584556">
              <w:rPr>
                <w:sz w:val="18"/>
                <w:szCs w:val="18"/>
                <w:lang w:val="uk-UA"/>
              </w:rPr>
              <w:t xml:space="preserve"> </w:t>
            </w:r>
            <w:r w:rsidRPr="00135BCB">
              <w:rPr>
                <w:sz w:val="18"/>
                <w:szCs w:val="18"/>
                <w:lang w:val="uk-UA"/>
              </w:rPr>
              <w:t xml:space="preserve">  </w:t>
            </w:r>
          </w:p>
          <w:p w:rsidR="00F0575E" w:rsidRPr="009A334F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 w:rsidRPr="00135BCB">
              <w:rPr>
                <w:sz w:val="18"/>
                <w:szCs w:val="18"/>
                <w:lang w:val="uk-UA"/>
              </w:rPr>
              <w:t>24.Свириденко О.С. Навчання ХХІ століття: ІКТ – компетентність педагогів [текст] / Олена Свириденко // Вихователь-методист дошкільного закладу. – 2012. – № 1. – С. 7 – 10.</w:t>
            </w:r>
          </w:p>
        </w:tc>
        <w:tc>
          <w:tcPr>
            <w:tcW w:w="1701" w:type="dxa"/>
            <w:shd w:val="clear" w:color="auto" w:fill="auto"/>
          </w:tcPr>
          <w:p w:rsidR="00603E10" w:rsidRPr="009A334F" w:rsidRDefault="0056297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135BCB">
              <w:rPr>
                <w:sz w:val="18"/>
                <w:szCs w:val="18"/>
                <w:lang w:val="uk-UA"/>
              </w:rPr>
              <w:t>Самопрезентація-виступ</w:t>
            </w:r>
            <w:proofErr w:type="spellEnd"/>
            <w:r w:rsidR="00135BCB">
              <w:rPr>
                <w:sz w:val="18"/>
                <w:szCs w:val="18"/>
                <w:lang w:val="uk-UA"/>
              </w:rPr>
              <w:t xml:space="preserve"> (6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9A2758" w:rsidTr="00E14C82">
        <w:trPr>
          <w:trHeight w:val="7793"/>
        </w:trPr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5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  <w:r w:rsidR="00E17E72">
              <w:rPr>
                <w:sz w:val="18"/>
                <w:szCs w:val="18"/>
                <w:lang w:val="uk-UA"/>
              </w:rPr>
              <w:t>14</w:t>
            </w:r>
            <w:r w:rsidR="00CE751B">
              <w:rPr>
                <w:sz w:val="18"/>
                <w:szCs w:val="18"/>
                <w:lang w:val="uk-UA"/>
              </w:rPr>
              <w:t>.03.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7C03F1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>Тема 3</w:t>
            </w:r>
            <w:r w:rsidR="004E4B97" w:rsidRPr="004E4B97">
              <w:rPr>
                <w:lang w:val="ru-RU"/>
              </w:rPr>
              <w:t xml:space="preserve"> </w:t>
            </w:r>
            <w:r w:rsidR="004E4B97" w:rsidRPr="004E4B97">
              <w:rPr>
                <w:sz w:val="18"/>
                <w:szCs w:val="18"/>
                <w:lang w:val="uk-UA"/>
              </w:rPr>
              <w:t xml:space="preserve">Комунікативні технології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в сфері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паблік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рилейшенз</w:t>
            </w:r>
            <w:proofErr w:type="spellEnd"/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Паблік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рилейшенз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як комунікативна дисципліна: мета й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завдання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2. Особливості менеджменту в галузі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Паблік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рилешнз</w:t>
            </w:r>
            <w:proofErr w:type="spellEnd"/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3. Формування та реалізація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ПР-кампанії</w:t>
            </w:r>
            <w:proofErr w:type="spellEnd"/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4. Мас-медіа як основний інструмент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ПР-кампанії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пресконференція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прес-реліз, виступи на радіо і телебаченні</w:t>
            </w:r>
          </w:p>
          <w:p w:rsidR="00C8022D" w:rsidRPr="009A334F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5. Основні напрямки діяльності сучасного ПР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3</w:t>
            </w:r>
          </w:p>
        </w:tc>
        <w:tc>
          <w:tcPr>
            <w:tcW w:w="2835" w:type="dxa"/>
            <w:shd w:val="clear" w:color="auto" w:fill="auto"/>
          </w:tcPr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Н. І.  Комунікаційні технології: лекції / Н. І.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. — </w:t>
            </w:r>
          </w:p>
          <w:p w:rsidR="000407EC" w:rsidRPr="00BA7BA4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Черкаси: Брама-Україна, 2020. — 224 с.</w:t>
            </w:r>
          </w:p>
        </w:tc>
        <w:tc>
          <w:tcPr>
            <w:tcW w:w="1701" w:type="dxa"/>
            <w:shd w:val="clear" w:color="auto" w:fill="auto"/>
          </w:tcPr>
          <w:p w:rsidR="00B43066" w:rsidRDefault="0079197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9444F5">
              <w:rPr>
                <w:sz w:val="18"/>
                <w:szCs w:val="18"/>
                <w:lang w:val="uk-UA"/>
              </w:rPr>
              <w:t xml:space="preserve">Опрацювати </w:t>
            </w:r>
            <w:r w:rsidR="00135BCB">
              <w:rPr>
                <w:sz w:val="18"/>
                <w:szCs w:val="18"/>
                <w:lang w:val="uk-UA"/>
              </w:rPr>
              <w:t>особливості використання інших електронних пристроїв в ЗДО</w:t>
            </w:r>
          </w:p>
          <w:p w:rsidR="00603E10" w:rsidRPr="009A334F" w:rsidRDefault="00603E10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135BCB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15209B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 / </w:t>
            </w:r>
            <w:r w:rsidR="00E17E72">
              <w:rPr>
                <w:sz w:val="18"/>
                <w:szCs w:val="18"/>
                <w:lang w:val="uk-UA"/>
              </w:rPr>
              <w:t>16</w:t>
            </w:r>
            <w:r w:rsidR="00CE751B">
              <w:rPr>
                <w:sz w:val="18"/>
                <w:szCs w:val="18"/>
                <w:lang w:val="uk-UA"/>
              </w:rPr>
              <w:t>.03.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56297F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Тема:</w:t>
            </w:r>
            <w:r w:rsidR="00D84BEE">
              <w:rPr>
                <w:sz w:val="18"/>
                <w:szCs w:val="18"/>
                <w:lang w:val="uk-UA"/>
              </w:rPr>
              <w:t xml:space="preserve"> </w:t>
            </w:r>
            <w:r w:rsidR="00D84BEE" w:rsidRPr="00D84BEE">
              <w:rPr>
                <w:sz w:val="18"/>
                <w:szCs w:val="18"/>
                <w:lang w:val="uk-UA"/>
              </w:rPr>
              <w:t>Презентація як комунікативна технологія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1.Презентація як різновид публічного мовлення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2.Структура презентації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3.Культура слухання</w:t>
            </w:r>
          </w:p>
          <w:p w:rsidR="0056297F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4. Види запитань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D84BEE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56297F" w:rsidRPr="009A334F">
              <w:rPr>
                <w:sz w:val="18"/>
                <w:szCs w:val="18"/>
                <w:lang w:val="uk-UA"/>
              </w:rPr>
              <w:t>аняття</w:t>
            </w:r>
            <w:r w:rsidR="0056297F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2835" w:type="dxa"/>
            <w:shd w:val="clear" w:color="auto" w:fill="auto"/>
          </w:tcPr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15209B">
              <w:rPr>
                <w:sz w:val="18"/>
                <w:szCs w:val="18"/>
                <w:lang w:val="uk-UA"/>
              </w:rPr>
              <w:t xml:space="preserve">Шевчук СВ., Клименко І.В. Українська мова за професійним спрямуванням : Підручник. - 2-ге вид., виправ. і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. - К .: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>, 2011 - 696 с. – п. 2.2.3, 2.2.4.</w:t>
            </w:r>
          </w:p>
          <w:p w:rsidR="0056297F" w:rsidRPr="0015209B" w:rsidRDefault="0015209B" w:rsidP="0015209B">
            <w:pPr>
              <w:jc w:val="both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15209B">
              <w:rPr>
                <w:sz w:val="18"/>
                <w:szCs w:val="18"/>
                <w:lang w:val="uk-UA"/>
              </w:rPr>
              <w:t xml:space="preserve">Прищак М.Д., Лесько О.Й. Етика та психологія ділових відносин   </w:t>
            </w:r>
            <w:hyperlink r:id="rId19" w:history="1">
              <w:r w:rsidR="00584556" w:rsidRPr="001019CC">
                <w:rPr>
                  <w:rStyle w:val="a4"/>
                  <w:sz w:val="18"/>
                  <w:szCs w:val="18"/>
                  <w:lang w:val="uk-UA"/>
                </w:rPr>
                <w:t>https://web.posibnyky.vntu.edu.ua/icgn/12lesko_etika_ta_psihologiya_dilovih_vidnosin/index.html</w:t>
              </w:r>
            </w:hyperlink>
            <w:r w:rsidR="00584556">
              <w:rPr>
                <w:sz w:val="18"/>
                <w:szCs w:val="18"/>
                <w:lang w:val="uk-UA"/>
              </w:rPr>
              <w:t xml:space="preserve"> </w:t>
            </w:r>
            <w:r w:rsidRPr="0015209B">
              <w:rPr>
                <w:sz w:val="18"/>
                <w:szCs w:val="18"/>
                <w:lang w:val="uk-UA"/>
              </w:rPr>
              <w:t xml:space="preserve">   - п. 8.3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</w:t>
            </w:r>
            <w:r w:rsidR="00135BCB">
              <w:rPr>
                <w:sz w:val="18"/>
                <w:szCs w:val="18"/>
                <w:lang w:val="uk-UA"/>
              </w:rPr>
              <w:t xml:space="preserve"> виступу на практичному занятті</w:t>
            </w:r>
            <w:r w:rsidR="0015209B">
              <w:rPr>
                <w:sz w:val="18"/>
                <w:szCs w:val="18"/>
                <w:lang w:val="uk-UA"/>
              </w:rPr>
              <w:t xml:space="preserve">. Підготувати презентацію на тему дошкільної освіти </w:t>
            </w:r>
            <w:r w:rsidR="00135BCB">
              <w:rPr>
                <w:sz w:val="18"/>
                <w:szCs w:val="18"/>
                <w:lang w:val="uk-UA"/>
              </w:rPr>
              <w:t>(6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9A2758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7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E17E72">
              <w:rPr>
                <w:sz w:val="18"/>
                <w:szCs w:val="18"/>
                <w:lang w:val="uk-UA"/>
              </w:rPr>
              <w:t>21</w:t>
            </w:r>
            <w:r w:rsidR="00CE751B">
              <w:rPr>
                <w:sz w:val="18"/>
                <w:szCs w:val="18"/>
                <w:lang w:val="uk-UA"/>
              </w:rPr>
              <w:t>.03.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7C03F1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4. </w:t>
            </w:r>
            <w:r w:rsidR="004E4B97" w:rsidRPr="004E4B97">
              <w:rPr>
                <w:sz w:val="18"/>
                <w:szCs w:val="18"/>
                <w:lang w:val="uk-UA"/>
              </w:rPr>
              <w:t xml:space="preserve">Іміджеві технології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1. Поняття іміджу.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2. Робота іміджмейкера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3. Типи іміджу. Технології побудови іміджу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4. Функції й інструментарій іміджу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5. Кінетичний і вербальний іміджі</w:t>
            </w:r>
          </w:p>
          <w:p w:rsidR="00450D12" w:rsidRPr="009A334F" w:rsidRDefault="00450D12" w:rsidP="007C03F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5D5F50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Н. І.  Комунікаційні технології: лекції / Н. І.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. — </w:t>
            </w:r>
          </w:p>
          <w:p w:rsidR="004E0CFC" w:rsidRPr="009F3F32" w:rsidRDefault="004E4B97" w:rsidP="004E4B97">
            <w:pPr>
              <w:jc w:val="both"/>
              <w:rPr>
                <w:sz w:val="18"/>
                <w:szCs w:val="18"/>
                <w:lang w:val="ru-RU"/>
              </w:rPr>
            </w:pPr>
            <w:r w:rsidRPr="004E4B97">
              <w:rPr>
                <w:sz w:val="18"/>
                <w:szCs w:val="18"/>
                <w:lang w:val="uk-UA"/>
              </w:rPr>
              <w:t>Черкаси: Брама-Україна, 2020. — 224 с.</w:t>
            </w:r>
          </w:p>
        </w:tc>
        <w:tc>
          <w:tcPr>
            <w:tcW w:w="1701" w:type="dxa"/>
            <w:shd w:val="clear" w:color="auto" w:fill="auto"/>
          </w:tcPr>
          <w:p w:rsidR="00B43066" w:rsidRPr="00C36D71" w:rsidRDefault="00EA3F10" w:rsidP="0015209B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15209B">
              <w:rPr>
                <w:sz w:val="18"/>
                <w:szCs w:val="18"/>
                <w:lang w:val="uk-UA"/>
              </w:rPr>
              <w:t xml:space="preserve">Написати есе «Спілкування у професійній діяльності педагога: значення, виклики»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15209B">
              <w:rPr>
                <w:sz w:val="18"/>
                <w:szCs w:val="18"/>
                <w:lang w:val="uk-UA"/>
              </w:rPr>
              <w:t>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15209B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Надіслати </w:t>
            </w:r>
            <w:r w:rsidR="009D3956" w:rsidRPr="009D3956">
              <w:rPr>
                <w:sz w:val="18"/>
                <w:szCs w:val="18"/>
                <w:lang w:val="uk-UA"/>
              </w:rPr>
              <w:t>на е-пошту, або подати у друкованому вигляді.</w:t>
            </w:r>
          </w:p>
        </w:tc>
      </w:tr>
      <w:tr w:rsidR="0056297F" w:rsidRPr="009D3956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8 / </w:t>
            </w:r>
            <w:r w:rsidR="00E17E72">
              <w:rPr>
                <w:sz w:val="18"/>
                <w:szCs w:val="18"/>
                <w:lang w:val="uk-UA"/>
              </w:rPr>
              <w:t>23</w:t>
            </w:r>
            <w:r w:rsidR="00CE751B">
              <w:rPr>
                <w:sz w:val="18"/>
                <w:szCs w:val="18"/>
                <w:lang w:val="uk-UA"/>
              </w:rPr>
              <w:t>.03.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56297F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D84BEE" w:rsidRPr="00D84BEE">
              <w:rPr>
                <w:sz w:val="18"/>
                <w:szCs w:val="18"/>
                <w:lang w:val="uk-UA"/>
              </w:rPr>
              <w:t>. Невербальні засоби професійного педагогічного спілкування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D84BEE">
              <w:rPr>
                <w:sz w:val="18"/>
                <w:szCs w:val="18"/>
                <w:lang w:val="uk-UA"/>
              </w:rPr>
              <w:t>Сутність невербальної професійної комунікації.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D84BEE">
              <w:rPr>
                <w:sz w:val="18"/>
                <w:szCs w:val="18"/>
                <w:lang w:val="uk-UA"/>
              </w:rPr>
              <w:t>Структура невербальної комунікації.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D84BEE">
              <w:rPr>
                <w:sz w:val="18"/>
                <w:szCs w:val="18"/>
                <w:lang w:val="uk-UA"/>
              </w:rPr>
              <w:t xml:space="preserve"> Зовнішній вигляд і поведінка педагога.</w:t>
            </w:r>
          </w:p>
          <w:p w:rsidR="0056297F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Модульний контроль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 xml:space="preserve">1.Піз А. Мова рухів тіла / Алан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Барбара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 // КМ-БУКС, 2015. 416 с.</w:t>
            </w:r>
          </w:p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 xml:space="preserve">2.Прищак М.Д., Лесько О.Й. Етика та психологія ділових відносин </w:t>
            </w:r>
            <w:hyperlink r:id="rId20" w:history="1">
              <w:r w:rsidR="00584556" w:rsidRPr="001019CC">
                <w:rPr>
                  <w:rStyle w:val="a4"/>
                  <w:sz w:val="18"/>
                  <w:szCs w:val="18"/>
                  <w:lang w:val="uk-UA"/>
                </w:rPr>
                <w:t>https://web.posibnyky.vntu.edu.ua/icgn/12lesko_etika_ta_psihologiya_dilovih_vidnosin/index.html</w:t>
              </w:r>
            </w:hyperlink>
            <w:r w:rsidR="00584556">
              <w:rPr>
                <w:sz w:val="18"/>
                <w:szCs w:val="18"/>
                <w:lang w:val="uk-UA"/>
              </w:rPr>
              <w:t xml:space="preserve"> </w:t>
            </w:r>
            <w:r w:rsidRPr="0015209B">
              <w:rPr>
                <w:sz w:val="18"/>
                <w:szCs w:val="18"/>
                <w:lang w:val="uk-UA"/>
              </w:rPr>
              <w:t xml:space="preserve">   п. 5.2.3</w:t>
            </w:r>
          </w:p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>Додаткова література:</w:t>
            </w:r>
          </w:p>
          <w:p w:rsidR="0056297F" w:rsidRPr="0015209B" w:rsidRDefault="0015209B" w:rsidP="0015209B">
            <w:pPr>
              <w:jc w:val="both"/>
              <w:rPr>
                <w:sz w:val="18"/>
                <w:szCs w:val="18"/>
                <w:lang w:val="tr-TR"/>
              </w:rPr>
            </w:pPr>
            <w:r w:rsidRPr="0015209B">
              <w:rPr>
                <w:sz w:val="18"/>
                <w:szCs w:val="18"/>
                <w:lang w:val="uk-UA"/>
              </w:rPr>
              <w:t>1.</w:t>
            </w:r>
            <w:r w:rsidRPr="0015209B">
              <w:rPr>
                <w:sz w:val="18"/>
                <w:szCs w:val="18"/>
                <w:lang w:val="uk-UA"/>
              </w:rPr>
              <w:tab/>
              <w:t xml:space="preserve">Шевчук СВ., Клименко </w:t>
            </w:r>
            <w:r w:rsidRPr="0015209B">
              <w:rPr>
                <w:sz w:val="18"/>
                <w:szCs w:val="18"/>
                <w:lang w:val="uk-UA"/>
              </w:rPr>
              <w:lastRenderedPageBreak/>
              <w:t xml:space="preserve">І.В. Українська мова за професійним спрямуванням : Підручник. - 2-ге вид., виправ. і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. - К .: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>, 2011 - 696 с. – п. 2.1.6.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15209B"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9A2758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9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CE751B">
              <w:rPr>
                <w:sz w:val="18"/>
                <w:szCs w:val="18"/>
                <w:lang w:val="uk-UA"/>
              </w:rPr>
              <w:t>08.04.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7C03F1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5. </w:t>
            </w:r>
            <w:r w:rsidR="004E4B97" w:rsidRPr="004E4B97">
              <w:rPr>
                <w:sz w:val="18"/>
                <w:szCs w:val="18"/>
                <w:lang w:val="uk-UA"/>
              </w:rPr>
              <w:t>Кризові комунікації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1. Особливості кризових комунікацій. Типологія криз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2. Управління в умовах криз (кризовий менеджмент)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3. Боротьба з чутками</w:t>
            </w:r>
          </w:p>
          <w:p w:rsidR="00F40FB2" w:rsidRPr="009A334F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4. Робота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спіндоктора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5</w:t>
            </w:r>
          </w:p>
        </w:tc>
        <w:tc>
          <w:tcPr>
            <w:tcW w:w="2835" w:type="dxa"/>
            <w:shd w:val="clear" w:color="auto" w:fill="auto"/>
          </w:tcPr>
          <w:p w:rsidR="004E4B97" w:rsidRPr="004E4B97" w:rsidRDefault="00584556" w:rsidP="004E4B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E4B97"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="004E4B97" w:rsidRPr="004E4B97">
              <w:rPr>
                <w:sz w:val="18"/>
                <w:szCs w:val="18"/>
                <w:lang w:val="uk-UA"/>
              </w:rPr>
              <w:t xml:space="preserve"> Н. І.  Комунікаційні технології: лекції / Н. І. </w:t>
            </w:r>
            <w:proofErr w:type="spellStart"/>
            <w:r w:rsidR="004E4B97"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="004E4B97" w:rsidRPr="004E4B97">
              <w:rPr>
                <w:sz w:val="18"/>
                <w:szCs w:val="18"/>
                <w:lang w:val="uk-UA"/>
              </w:rPr>
              <w:t xml:space="preserve">. — </w:t>
            </w:r>
          </w:p>
          <w:p w:rsidR="001B0A48" w:rsidRPr="009A334F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Черкаси: Брама-Україна, 2020. — 224 с.</w:t>
            </w:r>
          </w:p>
        </w:tc>
        <w:tc>
          <w:tcPr>
            <w:tcW w:w="1701" w:type="dxa"/>
            <w:shd w:val="clear" w:color="auto" w:fill="auto"/>
          </w:tcPr>
          <w:p w:rsidR="00C96685" w:rsidRPr="009A334F" w:rsidRDefault="00ED6AA6" w:rsidP="0015209B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</w:t>
            </w:r>
            <w:r w:rsidRPr="00ED6AA6">
              <w:rPr>
                <w:sz w:val="18"/>
                <w:szCs w:val="18"/>
                <w:lang w:val="uk-UA"/>
              </w:rPr>
              <w:t>Закон</w:t>
            </w:r>
            <w:r w:rsidR="0015209B">
              <w:rPr>
                <w:sz w:val="18"/>
                <w:szCs w:val="18"/>
                <w:lang w:val="uk-UA"/>
              </w:rPr>
              <w:t xml:space="preserve"> про інформацію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15209B">
              <w:rPr>
                <w:sz w:val="18"/>
                <w:szCs w:val="18"/>
                <w:lang w:val="uk-UA"/>
              </w:rPr>
              <w:t>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7756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E95113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10 / </w:t>
            </w:r>
            <w:r w:rsidR="00CE751B">
              <w:rPr>
                <w:sz w:val="18"/>
                <w:szCs w:val="18"/>
                <w:lang w:val="uk-UA"/>
              </w:rPr>
              <w:t>09.04.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56297F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A07FC1">
              <w:rPr>
                <w:sz w:val="18"/>
                <w:szCs w:val="18"/>
                <w:lang w:val="uk-UA"/>
              </w:rPr>
              <w:t xml:space="preserve">ема </w:t>
            </w:r>
            <w:r w:rsidR="00D84BEE" w:rsidRPr="00D84BEE">
              <w:rPr>
                <w:sz w:val="18"/>
                <w:szCs w:val="18"/>
                <w:lang w:val="uk-UA"/>
              </w:rPr>
              <w:t>. Комунікативна технологія «</w:t>
            </w:r>
            <w:proofErr w:type="spellStart"/>
            <w:r w:rsidR="00D84BEE"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="00D84BEE" w:rsidRPr="00D84BEE">
              <w:rPr>
                <w:sz w:val="18"/>
                <w:szCs w:val="18"/>
                <w:lang w:val="uk-UA"/>
              </w:rPr>
              <w:t>»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D84BEE">
              <w:rPr>
                <w:sz w:val="18"/>
                <w:szCs w:val="18"/>
                <w:lang w:val="uk-UA"/>
              </w:rPr>
              <w:t>Поняття «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>». Історія виникнення.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D84BEE">
              <w:rPr>
                <w:sz w:val="18"/>
                <w:szCs w:val="18"/>
                <w:lang w:val="uk-UA"/>
              </w:rPr>
              <w:t>Фольклорні прототипи «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>»: народні оповідання, перекази, бувальщини.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D84BEE">
              <w:rPr>
                <w:sz w:val="18"/>
                <w:szCs w:val="18"/>
                <w:lang w:val="uk-UA"/>
              </w:rPr>
              <w:t>Види «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>».</w:t>
            </w:r>
          </w:p>
          <w:p w:rsidR="0056297F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D84BEE">
              <w:rPr>
                <w:sz w:val="18"/>
                <w:szCs w:val="18"/>
                <w:lang w:val="uk-UA"/>
              </w:rPr>
              <w:t>Структура історії.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9A334F">
              <w:rPr>
                <w:sz w:val="18"/>
                <w:szCs w:val="18"/>
                <w:lang w:val="uk-UA"/>
              </w:rPr>
              <w:t>аняття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9A04CC" w:rsidRP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Асташова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>. – 4-те вид. – К : Наш формат, 2019. – 256 с.</w:t>
            </w:r>
          </w:p>
          <w:p w:rsid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2.Вікіпедія: Розповідання історій. [Електронний ресурс]. – Режим доступу: </w:t>
            </w:r>
            <w:hyperlink r:id="rId21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https://uk.wikipedia.org/wiki</w:t>
              </w:r>
            </w:hyperlink>
          </w:p>
          <w:p w:rsidR="009A04CC" w:rsidRP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3.Калюжка Н, Самойленко Н. 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Сторітеллінг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 xml:space="preserve"> як один із методів підготовки майбутніх учителів до роботи в умовах інклюзивного класу / Н. Калюжка, Н. Самойленко // Збірник наукових праць. Випуск 26 (1–2019) Частина 1. С. 92-98</w:t>
            </w:r>
          </w:p>
          <w:p w:rsidR="0056297F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>4.Навчально-методичний посібник «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 xml:space="preserve"> (Історії, які навчають) [Електронний ресурс]. – Режим доступу: </w:t>
            </w:r>
            <w:hyperlink r:id="rId22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https://vseosvita.ua/library/navcalno-metodicnij-posibnik-storytelling-istorii-aki-navcaut-205089.html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A12EB6" w:rsidRPr="009A334F" w:rsidRDefault="00A12EB6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A12EB6">
              <w:rPr>
                <w:sz w:val="18"/>
                <w:szCs w:val="18"/>
                <w:lang w:val="uk-UA"/>
              </w:rPr>
              <w:t xml:space="preserve">Лєнсер В. Влад </w:t>
            </w:r>
            <w:proofErr w:type="spellStart"/>
            <w:r w:rsidRPr="00A12EB6">
              <w:rPr>
                <w:sz w:val="18"/>
                <w:szCs w:val="18"/>
                <w:lang w:val="uk-UA"/>
              </w:rPr>
              <w:t>Сторітеллер</w:t>
            </w:r>
            <w:proofErr w:type="spellEnd"/>
            <w:r w:rsidRPr="00A12EB6">
              <w:rPr>
                <w:sz w:val="18"/>
                <w:szCs w:val="18"/>
                <w:lang w:val="uk-UA"/>
              </w:rPr>
              <w:t xml:space="preserve"> // https://www.youtube.com/watch?v=NOBxrfUSaRs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9A04CC"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9A2758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</w:t>
            </w:r>
            <w:r w:rsidR="00CE751B">
              <w:rPr>
                <w:sz w:val="18"/>
                <w:szCs w:val="18"/>
                <w:lang w:val="uk-UA"/>
              </w:rPr>
              <w:t>22.04.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6.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Медіатворчість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в межах освітнього процесу ЗДО</w:t>
            </w:r>
          </w:p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C03F1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і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у ЗДО.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Медіатворчість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: суть і результати. Різноманітність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медіатворчих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завдань.</w:t>
            </w:r>
          </w:p>
          <w:p w:rsidR="00B43066" w:rsidRPr="009A334F" w:rsidRDefault="00F40FB2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6</w:t>
            </w:r>
          </w:p>
        </w:tc>
        <w:tc>
          <w:tcPr>
            <w:tcW w:w="2835" w:type="dxa"/>
            <w:shd w:val="clear" w:color="auto" w:fill="auto"/>
          </w:tcPr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1B0A48">
              <w:rPr>
                <w:sz w:val="18"/>
                <w:szCs w:val="18"/>
                <w:lang w:val="uk-UA"/>
              </w:rPr>
              <w:t xml:space="preserve">. Матеріали обласної науково-практичної конференції «Практична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навчання основ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» (29 листопада 2017 року, м. Харків). – Харків: Харківська академія неперервної освіти, 2017. – 686 с.</w:t>
            </w:r>
          </w:p>
          <w:p w:rsid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1B0A48">
              <w:rPr>
                <w:sz w:val="18"/>
                <w:szCs w:val="18"/>
                <w:lang w:val="uk-UA"/>
              </w:rPr>
              <w:t xml:space="preserve">Медіаосвіта та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підручник / Ред.-упор. В.Ф.Іванов,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; За науковою редакцією В.В.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Центр вільної преси, 2012. – 352 с.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1B0A48">
              <w:rPr>
                <w:sz w:val="18"/>
                <w:szCs w:val="18"/>
                <w:lang w:val="uk-UA"/>
              </w:rPr>
              <w:t xml:space="preserve">. Основи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Навчально-методичний посібник для вчителя 8 (9) клас. Плани-конспекти уроків / За ред. В.Ф.Іванова,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, О.П.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Мокрогуза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2014. – 190 с.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1B0A48">
              <w:rPr>
                <w:sz w:val="18"/>
                <w:szCs w:val="18"/>
                <w:lang w:val="uk-UA"/>
              </w:rPr>
              <w:t xml:space="preserve">. Поплавський М. М. Мистецтво дитячої мультиплікації на українському телебаченні // Культура і мистецтво у сучасному світі: Збірник наукових праць. — 2012. — Вип. 13. — С. 140-146.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1B0A48">
              <w:rPr>
                <w:sz w:val="18"/>
                <w:szCs w:val="18"/>
                <w:lang w:val="uk-UA"/>
              </w:rPr>
              <w:t xml:space="preserve">. 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авторські уроки. Збірка / Ред. </w:t>
            </w:r>
            <w:r w:rsidRPr="001B0A48">
              <w:rPr>
                <w:sz w:val="18"/>
                <w:szCs w:val="18"/>
                <w:lang w:val="uk-UA"/>
              </w:rPr>
              <w:lastRenderedPageBreak/>
              <w:t xml:space="preserve">упор. В. Ф. Іванов, О.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; За науковою редакцією В.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2013. – 447 с. </w:t>
            </w:r>
          </w:p>
          <w:p w:rsid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1B0A48">
              <w:rPr>
                <w:sz w:val="18"/>
                <w:szCs w:val="18"/>
                <w:lang w:val="uk-UA"/>
              </w:rPr>
              <w:t xml:space="preserve">. Хомська Ю. Вплив мультиплікаційних фільмів на формування гендерних стереотипів у дітей молодшого шкільного віку – Режим доступу: </w:t>
            </w:r>
            <w:hyperlink r:id="rId23" w:history="1">
              <w:r w:rsidR="00A12EB6" w:rsidRPr="00105965">
                <w:rPr>
                  <w:rStyle w:val="a4"/>
                  <w:sz w:val="18"/>
                  <w:szCs w:val="18"/>
                  <w:lang w:val="uk-UA"/>
                </w:rPr>
                <w:t>http://naub.oa.edu.ua/2014/vplyv-multyplikatsijnyh-filmiv-na-formuvannya-hendernyh-stereotypiv-u-ditej-molodshoho-shkilnoho-viku/</w:t>
              </w:r>
            </w:hyperlink>
            <w:r w:rsidR="00A12EB6">
              <w:rPr>
                <w:sz w:val="18"/>
                <w:szCs w:val="18"/>
                <w:lang w:val="uk-UA"/>
              </w:rPr>
              <w:t xml:space="preserve"> </w:t>
            </w:r>
            <w:r w:rsidRPr="001B0A48">
              <w:rPr>
                <w:sz w:val="18"/>
                <w:szCs w:val="18"/>
                <w:lang w:val="uk-UA"/>
              </w:rPr>
              <w:t xml:space="preserve"> </w:t>
            </w:r>
          </w:p>
          <w:p w:rsidR="007B7912" w:rsidRPr="009A334F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8. </w:t>
            </w:r>
            <w:r w:rsidRPr="001B0A48">
              <w:rPr>
                <w:sz w:val="18"/>
                <w:szCs w:val="18"/>
                <w:lang w:val="uk-UA"/>
              </w:rPr>
              <w:t xml:space="preserve">Мороз Оксана. Як не стати овочем //  </w:t>
            </w:r>
            <w:hyperlink r:id="rId24" w:history="1">
              <w:r w:rsidR="00A12EB6" w:rsidRPr="00105965">
                <w:rPr>
                  <w:rStyle w:val="a4"/>
                  <w:sz w:val="18"/>
                  <w:szCs w:val="18"/>
                  <w:lang w:val="uk-UA"/>
                </w:rPr>
                <w:t>https://www.youtube.com/channel/UCNU9B5Rl2muF-K8zyPh2-IA</w:t>
              </w:r>
            </w:hyperlink>
            <w:r w:rsidR="00A12EB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A04CC" w:rsidRPr="007C03F1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lastRenderedPageBreak/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ідготувати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конспект. </w:t>
            </w:r>
            <w:r w:rsidRPr="007C03F1">
              <w:rPr>
                <w:sz w:val="18"/>
                <w:szCs w:val="18"/>
                <w:lang w:val="uk-UA"/>
              </w:rPr>
              <w:t xml:space="preserve">Різноманітність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медіатворчих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завдань.</w:t>
            </w:r>
          </w:p>
          <w:p w:rsidR="00831C7A" w:rsidRPr="009A334F" w:rsidRDefault="009A04CC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617FAB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CC1825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12 / </w:t>
            </w:r>
            <w:r w:rsidR="00CE751B">
              <w:rPr>
                <w:sz w:val="18"/>
                <w:szCs w:val="18"/>
                <w:lang w:val="uk-UA"/>
              </w:rPr>
              <w:t>23.04.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1D9E" w:rsidRPr="00F81D9E" w:rsidRDefault="0056297F" w:rsidP="00F81D9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F81D9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F81D9E" w:rsidRPr="00F81D9E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="00F81D9E" w:rsidRPr="00F81D9E">
              <w:rPr>
                <w:sz w:val="18"/>
                <w:szCs w:val="18"/>
                <w:lang w:val="uk-UA"/>
              </w:rPr>
              <w:t xml:space="preserve"> в межах освітнього процесу ЗДО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F81D9E">
              <w:rPr>
                <w:sz w:val="18"/>
                <w:szCs w:val="18"/>
                <w:lang w:val="uk-UA"/>
              </w:rPr>
              <w:t>Поняття інформаційного суспільства: ознаки, особливості, проблеми, загрози.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F81D9E">
              <w:rPr>
                <w:sz w:val="18"/>
                <w:szCs w:val="18"/>
                <w:lang w:val="uk-UA"/>
              </w:rPr>
              <w:t>Інформаційна безпека та інформаційна війна.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F81D9E">
              <w:rPr>
                <w:sz w:val="18"/>
                <w:szCs w:val="18"/>
                <w:lang w:val="uk-UA"/>
              </w:rPr>
              <w:t>Інформаційна гігієна та критичне мислення.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F81D9E">
              <w:rPr>
                <w:sz w:val="18"/>
                <w:szCs w:val="18"/>
                <w:lang w:val="uk-UA"/>
              </w:rPr>
              <w:t xml:space="preserve">Поняття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медіаосвіти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медіакультури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 xml:space="preserve"> і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>.</w:t>
            </w:r>
          </w:p>
          <w:p w:rsidR="0056297F" w:rsidRPr="009A334F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F81D9E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 xml:space="preserve"> в ЗДО.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2835" w:type="dxa"/>
            <w:shd w:val="clear" w:color="auto" w:fill="auto"/>
          </w:tcPr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1B0A48">
              <w:rPr>
                <w:sz w:val="18"/>
                <w:szCs w:val="18"/>
                <w:lang w:val="uk-UA"/>
              </w:rPr>
              <w:t xml:space="preserve">. Матеріали обласної науково-практичної конференції «Практична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навчання основ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» (29 листопада 2017 року, м. Харків). – Харків: Харківська академія неперервної освіти, 2017. – 686 с.</w:t>
            </w:r>
          </w:p>
          <w:p w:rsid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1B0A48">
              <w:rPr>
                <w:sz w:val="18"/>
                <w:szCs w:val="18"/>
                <w:lang w:val="uk-UA"/>
              </w:rPr>
              <w:t xml:space="preserve">Медіаосвіта та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підручник / Ред.-упор. В.Ф.Іванов,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; За науковою редакцією В.В.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Центр вільної преси, 2012. – 352 с. </w:t>
            </w:r>
          </w:p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1B0A48">
              <w:rPr>
                <w:sz w:val="18"/>
                <w:szCs w:val="18"/>
                <w:lang w:val="uk-UA"/>
              </w:rPr>
              <w:t xml:space="preserve">. Основи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Навчально-методичний посібник для вчителя 8 (9) клас. Плани-конспекти уроків / За ред. В.Ф.Іванова,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, О.П.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Мокрогуза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2014. – 190 с. </w:t>
            </w:r>
          </w:p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1B0A48">
              <w:rPr>
                <w:sz w:val="18"/>
                <w:szCs w:val="18"/>
                <w:lang w:val="uk-UA"/>
              </w:rPr>
              <w:t xml:space="preserve">. Поплавський М. М. Мистецтво дитячої мультиплікації на українському телебаченні // Культура і мистецтво у сучасному світі: Збірник наукових праць. — 2012. — Вип. 13. — С. 140-146. </w:t>
            </w:r>
          </w:p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1B0A48">
              <w:rPr>
                <w:sz w:val="18"/>
                <w:szCs w:val="18"/>
                <w:lang w:val="uk-UA"/>
              </w:rPr>
              <w:t xml:space="preserve">. 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авторські уроки. Збірка / Ред. упор. В. Ф. Іванов, О.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; За науковою редакцією В.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2013. – 447 с. </w:t>
            </w:r>
          </w:p>
          <w:p w:rsid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1B0A48">
              <w:rPr>
                <w:sz w:val="18"/>
                <w:szCs w:val="18"/>
                <w:lang w:val="uk-UA"/>
              </w:rPr>
              <w:t xml:space="preserve">. Хомська Ю. Вплив мультиплікаційних фільмів на формування гендерних стереотипів у дітей молодшого шкільного віку – Режим доступу: http://naub.oa.edu.ua/2014/vplyv-multyplikatsijnyh-filmiv-na-formuvannya-hendernyh-stereotypiv-u-ditej-molodshoho-shkilnoho-viku/ </w:t>
            </w:r>
            <w:r w:rsidR="00A12EB6">
              <w:rPr>
                <w:sz w:val="18"/>
                <w:szCs w:val="18"/>
                <w:lang w:val="uk-UA"/>
              </w:rPr>
              <w:t xml:space="preserve">  </w:t>
            </w:r>
          </w:p>
          <w:p w:rsidR="0056297F" w:rsidRPr="009A334F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8. </w:t>
            </w:r>
            <w:r w:rsidRPr="001B0A48">
              <w:rPr>
                <w:sz w:val="18"/>
                <w:szCs w:val="18"/>
                <w:lang w:val="uk-UA"/>
              </w:rPr>
              <w:t xml:space="preserve">Мороз Оксана. Як не стати овочем //  </w:t>
            </w:r>
            <w:hyperlink r:id="rId25" w:history="1">
              <w:r w:rsidR="00A12EB6" w:rsidRPr="00105965">
                <w:rPr>
                  <w:rStyle w:val="a4"/>
                  <w:sz w:val="18"/>
                  <w:szCs w:val="18"/>
                  <w:lang w:val="uk-UA"/>
                </w:rPr>
                <w:t>https://www.youtube.com/channel/UCNU9B5Rl2muF-K8zyPh2-IA</w:t>
              </w:r>
            </w:hyperlink>
            <w:r w:rsidR="00A12EB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B43066" w:rsidRPr="002D4E71" w:rsidRDefault="00B43066" w:rsidP="004E4B97">
      <w:pPr>
        <w:rPr>
          <w:lang w:val="uk-UA"/>
        </w:rPr>
      </w:pPr>
    </w:p>
    <w:sectPr w:rsidR="00B43066" w:rsidRPr="002D4E71" w:rsidSect="00D57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67145D"/>
    <w:multiLevelType w:val="hybridMultilevel"/>
    <w:tmpl w:val="A03EF604"/>
    <w:lvl w:ilvl="0" w:tplc="27625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42DBA"/>
    <w:multiLevelType w:val="hybridMultilevel"/>
    <w:tmpl w:val="AE325868"/>
    <w:lvl w:ilvl="0" w:tplc="A2922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37BA7"/>
    <w:multiLevelType w:val="hybridMultilevel"/>
    <w:tmpl w:val="B044D1B4"/>
    <w:lvl w:ilvl="0" w:tplc="FD9AB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D23CE"/>
    <w:multiLevelType w:val="hybridMultilevel"/>
    <w:tmpl w:val="A3269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C48AC"/>
    <w:multiLevelType w:val="hybridMultilevel"/>
    <w:tmpl w:val="85D6E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2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4">
    <w:nsid w:val="7FA526FF"/>
    <w:multiLevelType w:val="hybridMultilevel"/>
    <w:tmpl w:val="6326252E"/>
    <w:lvl w:ilvl="0" w:tplc="FB5EE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25"/>
  </w:num>
  <w:num w:numId="5">
    <w:abstractNumId w:val="40"/>
  </w:num>
  <w:num w:numId="6">
    <w:abstractNumId w:val="41"/>
  </w:num>
  <w:num w:numId="7">
    <w:abstractNumId w:val="21"/>
  </w:num>
  <w:num w:numId="8">
    <w:abstractNumId w:val="24"/>
  </w:num>
  <w:num w:numId="9">
    <w:abstractNumId w:val="37"/>
  </w:num>
  <w:num w:numId="10">
    <w:abstractNumId w:val="33"/>
  </w:num>
  <w:num w:numId="11">
    <w:abstractNumId w:val="31"/>
  </w:num>
  <w:num w:numId="12">
    <w:abstractNumId w:val="32"/>
  </w:num>
  <w:num w:numId="13">
    <w:abstractNumId w:val="10"/>
  </w:num>
  <w:num w:numId="14">
    <w:abstractNumId w:val="0"/>
  </w:num>
  <w:num w:numId="15">
    <w:abstractNumId w:val="15"/>
  </w:num>
  <w:num w:numId="16">
    <w:abstractNumId w:val="6"/>
  </w:num>
  <w:num w:numId="17">
    <w:abstractNumId w:val="17"/>
  </w:num>
  <w:num w:numId="18">
    <w:abstractNumId w:val="34"/>
  </w:num>
  <w:num w:numId="19">
    <w:abstractNumId w:val="5"/>
  </w:num>
  <w:num w:numId="20">
    <w:abstractNumId w:val="9"/>
  </w:num>
  <w:num w:numId="21">
    <w:abstractNumId w:val="16"/>
  </w:num>
  <w:num w:numId="22">
    <w:abstractNumId w:val="29"/>
  </w:num>
  <w:num w:numId="23">
    <w:abstractNumId w:val="39"/>
  </w:num>
  <w:num w:numId="24">
    <w:abstractNumId w:val="42"/>
  </w:num>
  <w:num w:numId="25">
    <w:abstractNumId w:val="4"/>
  </w:num>
  <w:num w:numId="26">
    <w:abstractNumId w:val="35"/>
  </w:num>
  <w:num w:numId="27">
    <w:abstractNumId w:val="26"/>
  </w:num>
  <w:num w:numId="28">
    <w:abstractNumId w:val="12"/>
  </w:num>
  <w:num w:numId="29">
    <w:abstractNumId w:val="13"/>
  </w:num>
  <w:num w:numId="30">
    <w:abstractNumId w:val="43"/>
  </w:num>
  <w:num w:numId="31">
    <w:abstractNumId w:val="11"/>
  </w:num>
  <w:num w:numId="32">
    <w:abstractNumId w:val="28"/>
  </w:num>
  <w:num w:numId="33">
    <w:abstractNumId w:val="27"/>
  </w:num>
  <w:num w:numId="34">
    <w:abstractNumId w:val="36"/>
  </w:num>
  <w:num w:numId="35">
    <w:abstractNumId w:val="7"/>
  </w:num>
  <w:num w:numId="36">
    <w:abstractNumId w:val="19"/>
  </w:num>
  <w:num w:numId="37">
    <w:abstractNumId w:val="38"/>
  </w:num>
  <w:num w:numId="38">
    <w:abstractNumId w:val="30"/>
  </w:num>
  <w:num w:numId="39">
    <w:abstractNumId w:val="2"/>
  </w:num>
  <w:num w:numId="40">
    <w:abstractNumId w:val="23"/>
  </w:num>
  <w:num w:numId="41">
    <w:abstractNumId w:val="44"/>
  </w:num>
  <w:num w:numId="42">
    <w:abstractNumId w:val="14"/>
  </w:num>
  <w:num w:numId="43">
    <w:abstractNumId w:val="18"/>
  </w:num>
  <w:num w:numId="44">
    <w:abstractNumId w:val="1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262E22"/>
    <w:rsid w:val="00006880"/>
    <w:rsid w:val="00014AAD"/>
    <w:rsid w:val="000172FF"/>
    <w:rsid w:val="000231B3"/>
    <w:rsid w:val="00024707"/>
    <w:rsid w:val="00024EC5"/>
    <w:rsid w:val="00026218"/>
    <w:rsid w:val="00030A57"/>
    <w:rsid w:val="000314E8"/>
    <w:rsid w:val="00036426"/>
    <w:rsid w:val="00036DF8"/>
    <w:rsid w:val="000407EC"/>
    <w:rsid w:val="00044635"/>
    <w:rsid w:val="00070A42"/>
    <w:rsid w:val="0007346E"/>
    <w:rsid w:val="000949F3"/>
    <w:rsid w:val="00096EF9"/>
    <w:rsid w:val="000A06FF"/>
    <w:rsid w:val="000B7630"/>
    <w:rsid w:val="000C38D0"/>
    <w:rsid w:val="000E2493"/>
    <w:rsid w:val="000E7C5E"/>
    <w:rsid w:val="000F00DB"/>
    <w:rsid w:val="00116135"/>
    <w:rsid w:val="00121E6B"/>
    <w:rsid w:val="001252B0"/>
    <w:rsid w:val="001255C8"/>
    <w:rsid w:val="00125684"/>
    <w:rsid w:val="00135BCB"/>
    <w:rsid w:val="00136DC9"/>
    <w:rsid w:val="001372A9"/>
    <w:rsid w:val="00141C37"/>
    <w:rsid w:val="0015209B"/>
    <w:rsid w:val="001568D5"/>
    <w:rsid w:val="001712AC"/>
    <w:rsid w:val="0017411D"/>
    <w:rsid w:val="001751F5"/>
    <w:rsid w:val="00186E68"/>
    <w:rsid w:val="00187AEC"/>
    <w:rsid w:val="00191719"/>
    <w:rsid w:val="00197976"/>
    <w:rsid w:val="001A01CA"/>
    <w:rsid w:val="001A523D"/>
    <w:rsid w:val="001A5A15"/>
    <w:rsid w:val="001A5B35"/>
    <w:rsid w:val="001A6E61"/>
    <w:rsid w:val="001B0A48"/>
    <w:rsid w:val="001C4C3A"/>
    <w:rsid w:val="001C4F29"/>
    <w:rsid w:val="001C7FDA"/>
    <w:rsid w:val="001D3CA7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B5F33"/>
    <w:rsid w:val="002C6252"/>
    <w:rsid w:val="002D1AA1"/>
    <w:rsid w:val="002D4E71"/>
    <w:rsid w:val="002E360D"/>
    <w:rsid w:val="002E6FAF"/>
    <w:rsid w:val="002F1B42"/>
    <w:rsid w:val="002F4870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3730"/>
    <w:rsid w:val="00343D8D"/>
    <w:rsid w:val="00346D5A"/>
    <w:rsid w:val="003557B0"/>
    <w:rsid w:val="00374CB6"/>
    <w:rsid w:val="00391B72"/>
    <w:rsid w:val="00392727"/>
    <w:rsid w:val="00396119"/>
    <w:rsid w:val="003A209F"/>
    <w:rsid w:val="003A79B9"/>
    <w:rsid w:val="003A7FFE"/>
    <w:rsid w:val="003B6812"/>
    <w:rsid w:val="003C68E5"/>
    <w:rsid w:val="003D710D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720D5"/>
    <w:rsid w:val="00480B24"/>
    <w:rsid w:val="004902BF"/>
    <w:rsid w:val="00492BBB"/>
    <w:rsid w:val="004A028F"/>
    <w:rsid w:val="004A1247"/>
    <w:rsid w:val="004A723B"/>
    <w:rsid w:val="004B1EE1"/>
    <w:rsid w:val="004D3640"/>
    <w:rsid w:val="004E0CFC"/>
    <w:rsid w:val="004E4B97"/>
    <w:rsid w:val="004F1FD2"/>
    <w:rsid w:val="004F2377"/>
    <w:rsid w:val="00510249"/>
    <w:rsid w:val="00511A67"/>
    <w:rsid w:val="0051547A"/>
    <w:rsid w:val="005179F9"/>
    <w:rsid w:val="00521288"/>
    <w:rsid w:val="00525D00"/>
    <w:rsid w:val="005273CC"/>
    <w:rsid w:val="005324FB"/>
    <w:rsid w:val="00542AFC"/>
    <w:rsid w:val="005512A4"/>
    <w:rsid w:val="005610E8"/>
    <w:rsid w:val="0056297F"/>
    <w:rsid w:val="005670B6"/>
    <w:rsid w:val="00573BD3"/>
    <w:rsid w:val="005800DE"/>
    <w:rsid w:val="00584556"/>
    <w:rsid w:val="00594E7A"/>
    <w:rsid w:val="005C1A75"/>
    <w:rsid w:val="005C4D6D"/>
    <w:rsid w:val="005C74C9"/>
    <w:rsid w:val="005D5F50"/>
    <w:rsid w:val="005E0DAF"/>
    <w:rsid w:val="005E7CDA"/>
    <w:rsid w:val="006029E7"/>
    <w:rsid w:val="00603E10"/>
    <w:rsid w:val="006136E2"/>
    <w:rsid w:val="00617FAB"/>
    <w:rsid w:val="006217D2"/>
    <w:rsid w:val="00627688"/>
    <w:rsid w:val="006418F3"/>
    <w:rsid w:val="00642F32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0164A"/>
    <w:rsid w:val="00727495"/>
    <w:rsid w:val="007317E8"/>
    <w:rsid w:val="00736FFB"/>
    <w:rsid w:val="00746782"/>
    <w:rsid w:val="0075252F"/>
    <w:rsid w:val="007571A0"/>
    <w:rsid w:val="00757982"/>
    <w:rsid w:val="0076058E"/>
    <w:rsid w:val="00765A46"/>
    <w:rsid w:val="007710C0"/>
    <w:rsid w:val="007756DF"/>
    <w:rsid w:val="00775994"/>
    <w:rsid w:val="00776E76"/>
    <w:rsid w:val="00791975"/>
    <w:rsid w:val="007B7912"/>
    <w:rsid w:val="007C03F1"/>
    <w:rsid w:val="007C1C26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4B26"/>
    <w:rsid w:val="00877F51"/>
    <w:rsid w:val="00891FAB"/>
    <w:rsid w:val="00893662"/>
    <w:rsid w:val="00893F04"/>
    <w:rsid w:val="008942EA"/>
    <w:rsid w:val="008A137F"/>
    <w:rsid w:val="008A4443"/>
    <w:rsid w:val="008A57DE"/>
    <w:rsid w:val="008B7D48"/>
    <w:rsid w:val="008C6F80"/>
    <w:rsid w:val="008D3BCC"/>
    <w:rsid w:val="008D49DB"/>
    <w:rsid w:val="008E5BDE"/>
    <w:rsid w:val="008F2287"/>
    <w:rsid w:val="0090161B"/>
    <w:rsid w:val="0090505F"/>
    <w:rsid w:val="00906800"/>
    <w:rsid w:val="00911F69"/>
    <w:rsid w:val="00920ACF"/>
    <w:rsid w:val="00923232"/>
    <w:rsid w:val="00923CF5"/>
    <w:rsid w:val="00927D4B"/>
    <w:rsid w:val="00930BC3"/>
    <w:rsid w:val="009349BF"/>
    <w:rsid w:val="009444F5"/>
    <w:rsid w:val="0095010D"/>
    <w:rsid w:val="009554A0"/>
    <w:rsid w:val="00956839"/>
    <w:rsid w:val="00974585"/>
    <w:rsid w:val="00975A8A"/>
    <w:rsid w:val="009925B5"/>
    <w:rsid w:val="009A04CC"/>
    <w:rsid w:val="009A2140"/>
    <w:rsid w:val="009A2758"/>
    <w:rsid w:val="009A334F"/>
    <w:rsid w:val="009A4240"/>
    <w:rsid w:val="009A5788"/>
    <w:rsid w:val="009B15D0"/>
    <w:rsid w:val="009D320A"/>
    <w:rsid w:val="009D3956"/>
    <w:rsid w:val="009D3B05"/>
    <w:rsid w:val="009E5163"/>
    <w:rsid w:val="009E7C1E"/>
    <w:rsid w:val="009F3F32"/>
    <w:rsid w:val="009F40BF"/>
    <w:rsid w:val="00A05263"/>
    <w:rsid w:val="00A06C5E"/>
    <w:rsid w:val="00A07FC1"/>
    <w:rsid w:val="00A12EB6"/>
    <w:rsid w:val="00A204E7"/>
    <w:rsid w:val="00A3582F"/>
    <w:rsid w:val="00A37D26"/>
    <w:rsid w:val="00A433BA"/>
    <w:rsid w:val="00A54E86"/>
    <w:rsid w:val="00A66835"/>
    <w:rsid w:val="00A7238E"/>
    <w:rsid w:val="00A741B9"/>
    <w:rsid w:val="00A85E60"/>
    <w:rsid w:val="00A94246"/>
    <w:rsid w:val="00A95503"/>
    <w:rsid w:val="00A955DC"/>
    <w:rsid w:val="00AA20EB"/>
    <w:rsid w:val="00AB0ED2"/>
    <w:rsid w:val="00AB1861"/>
    <w:rsid w:val="00AB79E1"/>
    <w:rsid w:val="00AD21AC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43066"/>
    <w:rsid w:val="00B50AF9"/>
    <w:rsid w:val="00B55579"/>
    <w:rsid w:val="00B55989"/>
    <w:rsid w:val="00B64CB3"/>
    <w:rsid w:val="00B64DDB"/>
    <w:rsid w:val="00B738C2"/>
    <w:rsid w:val="00B744F9"/>
    <w:rsid w:val="00B7725D"/>
    <w:rsid w:val="00B95476"/>
    <w:rsid w:val="00BA7BA4"/>
    <w:rsid w:val="00BD17D9"/>
    <w:rsid w:val="00BD28A6"/>
    <w:rsid w:val="00BD441C"/>
    <w:rsid w:val="00BD5C26"/>
    <w:rsid w:val="00BE509E"/>
    <w:rsid w:val="00BF64C6"/>
    <w:rsid w:val="00C21E9E"/>
    <w:rsid w:val="00C24A07"/>
    <w:rsid w:val="00C32923"/>
    <w:rsid w:val="00C36D71"/>
    <w:rsid w:val="00C37986"/>
    <w:rsid w:val="00C401CB"/>
    <w:rsid w:val="00C411AD"/>
    <w:rsid w:val="00C523F1"/>
    <w:rsid w:val="00C7000D"/>
    <w:rsid w:val="00C7025B"/>
    <w:rsid w:val="00C72237"/>
    <w:rsid w:val="00C749DD"/>
    <w:rsid w:val="00C8022D"/>
    <w:rsid w:val="00C96685"/>
    <w:rsid w:val="00CA4BB5"/>
    <w:rsid w:val="00CC1825"/>
    <w:rsid w:val="00CD1ABC"/>
    <w:rsid w:val="00CD33F7"/>
    <w:rsid w:val="00CD4D96"/>
    <w:rsid w:val="00CD71F4"/>
    <w:rsid w:val="00CE751B"/>
    <w:rsid w:val="00CE77EC"/>
    <w:rsid w:val="00CF049E"/>
    <w:rsid w:val="00CF3774"/>
    <w:rsid w:val="00CF6427"/>
    <w:rsid w:val="00D05FA8"/>
    <w:rsid w:val="00D10351"/>
    <w:rsid w:val="00D12771"/>
    <w:rsid w:val="00D3448C"/>
    <w:rsid w:val="00D55CD9"/>
    <w:rsid w:val="00D57238"/>
    <w:rsid w:val="00D6174C"/>
    <w:rsid w:val="00D77F7E"/>
    <w:rsid w:val="00D82F24"/>
    <w:rsid w:val="00D845C6"/>
    <w:rsid w:val="00D84BEE"/>
    <w:rsid w:val="00D87903"/>
    <w:rsid w:val="00D9313A"/>
    <w:rsid w:val="00DA2CBE"/>
    <w:rsid w:val="00DB5472"/>
    <w:rsid w:val="00DB7BC5"/>
    <w:rsid w:val="00DC2167"/>
    <w:rsid w:val="00DC32F6"/>
    <w:rsid w:val="00DE47FA"/>
    <w:rsid w:val="00DE4F34"/>
    <w:rsid w:val="00E00A86"/>
    <w:rsid w:val="00E03252"/>
    <w:rsid w:val="00E14C82"/>
    <w:rsid w:val="00E17995"/>
    <w:rsid w:val="00E17E72"/>
    <w:rsid w:val="00E22EAC"/>
    <w:rsid w:val="00E26C4F"/>
    <w:rsid w:val="00E32B75"/>
    <w:rsid w:val="00E34404"/>
    <w:rsid w:val="00E40729"/>
    <w:rsid w:val="00E47E64"/>
    <w:rsid w:val="00E556F4"/>
    <w:rsid w:val="00E600A8"/>
    <w:rsid w:val="00E64387"/>
    <w:rsid w:val="00E841BB"/>
    <w:rsid w:val="00E9078A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AA6"/>
    <w:rsid w:val="00ED6B17"/>
    <w:rsid w:val="00F055FC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45C9D"/>
    <w:rsid w:val="00F60E51"/>
    <w:rsid w:val="00F651CB"/>
    <w:rsid w:val="00F771EB"/>
    <w:rsid w:val="00F81D9E"/>
    <w:rsid w:val="00F82C06"/>
    <w:rsid w:val="00F83975"/>
    <w:rsid w:val="00F84151"/>
    <w:rsid w:val="00F8505B"/>
    <w:rsid w:val="00F91675"/>
    <w:rsid w:val="00FB12D4"/>
    <w:rsid w:val="00FB6C17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AA20E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  <w:style w:type="paragraph" w:customStyle="1" w:styleId="Default">
    <w:name w:val="Default"/>
    <w:rsid w:val="00E90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A20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AA20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.kdu.edu.ua/info_zab/061_123.pdf" TargetMode="External"/><Relationship Id="rId13" Type="http://schemas.openxmlformats.org/officeDocument/2006/relationships/hyperlink" Target="http://lcorp.ulif.org.ua/dictua" TargetMode="External"/><Relationship Id="rId18" Type="http://schemas.openxmlformats.org/officeDocument/2006/relationships/hyperlink" Target="https://web.posibnyky.vntu.edu.ua/icgn/12lesko_etika_ta_psihologiya_dilovih_vidnosin/index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k.wikipedia.org/wiki" TargetMode="External"/><Relationship Id="rId7" Type="http://schemas.openxmlformats.org/officeDocument/2006/relationships/hyperlink" Target="https://pedagogy.lnu.edu.ua/employee/kost-svitlana-petrivna" TargetMode="External"/><Relationship Id="rId12" Type="http://schemas.openxmlformats.org/officeDocument/2006/relationships/hyperlink" Target="http://naub.oa.edu.ua/2014/vplyv-multyplikatsijnyh-filmiv-na-formuvannya-hendernyh-stereotypiv-u-ditej-molodshoho-shkilnoho-viku/" TargetMode="External"/><Relationship Id="rId17" Type="http://schemas.openxmlformats.org/officeDocument/2006/relationships/hyperlink" Target="https://stud.com.ua/49628/psihologiya/psihologiya_spilkuvannya" TargetMode="External"/><Relationship Id="rId25" Type="http://schemas.openxmlformats.org/officeDocument/2006/relationships/hyperlink" Target="https://www.youtube.com/channel/UCNU9B5Rl2muF-K8zyPh2-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nyk.net/" TargetMode="External"/><Relationship Id="rId20" Type="http://schemas.openxmlformats.org/officeDocument/2006/relationships/hyperlink" Target="https://web.posibnyky.vntu.edu.ua/icgn/12lesko_etika_ta_psihologiya_dilovih_vidnosin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vitlana.kost@lnu.edu.ua" TargetMode="External"/><Relationship Id="rId11" Type="http://schemas.openxmlformats.org/officeDocument/2006/relationships/hyperlink" Target="https://www.youtube.com/channel/UCNU9B5Rl2muF-K8zyPh2-IA" TargetMode="External"/><Relationship Id="rId24" Type="http://schemas.openxmlformats.org/officeDocument/2006/relationships/hyperlink" Target="https://www.youtube.com/channel/UCNU9B5Rl2muF-K8zyPh2-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o.ridne.net" TargetMode="External"/><Relationship Id="rId23" Type="http://schemas.openxmlformats.org/officeDocument/2006/relationships/hyperlink" Target="http://naub.oa.edu.ua/2014/vplyv-multyplikatsijnyh-filmiv-na-formuvannya-hendernyh-stereotypiv-u-ditej-molodshoho-shkilnoho-viku/" TargetMode="External"/><Relationship Id="rId10" Type="http://schemas.openxmlformats.org/officeDocument/2006/relationships/hyperlink" Target="https://www.youtube.com/watch?v=NOBxrfUSaRs" TargetMode="External"/><Relationship Id="rId19" Type="http://schemas.openxmlformats.org/officeDocument/2006/relationships/hyperlink" Target="https://web.posibnyky.vntu.edu.ua/icgn/12lesko_etika_ta_psihologiya_dilovih_vidnosi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navcalno-metodicnij-posibnik-storytelling-istorii-aki-navcaut-205089.html" TargetMode="External"/><Relationship Id="rId14" Type="http://schemas.openxmlformats.org/officeDocument/2006/relationships/hyperlink" Target="http://www.rozum.org.ua" TargetMode="External"/><Relationship Id="rId22" Type="http://schemas.openxmlformats.org/officeDocument/2006/relationships/hyperlink" Target="https://vseosvita.ua/library/navcalno-metodicnij-posibnik-storytelling-istorii-aki-navcaut-205089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45ED-9D9A-4FEA-ABE9-CEEF8D0B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17561</Words>
  <Characters>10010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218</cp:revision>
  <dcterms:created xsi:type="dcterms:W3CDTF">2020-04-30T19:27:00Z</dcterms:created>
  <dcterms:modified xsi:type="dcterms:W3CDTF">2023-02-02T17:32:00Z</dcterms:modified>
</cp:coreProperties>
</file>