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pBdr>
          <w:bottom w:val="single" w:sz="12" w:space="1" w:color="000000"/>
        </w:pBd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Персональне цифрове освітнє середовище майбутнього  педагога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кафедра початкової та дошкільної освіти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Семестр: 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3 - й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  Обсяг дисципліни:   загальна кількість годин </w:t>
      </w:r>
      <w:r>
        <w:rPr>
          <w:rFonts w:eastAsia="Calibri" w:cs="Times New Roman" w:ascii="Times New Roman" w:hAnsi="Times New Roman"/>
          <w:sz w:val="24"/>
          <w:szCs w:val="24"/>
        </w:rPr>
        <w:t xml:space="preserve">- 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90  (кредитів ЄКТС –3);аудиторні години - 32  (лекції - 16 , семінарські - 16)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Лектор:  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доц. Яремчук Наталія Ярославівна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 (ел. адреса  </w:t>
      </w:r>
      <w:hyperlink r:id="rId2">
        <w:r>
          <w:rPr>
            <w:rFonts w:eastAsia="Calibri" w:cs="Times New Roman" w:ascii="Times New Roman" w:hAnsi="Times New Roman"/>
            <w:i/>
            <w:sz w:val="24"/>
            <w:szCs w:val="24"/>
            <w:lang w:val="en-US"/>
          </w:rPr>
          <w:t>nataliya</w:t>
        </w:r>
        <w:r>
          <w:rPr>
            <w:rFonts w:eastAsia="Calibri" w:cs="Times New Roman" w:ascii="Times New Roman" w:hAnsi="Times New Roman"/>
            <w:i/>
            <w:sz w:val="24"/>
            <w:szCs w:val="24"/>
            <w:lang w:val="ru-RU"/>
          </w:rPr>
          <w:t>.</w:t>
        </w:r>
        <w:r>
          <w:rPr>
            <w:rFonts w:eastAsia="Calibri" w:cs="Times New Roman" w:ascii="Times New Roman" w:hAnsi="Times New Roman"/>
            <w:i/>
            <w:sz w:val="24"/>
            <w:szCs w:val="24"/>
            <w:lang w:val="en-US"/>
          </w:rPr>
          <w:t>yaremchuk</w:t>
        </w:r>
        <w:r>
          <w:rPr>
            <w:rFonts w:eastAsia="Calibri" w:cs="Times New Roman" w:ascii="Times New Roman" w:hAnsi="Times New Roman"/>
            <w:i/>
            <w:sz w:val="24"/>
            <w:szCs w:val="24"/>
          </w:rPr>
          <w:t>@lnu.edu.ua</w:t>
        </w:r>
      </w:hyperlink>
      <w:r>
        <w:rPr>
          <w:rFonts w:eastAsia="Calibri"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Результати навчання: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/>
          <w:sz w:val="24"/>
          <w:szCs w:val="24"/>
        </w:rPr>
        <w:t>знати: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функціональні особливості цифрового освітнього контенту рекомендованого для професійної діяльності майбутнього вчителя початкової школи; методику організації цифрового освітнього середовища; особливості самостійної роботи </w:t>
      </w:r>
      <w:r>
        <w:rPr>
          <w:rFonts w:cs="Calibri" w:ascii="Times New Roman" w:hAnsi="Times New Roman"/>
          <w:sz w:val="24"/>
          <w:szCs w:val="24"/>
        </w:rPr>
        <w:t>в умовах Е-дистанційного навчання; форми і методи Е-дистанційного навчання у практикумі професійної підготовки вчителя початкової школи; можливості професійного розвитку майбутнього педагога в умовах онлайн середовища; вплив соціальних мереж на формування професійного іміджу майбутнього педагога.</w:t>
      </w:r>
      <w:r>
        <w:rPr>
          <w:rFonts w:eastAsia="Calibri" w:cs="Calibri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bCs/>
          <w:i/>
          <w:iCs/>
          <w:sz w:val="24"/>
          <w:szCs w:val="24"/>
        </w:rPr>
        <w:t>вміти:</w:t>
      </w:r>
      <w:r>
        <w:rPr>
          <w:rFonts w:eastAsia="Times New Roman" w:cs="Calibri" w:ascii="Times New Roman" w:hAnsi="Times New Roman"/>
          <w:b/>
          <w:sz w:val="24"/>
          <w:szCs w:val="24"/>
        </w:rPr>
        <w:br/>
      </w:r>
      <w:r>
        <w:rPr>
          <w:rFonts w:eastAsia="Times New Roman" w:cs="Calibri" w:ascii="Times New Roman" w:hAnsi="Times New Roman"/>
          <w:sz w:val="24"/>
          <w:szCs w:val="24"/>
        </w:rPr>
        <w:t xml:space="preserve">застосовувати потенціал цифрового освітнього контенту задля організації власного процесу учіння, професіоналізму діяльності та професіоналізму особистості; використовувати освітній онлайн ресурс неформальної освіти; проєктувати цифрове освітнє середовище; організовувати самостійну роботу, </w:t>
      </w:r>
      <w:r>
        <w:rPr>
          <w:rFonts w:cs="Calibri" w:ascii="Times New Roman" w:hAnsi="Times New Roman"/>
          <w:sz w:val="24"/>
          <w:szCs w:val="24"/>
        </w:rPr>
        <w:t xml:space="preserve">форми і методи </w:t>
      </w:r>
      <w:r>
        <w:rPr>
          <w:rFonts w:eastAsia="Times New Roman" w:cs="Calibri" w:ascii="Times New Roman" w:hAnsi="Times New Roman"/>
          <w:sz w:val="24"/>
          <w:szCs w:val="24"/>
        </w:rPr>
        <w:t xml:space="preserve">під час </w:t>
      </w:r>
      <w:r>
        <w:rPr>
          <w:rFonts w:cs="Calibri" w:ascii="Times New Roman" w:hAnsi="Times New Roman"/>
          <w:sz w:val="24"/>
          <w:szCs w:val="24"/>
        </w:rPr>
        <w:t xml:space="preserve">Е-дистанційного навчання; залучити можливості соціальних мереж у формуванні професійного іміджу майбутнього вчителя початкової школи.  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Times New Roman" w:hAnsi="Times New Roman" w:eastAsia="Times New Roman" w:cs="Calibri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/>
          <w:sz w:val="24"/>
          <w:szCs w:val="24"/>
        </w:rPr>
        <w:t>Анотація  навчальної   дисципліни: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</w:rPr>
        <w:t xml:space="preserve">Мета викладання навчального курсу “Персональне цифрове освітнє середовища майбутнього вчителя початкової школи” є набуття студентами програмних компетентностей для побудови власного цифрового освітнього середовища в умовах професійної підготовки. Студенти отримають знання про цифровий освітній контент як навчальний ресурс для професійного розвитку, зможуть зорганізовувати власне цифрове освітнє середовище, оволодіють методикою Е-дистанційного навчання; удосконалять цифрові уміння; зуміють використовувати онлайн можливості задля </w:t>
      </w:r>
      <w:r>
        <w:rPr>
          <w:rFonts w:cs="Calibri" w:ascii="Times New Roman" w:hAnsi="Times New Roman"/>
          <w:sz w:val="24"/>
          <w:szCs w:val="24"/>
        </w:rPr>
        <w:t xml:space="preserve">формування професійного іміджу майбутнього вчителя початкової школи.  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Times New Roman" w:hAnsi="Times New Roman" w:eastAsia="Times New Roman" w:cs="Calibri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/>
          <w:sz w:val="24"/>
          <w:szCs w:val="24"/>
        </w:rPr>
        <w:t>Рекомендована література: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1. В. Биков, М. Лещенко, Л. Тимчук. Цифрова гуманістична педагогіка. Навч. посіб. Київ, 2017. 181 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2. В. Биков, О. Спірін, О. Пінчук. Сучасні завдання цифрової трансформації освіти. </w:t>
      </w:r>
      <w:r>
        <w:rPr>
          <w:rFonts w:cs="Calibri" w:ascii="Times New Roman" w:hAnsi="Times New Roman"/>
          <w:color w:val="222222"/>
          <w:sz w:val="24"/>
          <w:szCs w:val="24"/>
          <w:shd w:fill="FFFFFF" w:val="clear"/>
        </w:rPr>
        <w:t>Вісник Кафедри ЮНЕСКО «Неперервна професійна освіта ХХІ століття»</w:t>
      </w:r>
      <w:r>
        <w:rPr>
          <w:rFonts w:cs="Calibri" w:ascii="Times New Roman" w:hAnsi="Times New Roman"/>
          <w:sz w:val="24"/>
          <w:szCs w:val="24"/>
        </w:rPr>
        <w:t>. Том. 1. Інститут педагогічної освіти і освіти дорослих імені Івана Зязюна НАПН України. С. 27-36.</w:t>
      </w:r>
      <w:r>
        <w:rPr>
          <w:rFonts w:cs="Calibri" w:ascii="Times New Roman" w:hAnsi="Times New Roman"/>
          <w:color w:val="222222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3. Литвинова С. Г. Створення цифрового освітнього контенту з доповненою реальністю: сервіс Blippbuilder: посібник / ІЦО НАПН України. Київ : ІЦО НАПН України, 2022. 96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4. Підтримка освітнього процесу в умовах військового стану засобами цифрових технологій : зб. матеріалів / Гриценчук О. О, Іванюк І. В., Кравчина О. Є., Лещенко М. П., Малицька І. Д., Овчарук О. В. Київ : ІЦО НАПН України, 2022. 65 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5. Р. Пріма. Професійна підготовка майбутнього вчителя початкової школи: стратегія змін. Науковий вісник МНУ імені В. О. Сухомлинського. Педагогічні науки. 2019. № 2. С. 237-241.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6. Рябова З. В., Єльникова Г. В. Професійне зростання педагогів в умовах цифрової освіти. Інформаційні технології і засоби навчання. 2020. Т. 80, № 6. С. 369–385.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7. </w:t>
      </w:r>
      <w:r>
        <w:rPr>
          <w:rFonts w:cs="Calibri" w:ascii="Times New Roman" w:hAnsi="Times New Roman"/>
          <w:sz w:val="24"/>
          <w:szCs w:val="24"/>
          <w:shd w:fill="FFFFFF" w:val="clear"/>
        </w:rPr>
        <w:t xml:space="preserve">С. Сисоєва. Цифровізація освіти: педагогічні пріоритети. </w:t>
      </w:r>
      <w:r>
        <w:rPr>
          <w:rFonts w:cs="Calibri" w:ascii="Times New Roman" w:hAnsi="Times New Roman"/>
          <w:sz w:val="24"/>
          <w:szCs w:val="24"/>
        </w:rPr>
        <w:t>Education: Modern Discourses. 2021. № 4. С. 14-22.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8. Цифрова компетентність вчителя: інструмент самооцінювання та особливості використання : метод. рек. / Биков В. Ю., Гриценчук О. О., Дубовик О. А., Завалевський Ю. І., Іванюк І. В., Кравчина О. Є., Овчарук О. В. Київ : ІЦО НАПН України, 2022. 57 с.</w:t>
      </w:r>
    </w:p>
    <w:p>
      <w:pPr>
        <w:pStyle w:val="Style21"/>
        <w:shd w:val="clear" w:color="auto" w:fill="FFFFFF"/>
        <w:spacing w:beforeAutospacing="0" w:before="0" w:afterAutospacing="0" w:after="0"/>
        <w:ind w:right="329" w:hang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Форми та  методи навчання: </w:t>
      </w:r>
      <w:r>
        <w:rPr>
          <w:rFonts w:eastAsia="Calibri" w:cs="Times New Roman" w:ascii="Times New Roman" w:hAnsi="Times New Roman"/>
          <w:sz w:val="24"/>
          <w:szCs w:val="24"/>
        </w:rPr>
        <w:t>лекція,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виконання практичних завдань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самостійна робота.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sz w:val="24"/>
          <w:szCs w:val="24"/>
        </w:rPr>
        <w:t>бесіда, мозковий штурм, кейс-метод, метод ситуаційних вправ, дискусія, групова робота, спільна творча справа.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iCs/>
          <w:sz w:val="24"/>
          <w:szCs w:val="24"/>
          <w:u w:val="single"/>
          <w:lang w:eastAsia="lv-LV"/>
        </w:rPr>
      </w:pPr>
      <w:r>
        <w:rPr>
          <w:rFonts w:ascii="Times New Roman" w:hAnsi="Times New Roman"/>
          <w:bCs/>
          <w:iCs/>
          <w:sz w:val="24"/>
          <w:szCs w:val="24"/>
          <w:u w:val="single"/>
          <w:lang w:eastAsia="lv-LV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4"/>
          <w:szCs w:val="24"/>
        </w:rPr>
        <w:t xml:space="preserve">Форма  звітності:                     </w:t>
      </w:r>
      <w:r>
        <w:rPr>
          <w:rFonts w:ascii="Times New Roman" w:hAnsi="Times New Roman"/>
          <w:sz w:val="24"/>
          <w:szCs w:val="24"/>
        </w:rPr>
        <w:t>залік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4"/>
          <w:szCs w:val="24"/>
        </w:rPr>
        <w:t xml:space="preserve">Мова навчання:              </w:t>
      </w:r>
      <w:r>
        <w:rPr>
          <w:rFonts w:ascii="Times New Roman" w:hAnsi="Times New Roman"/>
          <w:sz w:val="24"/>
          <w:szCs w:val="24"/>
        </w:rPr>
        <w:t>українська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Розглянуто  на  засіданні кафедри «_30__» січня 2024 р.      Протокол № 6.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Завідувач  кафедри            ________________                 проф. Мачинська Н.І. </w:t>
      </w:r>
      <w:r>
        <w:rPr>
          <w:rFonts w:ascii="Times New Roman" w:hAnsi="Times New Roman"/>
          <w:sz w:val="24"/>
          <w:szCs w:val="24"/>
          <w:vertAlign w:val="superscript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Затверджено на  Вченій раді  факультету  «</w:t>
      </w:r>
      <w:r>
        <w:rPr>
          <w:rFonts w:ascii="Times New Roman" w:hAnsi="Times New Roman"/>
          <w:sz w:val="24"/>
          <w:szCs w:val="24"/>
          <w:u w:val="single"/>
        </w:rPr>
        <w:t>08</w:t>
      </w:r>
      <w:r>
        <w:rPr>
          <w:rFonts w:ascii="Times New Roman" w:hAnsi="Times New Roman"/>
          <w:sz w:val="24"/>
          <w:szCs w:val="24"/>
        </w:rPr>
        <w:t xml:space="preserve">» лютого 2024 р.     </w:t>
        <w:tab/>
        <w:t xml:space="preserve"> Протокол № 7</w:t>
      </w:r>
      <w:bookmarkStart w:id="0" w:name="_GoBack"/>
      <w:bookmarkEnd w:id="0"/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В.о. Декана                </w:t>
        <w:tab/>
        <w:t>__________             доц. Герцюк Д.Д.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ascii="Times New Roman" w:hAnsi="Times New Roman"/>
          <w:sz w:val="24"/>
          <w:szCs w:val="24"/>
          <w:vertAlign w:val="superscript"/>
        </w:rPr>
        <w:tab/>
        <w:tab/>
        <w:t xml:space="preserve">  </w:t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d5003a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5003a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val="ru-RU"/>
    </w:rPr>
  </w:style>
  <w:style w:type="character" w:styleId="Style13">
    <w:name w:val="Гіперпосилання"/>
    <w:basedOn w:val="DefaultParagraphFont"/>
    <w:uiPriority w:val="99"/>
    <w:unhideWhenUsed/>
    <w:rsid w:val="00d5003a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21" w:customStyle="1">
    <w:name w:val="style2"/>
    <w:basedOn w:val="Normal"/>
    <w:qFormat/>
    <w:rsid w:val="00d5003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aliya.yaremchuk@lnu.edu.u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LibreOffice/7.0.2.2$Windows_X86_64 LibreOffice_project/8349ace3c3162073abd90d81fd06dcfb6b36b994</Application>
  <Pages>2</Pages>
  <Words>510</Words>
  <Characters>3412</Characters>
  <CharactersWithSpaces>4037</CharactersWithSpaces>
  <Paragraphs>27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2024-01-29T13:10:00Z</dcterms:created>
  <dc:creator>Наталія Яремчук</dc:creator>
  <dc:description/>
  <dc:language>uk-UA</dc:language>
  <cp:lastModifiedBy/>
  <dcterms:modified xsi:type="dcterms:W3CDTF">2024-02-15T12:33:31Z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